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bottom w:val="dotted" w:color="666767" w:sz="6" w:space="0"/>
        </w:pBdr>
        <w:spacing w:before="0" w:beforeAutospacing="0" w:after="210" w:afterAutospacing="0" w:line="675" w:lineRule="atLeast"/>
        <w:ind w:left="0" w:right="0"/>
        <w:jc w:val="center"/>
        <w:rPr>
          <w:rFonts w:ascii="宋体" w:hAnsi="宋体" w:eastAsia="宋体" w:cs="宋体"/>
          <w:b/>
          <w:color w:val="014B4E"/>
          <w:sz w:val="30"/>
          <w:szCs w:val="30"/>
        </w:rPr>
      </w:pPr>
      <w:r>
        <w:rPr>
          <w:rFonts w:ascii="宋体" w:hAnsi="宋体" w:eastAsia="宋体" w:cs="宋体"/>
          <w:b/>
          <w:color w:val="014B4E"/>
          <w:kern w:val="0"/>
          <w:sz w:val="30"/>
          <w:szCs w:val="30"/>
          <w:lang w:val="en-US" w:eastAsia="zh-CN" w:bidi="ar"/>
        </w:rPr>
        <w:t xml:space="preserve">关于印发《湖南工学院教学工作评价方案（试行）》的通知 湖工教评〔2018〕1号 </w:t>
      </w:r>
    </w:p>
    <w:p>
      <w:pPr>
        <w:keepNext w:val="0"/>
        <w:keepLines w:val="0"/>
        <w:widowControl/>
        <w:suppressLineNumbers w:val="0"/>
        <w:spacing w:before="0" w:beforeAutospacing="0" w:after="0" w:afterAutospacing="0" w:line="560" w:lineRule="exact"/>
        <w:ind w:left="0" w:right="0" w:firstLine="330"/>
        <w:jc w:val="center"/>
        <w:rPr>
          <w:rFonts w:hint="default" w:ascii="仿宋_GB2312" w:hAnsi="宋体" w:eastAsia="仿宋_GB2312" w:cs="仿宋_GB2312"/>
          <w:sz w:val="32"/>
          <w:szCs w:val="32"/>
          <w:lang w:val="en-US"/>
        </w:rPr>
      </w:pPr>
      <w:r>
        <w:rPr>
          <w:rFonts w:ascii="仿宋_GB2312" w:hAnsi="宋体" w:eastAsia="仿宋_GB2312" w:cs="仿宋_GB2312"/>
          <w:kern w:val="0"/>
          <w:sz w:val="32"/>
          <w:szCs w:val="32"/>
          <w:lang w:val="en-US" w:eastAsia="zh-CN" w:bidi="ar"/>
        </w:rPr>
        <w:t>湖工教评〔</w:t>
      </w:r>
      <w:r>
        <w:rPr>
          <w:rFonts w:hint="default" w:ascii="仿宋_GB2312" w:hAnsi="宋体" w:eastAsia="仿宋_GB2312" w:cs="仿宋_GB2312"/>
          <w:kern w:val="0"/>
          <w:sz w:val="32"/>
          <w:szCs w:val="32"/>
          <w:lang w:val="en-US" w:eastAsia="zh-CN" w:bidi="ar"/>
        </w:rPr>
        <w:t>2018〕1号</w:t>
      </w:r>
    </w:p>
    <w:p>
      <w:pPr>
        <w:keepNext w:val="0"/>
        <w:keepLines w:val="0"/>
        <w:widowControl/>
        <w:suppressLineNumbers w:val="0"/>
        <w:spacing w:before="0" w:beforeAutospacing="0" w:after="0" w:afterAutospacing="0" w:line="540" w:lineRule="exact"/>
        <w:ind w:left="0" w:right="0" w:firstLine="499"/>
        <w:jc w:val="left"/>
        <w:rPr>
          <w:rFonts w:hint="default" w:ascii="仿宋_GB2312" w:hAnsi="宋体" w:eastAsia="仿宋_GB2312" w:cs="仿宋_GB2312"/>
          <w:spacing w:val="-40"/>
          <w:sz w:val="32"/>
          <w:szCs w:val="32"/>
          <w:lang w:val="en-US"/>
        </w:rPr>
      </w:pPr>
    </w:p>
    <w:p>
      <w:pPr>
        <w:keepNext w:val="0"/>
        <w:keepLines w:val="0"/>
        <w:widowControl/>
        <w:suppressLineNumbers w:val="0"/>
        <w:spacing w:before="0" w:beforeAutospacing="0" w:after="0" w:afterAutospacing="0" w:line="560" w:lineRule="exact"/>
        <w:ind w:left="0" w:right="0"/>
        <w:jc w:val="center"/>
        <w:rPr>
          <w:rFonts w:ascii="方正小标宋简体" w:hAnsi="方正小标宋简体" w:eastAsia="方正小标宋简体" w:cs="方正小标宋简体"/>
          <w:b/>
          <w:bCs w:val="0"/>
          <w:sz w:val="44"/>
          <w:szCs w:val="44"/>
          <w:lang w:val="en-US"/>
        </w:rPr>
      </w:pPr>
    </w:p>
    <w:p>
      <w:pPr>
        <w:keepNext w:val="0"/>
        <w:keepLines w:val="0"/>
        <w:widowControl/>
        <w:suppressLineNumbers w:val="0"/>
        <w:spacing w:before="0" w:beforeAutospacing="0" w:after="0" w:afterAutospacing="0" w:line="560" w:lineRule="exact"/>
        <w:ind w:left="0" w:right="0" w:firstLine="903"/>
        <w:jc w:val="center"/>
        <w:rPr>
          <w:rFonts w:hint="default" w:ascii="方正小标宋简体" w:hAnsi="方正小标宋简体" w:eastAsia="方正小标宋简体" w:cs="方正小标宋简体"/>
          <w:b/>
          <w:bCs w:val="0"/>
          <w:sz w:val="44"/>
          <w:szCs w:val="44"/>
          <w:lang w:val="en-US"/>
        </w:rPr>
      </w:pPr>
      <w:r>
        <w:rPr>
          <w:rFonts w:hint="default" w:ascii="方正小标宋简体" w:hAnsi="方正小标宋简体" w:eastAsia="方正小标宋简体" w:cs="方正小标宋简体"/>
          <w:b/>
          <w:bCs w:val="0"/>
          <w:kern w:val="0"/>
          <w:sz w:val="44"/>
          <w:szCs w:val="44"/>
          <w:lang w:val="en-US" w:eastAsia="zh-CN" w:bidi="ar"/>
        </w:rPr>
        <w:t>关于印发《湖南工学院</w:t>
      </w:r>
    </w:p>
    <w:p>
      <w:pPr>
        <w:keepNext w:val="0"/>
        <w:keepLines w:val="0"/>
        <w:widowControl/>
        <w:suppressLineNumbers w:val="0"/>
        <w:spacing w:before="0" w:beforeAutospacing="0" w:after="0" w:afterAutospacing="0" w:line="560" w:lineRule="exact"/>
        <w:ind w:left="0" w:right="0" w:firstLine="903"/>
        <w:jc w:val="center"/>
        <w:rPr>
          <w:rFonts w:hint="default" w:ascii="方正小标宋简体" w:hAnsi="方正小标宋简体" w:eastAsia="方正小标宋简体" w:cs="方正小标宋简体"/>
          <w:b/>
          <w:bCs w:val="0"/>
          <w:sz w:val="44"/>
          <w:szCs w:val="44"/>
          <w:lang w:val="en-US"/>
        </w:rPr>
      </w:pPr>
      <w:r>
        <w:rPr>
          <w:rFonts w:hint="default" w:ascii="方正小标宋简体" w:hAnsi="方正小标宋简体" w:eastAsia="方正小标宋简体" w:cs="方正小标宋简体"/>
          <w:b/>
          <w:bCs w:val="0"/>
          <w:kern w:val="0"/>
          <w:sz w:val="44"/>
          <w:szCs w:val="44"/>
          <w:lang w:val="en-US" w:eastAsia="zh-CN" w:bidi="ar"/>
        </w:rPr>
        <w:t>教学工作评价方案（试行）》的通知</w:t>
      </w:r>
    </w:p>
    <w:p>
      <w:pPr>
        <w:keepNext w:val="0"/>
        <w:keepLines w:val="0"/>
        <w:widowControl/>
        <w:suppressLineNumbers w:val="0"/>
        <w:spacing w:before="0" w:beforeAutospacing="0" w:after="0" w:afterAutospacing="0" w:line="560" w:lineRule="exact"/>
        <w:ind w:left="0" w:right="0"/>
        <w:jc w:val="center"/>
        <w:rPr>
          <w:rFonts w:hint="default" w:ascii="方正小标宋简体" w:hAnsi="方正小标宋简体" w:eastAsia="方正小标宋简体" w:cs="方正小标宋简体"/>
          <w:b/>
          <w:bCs w:val="0"/>
          <w:sz w:val="44"/>
          <w:szCs w:val="44"/>
          <w:lang w:val="en-US"/>
        </w:rPr>
      </w:pPr>
    </w:p>
    <w:p>
      <w:pPr>
        <w:keepNext w:val="0"/>
        <w:keepLines w:val="0"/>
        <w:widowControl/>
        <w:suppressLineNumbers w:val="0"/>
        <w:spacing w:before="0" w:beforeAutospacing="0" w:after="0" w:afterAutospacing="0" w:line="460" w:lineRule="exact"/>
        <w:ind w:left="0" w:right="0"/>
        <w:jc w:val="left"/>
        <w:rPr>
          <w:rFonts w:ascii="仿宋" w:hAnsi="仿宋" w:eastAsia="仿宋" w:cs="仿宋"/>
          <w:sz w:val="30"/>
          <w:szCs w:val="30"/>
          <w:lang w:val="en-US"/>
        </w:rPr>
      </w:pPr>
    </w:p>
    <w:p>
      <w:pPr>
        <w:keepNext w:val="0"/>
        <w:keepLines w:val="0"/>
        <w:widowControl/>
        <w:suppressLineNumbers w:val="0"/>
        <w:spacing w:before="0" w:beforeAutospacing="0" w:after="0" w:afterAutospacing="0"/>
        <w:ind w:left="0" w:right="0"/>
        <w:jc w:val="left"/>
        <w:rPr>
          <w:rFonts w:hint="default" w:ascii="仿宋_GB2312" w:hAnsi="宋体" w:eastAsia="仿宋_GB2312" w:cs="仿宋_GB2312"/>
          <w:bCs/>
          <w:sz w:val="32"/>
          <w:szCs w:val="32"/>
          <w:lang w:val="en-US"/>
        </w:rPr>
      </w:pPr>
      <w:r>
        <w:rPr>
          <w:rFonts w:hint="default" w:ascii="仿宋_GB2312" w:hAnsi="宋体" w:eastAsia="仿宋_GB2312" w:cs="仿宋_GB2312"/>
          <w:bCs/>
          <w:kern w:val="0"/>
          <w:sz w:val="32"/>
          <w:szCs w:val="32"/>
          <w:lang w:val="en-US" w:eastAsia="zh-CN" w:bidi="ar"/>
        </w:rPr>
        <w:t>院属各部门、各单位：</w:t>
      </w:r>
    </w:p>
    <w:p>
      <w:pPr>
        <w:keepNext w:val="0"/>
        <w:keepLines w:val="0"/>
        <w:widowControl/>
        <w:suppressLineNumbers w:val="0"/>
        <w:spacing w:before="0" w:beforeAutospacing="0" w:after="0" w:afterAutospacing="0" w:line="560" w:lineRule="exact"/>
        <w:ind w:left="0" w:right="0" w:firstLine="659"/>
        <w:jc w:val="left"/>
        <w:rPr>
          <w:rFonts w:hint="default" w:ascii="仿宋_GB2312" w:hAnsi="宋体" w:eastAsia="仿宋_GB2312" w:cs="仿宋_GB2312"/>
          <w:bCs/>
          <w:sz w:val="32"/>
          <w:szCs w:val="32"/>
          <w:lang w:val="en-US"/>
        </w:rPr>
      </w:pPr>
      <w:r>
        <w:rPr>
          <w:rFonts w:hint="default" w:ascii="仿宋_GB2312" w:hAnsi="宋体" w:eastAsia="仿宋_GB2312" w:cs="仿宋_GB2312"/>
          <w:bCs/>
          <w:kern w:val="0"/>
          <w:sz w:val="32"/>
          <w:szCs w:val="32"/>
          <w:lang w:val="en-US" w:eastAsia="zh-CN" w:bidi="ar"/>
        </w:rPr>
        <w:t>现将《湖南工学院教学工作评价方案（试行）》印发你们，请认真遵照执行。</w:t>
      </w:r>
    </w:p>
    <w:p>
      <w:pPr>
        <w:keepNext w:val="0"/>
        <w:keepLines w:val="0"/>
        <w:widowControl/>
        <w:suppressLineNumbers w:val="0"/>
        <w:spacing w:before="0" w:beforeAutospacing="0" w:after="0" w:afterAutospacing="0" w:line="460" w:lineRule="exact"/>
        <w:ind w:left="0" w:right="0" w:firstLine="555"/>
        <w:jc w:val="left"/>
        <w:rPr>
          <w:rFonts w:hint="default" w:ascii="仿宋_GB2312" w:hAnsi="宋体" w:eastAsia="仿宋_GB2312" w:cs="仿宋_GB2312"/>
          <w:bCs/>
          <w:sz w:val="32"/>
          <w:szCs w:val="32"/>
          <w:lang w:val="en-US"/>
        </w:rPr>
      </w:pPr>
    </w:p>
    <w:p>
      <w:pPr>
        <w:keepNext w:val="0"/>
        <w:keepLines w:val="0"/>
        <w:widowControl/>
        <w:suppressLineNumbers w:val="0"/>
        <w:spacing w:before="0" w:beforeAutospacing="0" w:after="0" w:afterAutospacing="0" w:line="460" w:lineRule="exact"/>
        <w:ind w:left="0" w:right="0" w:firstLine="555"/>
        <w:jc w:val="left"/>
        <w:rPr>
          <w:rFonts w:hint="eastAsia" w:ascii="仿宋" w:hAnsi="仿宋" w:eastAsia="仿宋" w:cs="仿宋"/>
          <w:sz w:val="30"/>
          <w:szCs w:val="30"/>
          <w:lang w:val="en-US"/>
        </w:rPr>
      </w:pPr>
    </w:p>
    <w:p>
      <w:pPr>
        <w:keepNext w:val="0"/>
        <w:keepLines w:val="0"/>
        <w:widowControl/>
        <w:suppressLineNumbers w:val="0"/>
        <w:spacing w:before="0" w:beforeAutospacing="0" w:after="0" w:afterAutospacing="0" w:line="540" w:lineRule="exact"/>
        <w:ind w:left="0" w:right="0"/>
        <w:jc w:val="left"/>
        <w:rPr>
          <w:rFonts w:hint="default" w:ascii="仿宋_GB2312" w:hAnsi="宋体" w:eastAsia="仿宋_GB2312" w:cs="仿宋_GB2312"/>
          <w:sz w:val="32"/>
          <w:szCs w:val="32"/>
          <w:lang w:val="en-US"/>
        </w:rPr>
      </w:pPr>
    </w:p>
    <w:p>
      <w:pPr>
        <w:keepNext w:val="0"/>
        <w:keepLines w:val="0"/>
        <w:widowControl/>
        <w:suppressLineNumbers w:val="0"/>
        <w:spacing w:before="0" w:beforeAutospacing="0" w:after="0" w:afterAutospacing="0" w:line="540" w:lineRule="exact"/>
        <w:ind w:left="0" w:right="0"/>
        <w:jc w:val="right"/>
        <w:rPr>
          <w:rFonts w:hint="default" w:ascii="仿宋_GB2312" w:hAnsi="宋体" w:eastAsia="仿宋_GB2312" w:cs="仿宋_GB2312"/>
          <w:sz w:val="32"/>
          <w:szCs w:val="32"/>
          <w:lang w:val="en-US"/>
        </w:rPr>
      </w:pPr>
      <w:r>
        <w:rPr>
          <w:rFonts w:hint="default" w:ascii="仿宋_GB2312" w:hAnsi="宋体" w:eastAsia="仿宋_GB2312" w:cs="仿宋_GB2312"/>
          <w:kern w:val="0"/>
          <w:sz w:val="32"/>
          <w:szCs w:val="32"/>
          <w:lang w:val="en-US" w:eastAsia="zh-CN" w:bidi="ar"/>
        </w:rPr>
        <w:t>湖南工学院</w:t>
      </w:r>
    </w:p>
    <w:p>
      <w:pPr>
        <w:keepNext w:val="0"/>
        <w:keepLines w:val="0"/>
        <w:widowControl/>
        <w:suppressLineNumbers w:val="0"/>
        <w:spacing w:before="0" w:beforeAutospacing="0" w:after="0" w:afterAutospacing="0" w:line="560" w:lineRule="exact"/>
        <w:ind w:left="0" w:right="0"/>
        <w:jc w:val="right"/>
        <w:rPr>
          <w:rFonts w:hint="default" w:ascii="仿宋_GB2312" w:hAnsi="宋体" w:eastAsia="仿宋_GB2312" w:cs="仿宋_GB2312"/>
          <w:spacing w:val="-40"/>
          <w:kern w:val="0"/>
          <w:sz w:val="32"/>
          <w:szCs w:val="32"/>
          <w:lang w:val="en-US" w:bidi="ar"/>
        </w:rPr>
      </w:pPr>
      <w:r>
        <w:rPr>
          <w:rFonts w:hint="default" w:ascii="仿宋_GB2312" w:hAnsi="宋体" w:eastAsia="仿宋_GB2312" w:cs="仿宋_GB2312"/>
          <w:kern w:val="0"/>
          <w:sz w:val="32"/>
          <w:szCs w:val="32"/>
          <w:lang w:val="en-US" w:eastAsia="zh-CN" w:bidi="ar"/>
        </w:rPr>
        <w:t>2018年4月19日</w:t>
      </w:r>
    </w:p>
    <w:p>
      <w:pPr>
        <w:keepNext w:val="0"/>
        <w:keepLines w:val="0"/>
        <w:widowControl/>
        <w:suppressLineNumbers w:val="0"/>
        <w:spacing w:before="0" w:beforeAutospacing="0" w:after="0" w:afterAutospacing="0" w:line="360" w:lineRule="auto"/>
        <w:ind w:left="0" w:right="0"/>
        <w:jc w:val="center"/>
        <w:rPr>
          <w:rFonts w:hint="default" w:ascii="方正小标宋简体" w:hAnsi="宋体" w:eastAsia="方正小标宋简体" w:cs="黑体"/>
          <w:b/>
          <w:w w:val="90"/>
          <w:sz w:val="44"/>
          <w:szCs w:val="44"/>
          <w:lang w:val="en-US"/>
        </w:rPr>
      </w:pPr>
    </w:p>
    <w:p>
      <w:pPr>
        <w:keepNext w:val="0"/>
        <w:keepLines w:val="0"/>
        <w:widowControl/>
        <w:suppressLineNumbers w:val="0"/>
        <w:spacing w:before="0" w:beforeAutospacing="0" w:after="0" w:afterAutospacing="0" w:line="360" w:lineRule="auto"/>
        <w:ind w:left="0" w:right="0"/>
        <w:jc w:val="center"/>
        <w:rPr>
          <w:rFonts w:hint="default" w:ascii="方正小标宋简体" w:hAnsi="宋体" w:eastAsia="方正小标宋简体" w:cs="黑体"/>
          <w:b/>
          <w:w w:val="90"/>
          <w:sz w:val="44"/>
          <w:szCs w:val="44"/>
          <w:lang w:val="en-US"/>
        </w:rPr>
      </w:pPr>
    </w:p>
    <w:p>
      <w:pPr>
        <w:keepNext w:val="0"/>
        <w:keepLines w:val="0"/>
        <w:widowControl/>
        <w:suppressLineNumbers w:val="0"/>
        <w:autoSpaceDE w:val="0"/>
        <w:autoSpaceDN/>
        <w:spacing w:before="0" w:beforeAutospacing="0" w:after="0" w:afterAutospacing="0" w:line="320" w:lineRule="exact"/>
        <w:ind w:left="0" w:right="0"/>
        <w:jc w:val="center"/>
        <w:rPr>
          <w:rFonts w:hint="eastAsia" w:ascii="宋体" w:hAnsi="宋体" w:eastAsia="宋体" w:cs="宋体"/>
          <w:b/>
          <w:sz w:val="36"/>
          <w:szCs w:val="36"/>
          <w:lang w:val="en-US"/>
        </w:rPr>
      </w:pPr>
    </w:p>
    <w:p>
      <w:pPr>
        <w:keepNext w:val="0"/>
        <w:keepLines w:val="0"/>
        <w:widowControl/>
        <w:suppressLineNumbers w:val="0"/>
        <w:spacing w:before="0" w:beforeAutospacing="0" w:after="0" w:afterAutospacing="0" w:line="560" w:lineRule="exact"/>
        <w:ind w:left="0" w:right="0" w:firstLine="899"/>
        <w:jc w:val="left"/>
        <w:rPr>
          <w:rFonts w:hint="default" w:ascii="方正小标宋简体" w:hAnsi="宋体" w:eastAsia="方正小标宋简体" w:cs="方正小标宋简体"/>
          <w:sz w:val="44"/>
          <w:szCs w:val="44"/>
          <w:lang w:val="en-US"/>
        </w:rPr>
      </w:pPr>
      <w:r>
        <w:rPr>
          <w:rFonts w:hint="default" w:ascii="方正小标宋简体" w:hAnsi="宋体" w:eastAsia="方正小标宋简体" w:cs="方正小标宋简体"/>
          <w:kern w:val="0"/>
          <w:sz w:val="44"/>
          <w:szCs w:val="44"/>
          <w:lang w:val="en-US" w:eastAsia="zh-CN" w:bidi="ar"/>
        </w:rPr>
        <w:t>湖南工学院教学工作评价方案（试行）</w:t>
      </w:r>
    </w:p>
    <w:p>
      <w:pPr>
        <w:keepNext w:val="0"/>
        <w:keepLines w:val="0"/>
        <w:widowControl/>
        <w:suppressLineNumbers w:val="0"/>
        <w:spacing w:before="0" w:beforeAutospacing="0" w:after="0" w:afterAutospacing="0" w:line="292" w:lineRule="auto"/>
        <w:ind w:left="0" w:right="0" w:firstLine="499"/>
        <w:jc w:val="left"/>
        <w:rPr>
          <w:rFonts w:hint="eastAsia" w:ascii="宋体" w:hAnsi="宋体" w:eastAsia="宋体" w:cs="宋体"/>
          <w:sz w:val="24"/>
          <w:szCs w:val="24"/>
          <w:lang w:val="en-US"/>
        </w:rPr>
      </w:pPr>
    </w:p>
    <w:p>
      <w:pPr>
        <w:keepNext w:val="0"/>
        <w:keepLines w:val="0"/>
        <w:widowControl/>
        <w:suppressLineNumbers w:val="0"/>
        <w:spacing w:before="0" w:beforeAutospacing="0" w:after="0" w:afterAutospacing="0" w:line="560" w:lineRule="exact"/>
        <w:ind w:left="0" w:right="0" w:firstLine="659"/>
        <w:jc w:val="left"/>
        <w:rPr>
          <w:rFonts w:hint="default" w:ascii="仿宋_GB2312" w:hAnsi="宋体" w:eastAsia="仿宋_GB2312" w:cs="仿宋_GB2312"/>
          <w:sz w:val="32"/>
          <w:szCs w:val="32"/>
          <w:lang w:val="en-US"/>
        </w:rPr>
      </w:pPr>
      <w:r>
        <w:rPr>
          <w:rFonts w:hint="default" w:ascii="仿宋_GB2312" w:hAnsi="宋体" w:eastAsia="仿宋_GB2312" w:cs="仿宋_GB2312"/>
          <w:kern w:val="0"/>
          <w:sz w:val="32"/>
          <w:szCs w:val="32"/>
          <w:lang w:val="en-US" w:eastAsia="zh-CN" w:bidi="ar"/>
        </w:rPr>
        <w:t>为了认真贯彻落实《教育部关于全面提高高等教育质量的若干意见》（教高〔2012〕4号）、《教育部关于普通高等学校本科教学评估工作的意见》（教高〔2011〕9号）和湖南省教育厅《关于进一步加强普通高等学校教学工作提高教学质量的若干意见》（湘教发〔2005〕113号）等文件精神，建立健全校内教学质量保障体系，激发各教学院（部、中心）教学工作的主体性与主动性，提升教学管理水平与工作效能，为本科教学审核评估奠定基础，切实提高本科教学质量，特制定本方案。</w:t>
      </w:r>
    </w:p>
    <w:p>
      <w:pPr>
        <w:keepNext w:val="0"/>
        <w:keepLines w:val="0"/>
        <w:widowControl/>
        <w:suppressLineNumbers w:val="0"/>
        <w:spacing w:before="0" w:beforeAutospacing="0" w:after="0" w:afterAutospacing="0" w:line="560" w:lineRule="exact"/>
        <w:ind w:left="0" w:right="0" w:firstLine="662"/>
        <w:jc w:val="left"/>
        <w:rPr>
          <w:rFonts w:hint="default" w:ascii="仿宋_GB2312" w:hAnsi="宋体" w:eastAsia="仿宋_GB2312" w:cs="仿宋_GB2312"/>
          <w:b/>
          <w:bCs w:val="0"/>
          <w:sz w:val="32"/>
          <w:szCs w:val="32"/>
          <w:lang w:val="en-US"/>
        </w:rPr>
      </w:pPr>
      <w:r>
        <w:rPr>
          <w:rFonts w:hint="default" w:ascii="仿宋_GB2312" w:hAnsi="宋体" w:eastAsia="仿宋_GB2312" w:cs="仿宋_GB2312"/>
          <w:b/>
          <w:bCs w:val="0"/>
          <w:kern w:val="0"/>
          <w:sz w:val="32"/>
          <w:szCs w:val="32"/>
          <w:lang w:val="en-US" w:eastAsia="zh-CN" w:bidi="ar"/>
        </w:rPr>
        <w:t>一、评价的对象和内容</w:t>
      </w:r>
    </w:p>
    <w:p>
      <w:pPr>
        <w:keepNext w:val="0"/>
        <w:keepLines w:val="0"/>
        <w:widowControl/>
        <w:suppressLineNumbers w:val="0"/>
        <w:spacing w:before="0" w:beforeAutospacing="0" w:after="0" w:afterAutospacing="0" w:line="560" w:lineRule="exact"/>
        <w:ind w:left="0" w:right="0" w:firstLine="659"/>
        <w:jc w:val="left"/>
        <w:rPr>
          <w:rFonts w:hint="default" w:ascii="仿宋_GB2312" w:hAnsi="宋体" w:eastAsia="仿宋_GB2312" w:cs="仿宋_GB2312"/>
          <w:sz w:val="32"/>
          <w:szCs w:val="32"/>
          <w:lang w:val="en-US"/>
        </w:rPr>
      </w:pPr>
      <w:r>
        <w:rPr>
          <w:rFonts w:hint="default" w:ascii="仿宋_GB2312" w:hAnsi="宋体" w:eastAsia="仿宋_GB2312" w:cs="仿宋_GB2312"/>
          <w:kern w:val="0"/>
          <w:sz w:val="32"/>
          <w:szCs w:val="32"/>
          <w:lang w:val="en-US" w:eastAsia="zh-CN" w:bidi="ar"/>
        </w:rPr>
        <w:t>全校各教学院（部、中心）的教学工作。</w:t>
      </w:r>
    </w:p>
    <w:p>
      <w:pPr>
        <w:keepNext w:val="0"/>
        <w:keepLines w:val="0"/>
        <w:widowControl/>
        <w:suppressLineNumbers w:val="0"/>
        <w:spacing w:before="0" w:beforeAutospacing="0" w:after="0" w:afterAutospacing="0" w:line="560" w:lineRule="exact"/>
        <w:ind w:left="0" w:right="0" w:firstLine="662"/>
        <w:jc w:val="left"/>
        <w:rPr>
          <w:rFonts w:hint="default" w:ascii="仿宋_GB2312" w:hAnsi="宋体" w:eastAsia="仿宋_GB2312" w:cs="仿宋_GB2312"/>
          <w:b/>
          <w:bCs w:val="0"/>
          <w:sz w:val="32"/>
          <w:szCs w:val="32"/>
          <w:lang w:val="en-US"/>
        </w:rPr>
      </w:pPr>
      <w:r>
        <w:rPr>
          <w:rFonts w:hint="default" w:ascii="仿宋_GB2312" w:hAnsi="宋体" w:eastAsia="仿宋_GB2312" w:cs="仿宋_GB2312"/>
          <w:b/>
          <w:bCs w:val="0"/>
          <w:kern w:val="0"/>
          <w:sz w:val="32"/>
          <w:szCs w:val="32"/>
          <w:lang w:val="en-US" w:eastAsia="zh-CN" w:bidi="ar"/>
        </w:rPr>
        <w:t>二、评价的目的和意义</w:t>
      </w:r>
    </w:p>
    <w:p>
      <w:pPr>
        <w:keepNext w:val="0"/>
        <w:keepLines w:val="0"/>
        <w:widowControl/>
        <w:suppressLineNumbers w:val="0"/>
        <w:spacing w:before="0" w:beforeAutospacing="0" w:after="0" w:afterAutospacing="0" w:line="560" w:lineRule="exact"/>
        <w:ind w:left="0" w:right="0" w:firstLine="659"/>
        <w:jc w:val="left"/>
        <w:rPr>
          <w:rFonts w:hint="default" w:ascii="仿宋_GB2312" w:hAnsi="宋体" w:eastAsia="仿宋_GB2312" w:cs="仿宋_GB2312"/>
          <w:sz w:val="32"/>
          <w:szCs w:val="32"/>
          <w:lang w:val="en-US"/>
        </w:rPr>
      </w:pPr>
      <w:r>
        <w:rPr>
          <w:rFonts w:hint="default" w:ascii="仿宋_GB2312" w:hAnsi="宋体" w:eastAsia="仿宋_GB2312" w:cs="仿宋_GB2312"/>
          <w:kern w:val="0"/>
          <w:sz w:val="32"/>
          <w:szCs w:val="32"/>
          <w:lang w:val="en-US" w:eastAsia="zh-CN" w:bidi="ar"/>
        </w:rPr>
        <w:t>通过对教学院（部、中心）教学工作的评价，调动教学院（部、中心）的教学管理积极性，促进教学院（部、中心）进一步明确教学工作思路，加强教学基本建设，深化教学改革，提高教学管理水平和教学质量；促进教师教学及各级教学管理工作逐步实现规范化和科学化；确保学校领导和教学管理部门及时准确地掌握教学工作有关信息，更好地对学校教学工作进行宏观管理与指导；建立健全常态化的教学质量监控与持续改进机制，进一步完善学校的教学质量保障体系。</w:t>
      </w:r>
    </w:p>
    <w:p>
      <w:pPr>
        <w:keepNext w:val="0"/>
        <w:keepLines w:val="0"/>
        <w:widowControl/>
        <w:suppressLineNumbers w:val="0"/>
        <w:spacing w:before="0" w:beforeAutospacing="0" w:after="0" w:afterAutospacing="0" w:line="560" w:lineRule="exact"/>
        <w:ind w:left="0" w:right="0" w:firstLine="662"/>
        <w:jc w:val="left"/>
        <w:rPr>
          <w:rFonts w:hint="default" w:ascii="仿宋_GB2312" w:hAnsi="宋体" w:eastAsia="仿宋_GB2312" w:cs="仿宋_GB2312"/>
          <w:b/>
          <w:bCs w:val="0"/>
          <w:sz w:val="32"/>
          <w:szCs w:val="32"/>
          <w:lang w:val="en-US"/>
        </w:rPr>
      </w:pPr>
      <w:r>
        <w:rPr>
          <w:rFonts w:hint="default" w:ascii="仿宋_GB2312" w:hAnsi="宋体" w:eastAsia="仿宋_GB2312" w:cs="仿宋_GB2312"/>
          <w:b/>
          <w:bCs w:val="0"/>
          <w:kern w:val="0"/>
          <w:sz w:val="32"/>
          <w:szCs w:val="32"/>
          <w:lang w:val="en-US" w:eastAsia="zh-CN" w:bidi="ar"/>
        </w:rPr>
        <w:t>三、评价的原则</w:t>
      </w:r>
    </w:p>
    <w:p>
      <w:pPr>
        <w:keepNext w:val="0"/>
        <w:keepLines w:val="0"/>
        <w:widowControl/>
        <w:suppressLineNumbers w:val="0"/>
        <w:spacing w:before="0" w:beforeAutospacing="0" w:after="0" w:afterAutospacing="0" w:line="560" w:lineRule="exact"/>
        <w:ind w:left="0" w:right="0" w:firstLine="659"/>
        <w:jc w:val="left"/>
        <w:rPr>
          <w:rFonts w:hint="default" w:ascii="仿宋_GB2312" w:hAnsi="宋体" w:eastAsia="仿宋_GB2312" w:cs="仿宋_GB2312"/>
          <w:sz w:val="32"/>
          <w:szCs w:val="32"/>
          <w:lang w:val="en-US"/>
        </w:rPr>
      </w:pPr>
      <w:r>
        <w:rPr>
          <w:rFonts w:hint="default" w:ascii="仿宋_GB2312" w:hAnsi="宋体" w:eastAsia="仿宋_GB2312" w:cs="仿宋_GB2312"/>
          <w:kern w:val="0"/>
          <w:sz w:val="32"/>
          <w:szCs w:val="32"/>
          <w:lang w:val="en-US" w:eastAsia="zh-CN" w:bidi="ar"/>
        </w:rPr>
        <w:t>始终贯彻“以评促建，以评促改，以评促管，评建结合，重在建设”的20字方针，坚持“学生中心、产出导向、持续改进”的理念，体现“四个结合”，即过程性评价与终结性评价相结合、定性评价与定量评价相结合、经常性检查与定期性评价相结合、核实数据与重点考察相结合。</w:t>
      </w:r>
    </w:p>
    <w:p>
      <w:pPr>
        <w:keepNext w:val="0"/>
        <w:keepLines w:val="0"/>
        <w:widowControl/>
        <w:suppressLineNumbers w:val="0"/>
        <w:spacing w:before="0" w:beforeAutospacing="0" w:after="0" w:afterAutospacing="0" w:line="560" w:lineRule="exact"/>
        <w:ind w:left="0" w:right="0" w:firstLine="662"/>
        <w:jc w:val="left"/>
        <w:rPr>
          <w:rFonts w:hint="default" w:ascii="仿宋_GB2312" w:hAnsi="宋体" w:eastAsia="仿宋_GB2312" w:cs="仿宋_GB2312"/>
          <w:b/>
          <w:bCs w:val="0"/>
          <w:sz w:val="32"/>
          <w:szCs w:val="32"/>
          <w:lang w:val="en-US"/>
        </w:rPr>
      </w:pPr>
      <w:r>
        <w:rPr>
          <w:rFonts w:hint="default" w:ascii="仿宋_GB2312" w:hAnsi="宋体" w:eastAsia="仿宋_GB2312" w:cs="仿宋_GB2312"/>
          <w:b/>
          <w:bCs w:val="0"/>
          <w:kern w:val="0"/>
          <w:sz w:val="32"/>
          <w:szCs w:val="32"/>
          <w:lang w:val="en-US" w:eastAsia="zh-CN" w:bidi="ar"/>
        </w:rPr>
        <w:t>四、评价的组织机构</w:t>
      </w:r>
    </w:p>
    <w:p>
      <w:pPr>
        <w:keepNext w:val="0"/>
        <w:keepLines w:val="0"/>
        <w:widowControl/>
        <w:suppressLineNumbers w:val="0"/>
        <w:spacing w:before="0" w:beforeAutospacing="0" w:after="0" w:afterAutospacing="0" w:line="560" w:lineRule="exact"/>
        <w:ind w:left="0" w:right="0" w:firstLine="659"/>
        <w:jc w:val="left"/>
        <w:rPr>
          <w:rFonts w:hint="default" w:ascii="仿宋_GB2312" w:hAnsi="宋体" w:eastAsia="仿宋_GB2312" w:cs="仿宋_GB2312"/>
          <w:sz w:val="32"/>
          <w:szCs w:val="32"/>
          <w:lang w:val="en-US"/>
        </w:rPr>
      </w:pPr>
      <w:r>
        <w:rPr>
          <w:rFonts w:hint="default" w:ascii="仿宋_GB2312" w:hAnsi="宋体" w:eastAsia="仿宋_GB2312" w:cs="仿宋_GB2312"/>
          <w:kern w:val="0"/>
          <w:sz w:val="32"/>
          <w:szCs w:val="32"/>
          <w:lang w:val="en-US" w:eastAsia="zh-CN" w:bidi="ar"/>
        </w:rPr>
        <w:t>学校成立以校长为组长、分管教学工作副校长为副组长，教学质量监控与评估中心、教务处等主要职能部门负责人为成员的考核小组，全面组织教学院（部、中心）教学工作评价，教评中心具体组织实施教学院（部、中心）教学工作评价。</w:t>
      </w:r>
    </w:p>
    <w:p>
      <w:pPr>
        <w:keepNext w:val="0"/>
        <w:keepLines w:val="0"/>
        <w:widowControl/>
        <w:suppressLineNumbers w:val="0"/>
        <w:spacing w:before="0" w:beforeAutospacing="0" w:after="0" w:afterAutospacing="0" w:line="560" w:lineRule="exact"/>
        <w:ind w:left="0" w:right="0" w:firstLine="662"/>
        <w:jc w:val="left"/>
        <w:rPr>
          <w:rFonts w:hint="default" w:ascii="仿宋_GB2312" w:hAnsi="宋体" w:eastAsia="仿宋_GB2312" w:cs="仿宋_GB2312"/>
          <w:b/>
          <w:bCs w:val="0"/>
          <w:sz w:val="32"/>
          <w:szCs w:val="32"/>
          <w:lang w:val="en-US"/>
        </w:rPr>
      </w:pPr>
      <w:r>
        <w:rPr>
          <w:rFonts w:hint="default" w:ascii="仿宋_GB2312" w:hAnsi="宋体" w:eastAsia="仿宋_GB2312" w:cs="仿宋_GB2312"/>
          <w:b/>
          <w:bCs w:val="0"/>
          <w:kern w:val="0"/>
          <w:sz w:val="32"/>
          <w:szCs w:val="32"/>
          <w:lang w:val="en-US" w:eastAsia="zh-CN" w:bidi="ar"/>
        </w:rPr>
        <w:t>五、评价的方法</w:t>
      </w:r>
    </w:p>
    <w:p>
      <w:pPr>
        <w:keepNext w:val="0"/>
        <w:keepLines w:val="0"/>
        <w:widowControl/>
        <w:suppressLineNumbers w:val="0"/>
        <w:spacing w:before="0" w:beforeAutospacing="0" w:after="0" w:afterAutospacing="0" w:line="560" w:lineRule="exact"/>
        <w:ind w:left="0" w:right="0" w:firstLine="659"/>
        <w:jc w:val="left"/>
        <w:rPr>
          <w:rFonts w:hint="default" w:ascii="仿宋_GB2312" w:hAnsi="宋体" w:eastAsia="仿宋_GB2312" w:cs="仿宋_GB2312"/>
          <w:sz w:val="32"/>
          <w:szCs w:val="32"/>
          <w:lang w:val="en-US"/>
        </w:rPr>
      </w:pPr>
      <w:r>
        <w:rPr>
          <w:rFonts w:hint="default" w:ascii="仿宋_GB2312" w:hAnsi="宋体" w:eastAsia="仿宋_GB2312" w:cs="仿宋_GB2312"/>
          <w:kern w:val="0"/>
          <w:sz w:val="32"/>
          <w:szCs w:val="32"/>
          <w:lang w:val="en-US" w:eastAsia="zh-CN" w:bidi="ar"/>
        </w:rPr>
        <w:t>院（部、中心）教学工作评价每年进行一次，主要通过过程考核、实地考察等方法来实施。</w:t>
      </w:r>
    </w:p>
    <w:p>
      <w:pPr>
        <w:keepNext w:val="0"/>
        <w:keepLines w:val="0"/>
        <w:widowControl/>
        <w:suppressLineNumbers w:val="0"/>
        <w:spacing w:before="0" w:beforeAutospacing="0" w:after="0" w:afterAutospacing="0" w:line="560" w:lineRule="exact"/>
        <w:ind w:left="0" w:right="0" w:firstLine="659"/>
        <w:jc w:val="left"/>
        <w:rPr>
          <w:rFonts w:hint="default" w:ascii="仿宋_GB2312" w:hAnsi="宋体" w:eastAsia="仿宋_GB2312" w:cs="仿宋_GB2312"/>
          <w:sz w:val="32"/>
          <w:szCs w:val="32"/>
          <w:lang w:val="en-US"/>
        </w:rPr>
      </w:pPr>
      <w:r>
        <w:rPr>
          <w:rFonts w:hint="default" w:ascii="仿宋_GB2312" w:hAnsi="宋体" w:eastAsia="仿宋_GB2312" w:cs="仿宋_GB2312"/>
          <w:kern w:val="0"/>
          <w:sz w:val="32"/>
          <w:szCs w:val="32"/>
          <w:lang w:val="en-US" w:eastAsia="zh-CN" w:bidi="ar"/>
        </w:rPr>
        <w:t>1.过程考核：对有关教学的具体工作，由专家组及相关职能部门在工作过程中核实有关数据，评定相应等级。</w:t>
      </w:r>
    </w:p>
    <w:p>
      <w:pPr>
        <w:keepNext w:val="0"/>
        <w:keepLines w:val="0"/>
        <w:widowControl/>
        <w:suppressLineNumbers w:val="0"/>
        <w:spacing w:before="0" w:beforeAutospacing="0" w:after="0" w:afterAutospacing="0" w:line="560" w:lineRule="exact"/>
        <w:ind w:left="0" w:right="0" w:firstLine="659"/>
        <w:jc w:val="left"/>
        <w:rPr>
          <w:rFonts w:hint="default" w:ascii="仿宋_GB2312" w:hAnsi="宋体" w:eastAsia="仿宋_GB2312" w:cs="仿宋_GB2312"/>
          <w:sz w:val="32"/>
          <w:szCs w:val="32"/>
          <w:lang w:val="en-US"/>
        </w:rPr>
      </w:pPr>
      <w:r>
        <w:rPr>
          <w:rFonts w:hint="default" w:ascii="仿宋_GB2312" w:hAnsi="宋体" w:eastAsia="仿宋_GB2312" w:cs="仿宋_GB2312"/>
          <w:kern w:val="0"/>
          <w:sz w:val="32"/>
          <w:szCs w:val="32"/>
          <w:lang w:val="en-US" w:eastAsia="zh-CN" w:bidi="ar"/>
        </w:rPr>
        <w:t>2.实地考察：由专家组听取各院（部、中心）领导汇报本院（部、中心）教学工作理念、思路、工作特色等内容，深入各院（部、中心）查阅相关材料、了解有关情况，在此基础上对有关指标进行评价。</w:t>
      </w:r>
    </w:p>
    <w:p>
      <w:pPr>
        <w:keepNext w:val="0"/>
        <w:keepLines w:val="0"/>
        <w:widowControl/>
        <w:suppressLineNumbers w:val="0"/>
        <w:spacing w:before="0" w:beforeAutospacing="0" w:after="0" w:afterAutospacing="0" w:line="560" w:lineRule="exact"/>
        <w:ind w:left="0" w:right="0" w:firstLine="662"/>
        <w:jc w:val="left"/>
        <w:rPr>
          <w:rFonts w:hint="default" w:ascii="仿宋_GB2312" w:hAnsi="宋体" w:eastAsia="仿宋_GB2312" w:cs="仿宋_GB2312"/>
          <w:b/>
          <w:bCs w:val="0"/>
          <w:sz w:val="32"/>
          <w:szCs w:val="32"/>
          <w:lang w:val="en-US"/>
        </w:rPr>
      </w:pPr>
      <w:r>
        <w:rPr>
          <w:rFonts w:hint="default" w:ascii="仿宋_GB2312" w:hAnsi="宋体" w:eastAsia="仿宋_GB2312" w:cs="仿宋_GB2312"/>
          <w:b/>
          <w:bCs w:val="0"/>
          <w:kern w:val="0"/>
          <w:sz w:val="32"/>
          <w:szCs w:val="32"/>
          <w:lang w:val="en-US" w:eastAsia="zh-CN" w:bidi="ar"/>
        </w:rPr>
        <w:t>六、评价指标体系</w:t>
      </w:r>
    </w:p>
    <w:p>
      <w:pPr>
        <w:keepNext w:val="0"/>
        <w:keepLines w:val="0"/>
        <w:widowControl/>
        <w:suppressLineNumbers w:val="0"/>
        <w:spacing w:before="0" w:beforeAutospacing="0" w:after="0" w:afterAutospacing="0" w:line="560" w:lineRule="exact"/>
        <w:ind w:left="0" w:right="0" w:firstLine="659"/>
        <w:jc w:val="left"/>
        <w:rPr>
          <w:rFonts w:hint="default" w:ascii="仿宋_GB2312" w:hAnsi="宋体" w:eastAsia="仿宋_GB2312" w:cs="仿宋_GB2312"/>
          <w:sz w:val="32"/>
          <w:szCs w:val="32"/>
          <w:lang w:val="en-US"/>
        </w:rPr>
      </w:pPr>
      <w:r>
        <w:rPr>
          <w:rFonts w:hint="default" w:ascii="仿宋_GB2312" w:hAnsi="宋体" w:eastAsia="仿宋_GB2312" w:cs="仿宋_GB2312"/>
          <w:kern w:val="0"/>
          <w:sz w:val="32"/>
          <w:szCs w:val="32"/>
          <w:lang w:val="en-US" w:eastAsia="zh-CN" w:bidi="ar"/>
        </w:rPr>
        <w:t>本方案共设6个一级指标和附加项目，25个二级指标，51个观测点，其中重要观测点28个。（详见附表）</w:t>
      </w:r>
    </w:p>
    <w:p>
      <w:pPr>
        <w:keepNext w:val="0"/>
        <w:keepLines w:val="0"/>
        <w:widowControl/>
        <w:suppressLineNumbers w:val="0"/>
        <w:spacing w:before="0" w:beforeAutospacing="0" w:after="0" w:afterAutospacing="0" w:line="560" w:lineRule="exact"/>
        <w:ind w:left="0" w:right="0" w:firstLine="662"/>
        <w:jc w:val="left"/>
        <w:rPr>
          <w:rFonts w:hint="default" w:ascii="仿宋_GB2312" w:hAnsi="宋体" w:eastAsia="仿宋_GB2312" w:cs="仿宋_GB2312"/>
          <w:b/>
          <w:bCs w:val="0"/>
          <w:sz w:val="32"/>
          <w:szCs w:val="32"/>
          <w:lang w:val="en-US"/>
        </w:rPr>
      </w:pPr>
      <w:r>
        <w:rPr>
          <w:rFonts w:hint="default" w:ascii="仿宋_GB2312" w:hAnsi="宋体" w:eastAsia="仿宋_GB2312" w:cs="仿宋_GB2312"/>
          <w:b/>
          <w:bCs w:val="0"/>
          <w:kern w:val="0"/>
          <w:sz w:val="32"/>
          <w:szCs w:val="32"/>
          <w:lang w:val="en-US" w:eastAsia="zh-CN" w:bidi="ar"/>
        </w:rPr>
        <w:t>七、评价结果的确定及应用</w:t>
      </w:r>
    </w:p>
    <w:p>
      <w:pPr>
        <w:keepNext w:val="0"/>
        <w:keepLines w:val="0"/>
        <w:widowControl/>
        <w:suppressLineNumbers w:val="0"/>
        <w:spacing w:before="0" w:beforeAutospacing="0" w:after="0" w:afterAutospacing="0" w:line="560" w:lineRule="exact"/>
        <w:ind w:left="0" w:right="0" w:firstLine="659"/>
        <w:jc w:val="left"/>
        <w:rPr>
          <w:rFonts w:hint="default" w:ascii="仿宋_GB2312" w:hAnsi="宋体" w:eastAsia="仿宋_GB2312" w:cs="仿宋_GB2312"/>
          <w:sz w:val="32"/>
          <w:szCs w:val="32"/>
          <w:lang w:val="en-US"/>
        </w:rPr>
      </w:pPr>
      <w:r>
        <w:rPr>
          <w:rFonts w:hint="default" w:ascii="仿宋_GB2312" w:hAnsi="宋体" w:eastAsia="仿宋_GB2312" w:cs="仿宋_GB2312"/>
          <w:kern w:val="0"/>
          <w:sz w:val="32"/>
          <w:szCs w:val="32"/>
          <w:lang w:val="en-US" w:eastAsia="zh-CN" w:bidi="ar"/>
        </w:rPr>
        <w:t>1.各观测点的评价采用等级制与排名制两种。</w:t>
      </w:r>
    </w:p>
    <w:p>
      <w:pPr>
        <w:keepNext w:val="0"/>
        <w:keepLines w:val="0"/>
        <w:widowControl/>
        <w:suppressLineNumbers w:val="0"/>
        <w:spacing w:before="0" w:beforeAutospacing="0" w:after="0" w:afterAutospacing="0" w:line="560" w:lineRule="exact"/>
        <w:ind w:left="0" w:right="0" w:firstLine="659"/>
        <w:jc w:val="left"/>
        <w:rPr>
          <w:rFonts w:hint="default" w:ascii="仿宋_GB2312" w:hAnsi="宋体" w:eastAsia="仿宋_GB2312" w:cs="仿宋_GB2312"/>
          <w:sz w:val="32"/>
          <w:szCs w:val="32"/>
          <w:lang w:val="en-US"/>
        </w:rPr>
      </w:pPr>
      <w:r>
        <w:rPr>
          <w:rFonts w:hint="default" w:ascii="仿宋_GB2312" w:hAnsi="宋体" w:eastAsia="仿宋_GB2312" w:cs="仿宋_GB2312"/>
          <w:kern w:val="0"/>
          <w:sz w:val="32"/>
          <w:szCs w:val="32"/>
          <w:lang w:val="en-US" w:eastAsia="zh-CN" w:bidi="ar"/>
        </w:rPr>
        <w:t>（1）采用等级制评价的观测点根据等级标准确定相应的等级，分为A、B、C、D四等，高于C不足A的为B，不足C的为D。在确定每个观测点的等级时，必须首先达到C等标准要求，才能评为B等或A等。</w:t>
      </w:r>
    </w:p>
    <w:p>
      <w:pPr>
        <w:keepNext w:val="0"/>
        <w:keepLines w:val="0"/>
        <w:widowControl/>
        <w:suppressLineNumbers w:val="0"/>
        <w:spacing w:before="0" w:beforeAutospacing="0" w:after="0" w:afterAutospacing="0" w:line="560" w:lineRule="exact"/>
        <w:ind w:left="0" w:right="0" w:firstLine="659"/>
        <w:jc w:val="left"/>
        <w:rPr>
          <w:rFonts w:hint="default" w:ascii="仿宋_GB2312" w:hAnsi="宋体" w:eastAsia="仿宋_GB2312" w:cs="仿宋_GB2312"/>
          <w:sz w:val="32"/>
          <w:szCs w:val="32"/>
          <w:lang w:val="en-US"/>
        </w:rPr>
      </w:pPr>
      <w:r>
        <w:rPr>
          <w:rFonts w:hint="default" w:ascii="仿宋_GB2312" w:hAnsi="宋体" w:eastAsia="仿宋_GB2312" w:cs="仿宋_GB2312"/>
          <w:kern w:val="0"/>
          <w:sz w:val="32"/>
          <w:szCs w:val="32"/>
          <w:lang w:val="en-US" w:eastAsia="zh-CN" w:bidi="ar"/>
        </w:rPr>
        <w:t>（2）采用排名制评价的观测点根据院（部、中心）排名情况等差确定得分，最大值为满分，最小值为满分的60%，包括1.2.3常规教学检查、2.2.1教学督导评教、2.2.4公开、示范课、4.3.1学术会议参与情况、5.2.1教学档案、5.5.1考试试卷检查、5.6.1毕业设计（论文）检查、6.2.1英语四级考试累计通过率、6.3.1应届毕业生毕业率、6.4.1应届毕业生学位授予率、6.5.1应届毕业生考取研究生情况11个观测点。</w:t>
      </w:r>
    </w:p>
    <w:p>
      <w:pPr>
        <w:keepNext w:val="0"/>
        <w:keepLines w:val="0"/>
        <w:widowControl/>
        <w:suppressLineNumbers w:val="0"/>
        <w:spacing w:before="0" w:beforeAutospacing="0" w:after="0" w:afterAutospacing="0" w:line="560" w:lineRule="exact"/>
        <w:ind w:left="0" w:right="0" w:firstLine="659"/>
        <w:jc w:val="left"/>
        <w:rPr>
          <w:rFonts w:hint="default" w:ascii="仿宋_GB2312" w:hAnsi="宋体" w:eastAsia="仿宋_GB2312" w:cs="仿宋_GB2312"/>
          <w:sz w:val="32"/>
          <w:szCs w:val="32"/>
          <w:lang w:val="en-US"/>
        </w:rPr>
      </w:pPr>
      <w:r>
        <w:rPr>
          <w:rFonts w:hint="default" w:ascii="仿宋_GB2312" w:hAnsi="宋体" w:eastAsia="仿宋_GB2312" w:cs="仿宋_GB2312"/>
          <w:kern w:val="0"/>
          <w:sz w:val="32"/>
          <w:szCs w:val="32"/>
          <w:lang w:val="en-US" w:eastAsia="zh-CN" w:bidi="ar"/>
        </w:rPr>
        <w:t>2.将等级换算成分数并统计总得分，计算公式为：</w:t>
      </w:r>
    </w:p>
    <w:p>
      <w:pPr>
        <w:keepNext w:val="0"/>
        <w:keepLines w:val="0"/>
        <w:widowControl/>
        <w:suppressLineNumbers w:val="0"/>
        <w:spacing w:before="0" w:beforeAutospacing="0" w:after="0" w:afterAutospacing="0"/>
        <w:ind w:left="0" w:right="0"/>
        <w:jc w:val="left"/>
        <w:rPr>
          <w:rFonts w:hint="eastAsia" w:ascii="宋体" w:hAnsi="宋体" w:eastAsia="宋体" w:cs="宋体"/>
          <w:kern w:val="0"/>
          <w:sz w:val="24"/>
          <w:szCs w:val="24"/>
          <w:lang w:val="en-US"/>
        </w:rPr>
      </w:pPr>
      <w:r>
        <w:rPr>
          <w:rFonts w:hint="eastAsia" w:ascii="宋体" w:hAnsi="宋体" w:eastAsia="宋体" w:cs="宋体"/>
          <w:kern w:val="0"/>
          <w:sz w:val="24"/>
          <w:szCs w:val="24"/>
          <w:lang w:val="en-US" w:eastAsia="zh-CN" w:bidi="ar"/>
        </w:rPr>
        <w:drawing>
          <wp:inline distT="0" distB="0" distL="114300" distR="114300">
            <wp:extent cx="1057275" cy="447675"/>
            <wp:effectExtent l="0" t="0" r="0" b="0"/>
            <wp:docPr id="1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
                    <pic:cNvPicPr>
                      <a:picLocks noChangeAspect="1"/>
                    </pic:cNvPicPr>
                  </pic:nvPicPr>
                  <pic:blipFill>
                    <a:blip r:embed="rId4" r:link="rId5"/>
                    <a:stretch>
                      <a:fillRect/>
                    </a:stretch>
                  </pic:blipFill>
                  <pic:spPr>
                    <a:xfrm>
                      <a:off x="0" y="0"/>
                      <a:ext cx="1057275" cy="447675"/>
                    </a:xfrm>
                    <a:prstGeom prst="rect">
                      <a:avLst/>
                    </a:prstGeom>
                    <a:noFill/>
                    <a:ln w="9525">
                      <a:noFill/>
                    </a:ln>
                  </pic:spPr>
                </pic:pic>
              </a:graphicData>
            </a:graphic>
          </wp:inline>
        </w:drawing>
      </w:r>
      <w:r>
        <w:rPr>
          <w:rFonts w:hint="eastAsia" w:ascii="宋体" w:hAnsi="宋体" w:eastAsia="宋体" w:cs="宋体"/>
          <w:kern w:val="0"/>
          <w:sz w:val="24"/>
          <w:szCs w:val="24"/>
          <w:lang w:val="en-US" w:eastAsia="zh-CN" w:bidi="ar"/>
        </w:rPr>
        <w:t>＋</w:t>
      </w:r>
      <w:r>
        <w:rPr>
          <w:rFonts w:hint="eastAsia" w:ascii="宋体" w:hAnsi="宋体" w:eastAsia="宋体" w:cs="宋体"/>
          <w:kern w:val="0"/>
          <w:sz w:val="24"/>
          <w:szCs w:val="24"/>
          <w:lang w:val="en-US" w:eastAsia="zh-CN" w:bidi="ar"/>
        </w:rPr>
        <w:drawing>
          <wp:inline distT="0" distB="0" distL="114300" distR="114300">
            <wp:extent cx="342900" cy="352425"/>
            <wp:effectExtent l="0" t="0" r="0" b="0"/>
            <wp:docPr id="1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2"/>
                    <pic:cNvPicPr>
                      <a:picLocks noChangeAspect="1"/>
                    </pic:cNvPicPr>
                  </pic:nvPicPr>
                  <pic:blipFill>
                    <a:blip r:embed="rId4" r:link="rId5"/>
                    <a:stretch>
                      <a:fillRect/>
                    </a:stretch>
                  </pic:blipFill>
                  <pic:spPr>
                    <a:xfrm>
                      <a:off x="0" y="0"/>
                      <a:ext cx="342900" cy="352425"/>
                    </a:xfrm>
                    <a:prstGeom prst="rect">
                      <a:avLst/>
                    </a:prstGeom>
                    <a:noFill/>
                    <a:ln w="9525">
                      <a:noFill/>
                    </a:ln>
                  </pic:spPr>
                </pic:pic>
              </a:graphicData>
            </a:graphic>
          </wp:inline>
        </w:drawing>
      </w:r>
      <w:r>
        <w:rPr>
          <w:rFonts w:hint="default" w:ascii="仿宋_GB2312" w:hAnsi="宋体" w:eastAsia="仿宋_GB2312" w:cs="宋体"/>
          <w:kern w:val="0"/>
          <w:sz w:val="32"/>
          <w:szCs w:val="32"/>
          <w:lang w:val="en-US" w:eastAsia="zh-CN" w:bidi="ar"/>
        </w:rPr>
        <w:t>附加分</w:t>
      </w:r>
      <w:r>
        <w:rPr>
          <w:rFonts w:hint="eastAsia" w:ascii="宋体" w:hAnsi="宋体" w:eastAsia="宋体" w:cs="宋体"/>
          <w:kern w:val="0"/>
          <w:sz w:val="24"/>
          <w:szCs w:val="24"/>
          <w:lang w:val="en-US" w:eastAsia="zh-CN" w:bidi="ar"/>
        </w:rPr>
        <w:t>，</w:t>
      </w:r>
    </w:p>
    <w:p>
      <w:pPr>
        <w:keepNext w:val="0"/>
        <w:keepLines w:val="0"/>
        <w:widowControl/>
        <w:suppressLineNumbers w:val="0"/>
        <w:spacing w:before="0" w:beforeAutospacing="0" w:after="0" w:afterAutospacing="0" w:line="560" w:lineRule="exact"/>
        <w:ind w:left="0" w:right="0" w:firstLine="659"/>
        <w:jc w:val="left"/>
        <w:rPr>
          <w:rFonts w:hint="default" w:ascii="仿宋_GB2312" w:hAnsi="宋体" w:eastAsia="仿宋_GB2312" w:cs="仿宋_GB2312"/>
          <w:sz w:val="32"/>
          <w:szCs w:val="32"/>
          <w:lang w:val="en-US"/>
        </w:rPr>
      </w:pPr>
      <w:r>
        <w:rPr>
          <w:rFonts w:hint="default" w:ascii="仿宋_GB2312" w:hAnsi="宋体" w:eastAsia="仿宋_GB2312" w:cs="仿宋_GB2312"/>
          <w:kern w:val="0"/>
          <w:sz w:val="32"/>
          <w:szCs w:val="32"/>
          <w:lang w:val="en-US" w:eastAsia="zh-CN" w:bidi="ar"/>
        </w:rPr>
        <w:t>其中：</w:t>
      </w:r>
    </w:p>
    <w:p>
      <w:pPr>
        <w:keepNext w:val="0"/>
        <w:keepLines w:val="0"/>
        <w:widowControl/>
        <w:suppressLineNumbers w:val="0"/>
        <w:spacing w:before="0" w:beforeAutospacing="0" w:after="0" w:afterAutospacing="0" w:line="560" w:lineRule="exact"/>
        <w:ind w:left="0" w:right="0" w:firstLine="659"/>
        <w:jc w:val="left"/>
        <w:rPr>
          <w:rFonts w:hint="default" w:ascii="仿宋_GB2312" w:hAnsi="宋体" w:eastAsia="仿宋_GB2312" w:cs="仿宋_GB2312"/>
          <w:sz w:val="32"/>
          <w:szCs w:val="32"/>
          <w:lang w:val="en-US"/>
        </w:rPr>
      </w:pPr>
      <w:r>
        <w:rPr>
          <w:rFonts w:hint="default" w:ascii="仿宋_GB2312" w:hAnsi="宋体" w:eastAsia="仿宋_GB2312" w:cs="仿宋_GB2312"/>
          <w:kern w:val="0"/>
          <w:sz w:val="32"/>
          <w:szCs w:val="32"/>
          <w:lang w:val="en-US" w:eastAsia="zh-CN" w:bidi="ar"/>
        </w:rPr>
        <w:t>Z为院（部、中心）总得分；</w:t>
      </w:r>
    </w:p>
    <w:p>
      <w:pPr>
        <w:keepNext w:val="0"/>
        <w:keepLines w:val="0"/>
        <w:widowControl/>
        <w:suppressLineNumbers w:val="0"/>
        <w:spacing w:before="0" w:beforeAutospacing="0" w:after="0" w:afterAutospacing="0" w:line="560" w:lineRule="exact"/>
        <w:ind w:left="0" w:right="0" w:firstLine="659"/>
        <w:jc w:val="left"/>
        <w:rPr>
          <w:rFonts w:hint="default" w:ascii="仿宋_GB2312" w:hAnsi="宋体" w:eastAsia="仿宋_GB2312" w:cs="仿宋_GB2312"/>
          <w:sz w:val="32"/>
          <w:szCs w:val="32"/>
          <w:lang w:val="en-US"/>
        </w:rPr>
      </w:pPr>
      <w:r>
        <w:rPr>
          <w:rFonts w:hint="default" w:ascii="仿宋_GB2312" w:hAnsi="宋体" w:eastAsia="仿宋_GB2312" w:cs="仿宋_GB2312"/>
          <w:kern w:val="0"/>
          <w:sz w:val="32"/>
          <w:szCs w:val="32"/>
          <w:lang w:val="en-US" w:eastAsia="zh-CN" w:bidi="ar"/>
        </w:rPr>
        <w:t>pi为采用等级制评价的第i个观测点的满分；</w:t>
      </w:r>
    </w:p>
    <w:p>
      <w:pPr>
        <w:keepNext w:val="0"/>
        <w:keepLines w:val="0"/>
        <w:widowControl/>
        <w:suppressLineNumbers w:val="0"/>
        <w:spacing w:before="0" w:beforeAutospacing="0" w:after="0" w:afterAutospacing="0" w:line="560" w:lineRule="exact"/>
        <w:ind w:left="0" w:right="0" w:firstLine="659"/>
        <w:jc w:val="left"/>
        <w:rPr>
          <w:rFonts w:hint="default" w:ascii="仿宋_GB2312" w:hAnsi="宋体" w:eastAsia="仿宋_GB2312" w:cs="仿宋_GB2312"/>
          <w:sz w:val="32"/>
          <w:szCs w:val="32"/>
          <w:lang w:val="en-US"/>
        </w:rPr>
      </w:pPr>
      <w:r>
        <w:rPr>
          <w:rFonts w:hint="default" w:ascii="仿宋_GB2312" w:hAnsi="宋体" w:eastAsia="仿宋_GB2312" w:cs="仿宋_GB2312"/>
          <w:kern w:val="0"/>
          <w:sz w:val="32"/>
          <w:szCs w:val="32"/>
          <w:lang w:val="en-US" w:eastAsia="zh-CN" w:bidi="ar"/>
        </w:rPr>
        <w:t>qi为第i个观测点的等级标准值，其中A=1.0，B=0.8，C=0.6，D=0.4；</w:t>
      </w:r>
    </w:p>
    <w:p>
      <w:pPr>
        <w:keepNext w:val="0"/>
        <w:keepLines w:val="0"/>
        <w:widowControl/>
        <w:suppressLineNumbers w:val="0"/>
        <w:spacing w:before="0" w:beforeAutospacing="0" w:after="0" w:afterAutospacing="0" w:line="560" w:lineRule="exact"/>
        <w:ind w:left="0" w:right="0" w:firstLine="659"/>
        <w:jc w:val="left"/>
        <w:rPr>
          <w:rFonts w:hint="default" w:ascii="仿宋_GB2312" w:hAnsi="宋体" w:eastAsia="仿宋_GB2312" w:cs="仿宋_GB2312"/>
          <w:sz w:val="32"/>
          <w:szCs w:val="32"/>
          <w:lang w:val="en-US"/>
        </w:rPr>
      </w:pPr>
      <w:r>
        <w:rPr>
          <w:rFonts w:hint="default" w:ascii="仿宋_GB2312" w:hAnsi="宋体" w:eastAsia="仿宋_GB2312" w:cs="仿宋_GB2312"/>
          <w:kern w:val="0"/>
          <w:sz w:val="32"/>
          <w:szCs w:val="32"/>
          <w:lang w:val="en-US" w:eastAsia="zh-CN" w:bidi="ar"/>
        </w:rPr>
        <w:t>rj为采用排名制评价的第j个观测点的得分。</w:t>
      </w:r>
    </w:p>
    <w:p>
      <w:pPr>
        <w:keepNext w:val="0"/>
        <w:keepLines w:val="0"/>
        <w:widowControl/>
        <w:suppressLineNumbers w:val="0"/>
        <w:spacing w:before="0" w:beforeAutospacing="0" w:after="0" w:afterAutospacing="0"/>
        <w:ind w:left="0" w:right="0"/>
        <w:jc w:val="left"/>
        <w:rPr>
          <w:rFonts w:hint="eastAsia" w:ascii="宋体" w:hAnsi="宋体" w:eastAsia="宋体" w:cs="宋体"/>
          <w:kern w:val="0"/>
          <w:sz w:val="24"/>
          <w:szCs w:val="24"/>
          <w:lang w:val="en-US"/>
        </w:rPr>
      </w:pPr>
      <w:r>
        <w:rPr>
          <w:rFonts w:hint="default" w:ascii="仿宋_GB2312" w:hAnsi="宋体" w:eastAsia="仿宋_GB2312" w:cs="仿宋_GB2312"/>
          <w:kern w:val="0"/>
          <w:sz w:val="32"/>
          <w:szCs w:val="32"/>
          <w:lang w:val="en-US" w:eastAsia="zh-CN" w:bidi="ar"/>
        </w:rPr>
        <w:t>3.当某些院（部、中心）与某指标无关时，去掉本项指标后统分。如某学院今年没有本科毕业生，二级指标“5.5毕业设计（论文）工作”与该院无关，则去掉该项指标5分，该院95分为满分，其最后得分为X=</w:t>
      </w:r>
      <w:r>
        <w:rPr>
          <w:rFonts w:hint="eastAsia" w:ascii="宋体" w:hAnsi="宋体" w:eastAsia="宋体" w:cs="宋体"/>
          <w:kern w:val="0"/>
          <w:sz w:val="24"/>
          <w:szCs w:val="24"/>
          <w:lang w:val="en-US" w:eastAsia="zh-CN" w:bidi="ar"/>
        </w:rPr>
        <w:t>［</w:t>
      </w:r>
      <w:r>
        <w:rPr>
          <w:rFonts w:hint="eastAsia" w:ascii="宋体" w:hAnsi="宋体" w:eastAsia="宋体" w:cs="宋体"/>
          <w:kern w:val="0"/>
          <w:sz w:val="24"/>
          <w:szCs w:val="24"/>
          <w:lang w:val="en-US" w:eastAsia="zh-CN" w:bidi="ar"/>
        </w:rPr>
        <w:drawing>
          <wp:inline distT="0" distB="0" distL="114300" distR="114300">
            <wp:extent cx="809625" cy="447675"/>
            <wp:effectExtent l="0" t="0" r="0" b="0"/>
            <wp:docPr id="1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3"/>
                    <pic:cNvPicPr>
                      <a:picLocks noChangeAspect="1"/>
                    </pic:cNvPicPr>
                  </pic:nvPicPr>
                  <pic:blipFill>
                    <a:blip r:embed="rId4" r:link="rId6"/>
                    <a:stretch>
                      <a:fillRect/>
                    </a:stretch>
                  </pic:blipFill>
                  <pic:spPr>
                    <a:xfrm>
                      <a:off x="0" y="0"/>
                      <a:ext cx="809625" cy="447675"/>
                    </a:xfrm>
                    <a:prstGeom prst="rect">
                      <a:avLst/>
                    </a:prstGeom>
                    <a:noFill/>
                    <a:ln w="9525">
                      <a:noFill/>
                    </a:ln>
                  </pic:spPr>
                </pic:pic>
              </a:graphicData>
            </a:graphic>
          </wp:inline>
        </w:drawing>
      </w:r>
      <w:r>
        <w:rPr>
          <w:rFonts w:hint="eastAsia" w:ascii="宋体" w:hAnsi="宋体" w:eastAsia="宋体" w:cs="宋体"/>
          <w:kern w:val="0"/>
          <w:sz w:val="24"/>
          <w:szCs w:val="24"/>
          <w:lang w:val="en-US" w:eastAsia="zh-CN" w:bidi="ar"/>
        </w:rPr>
        <w:t>＋</w:t>
      </w:r>
      <w:r>
        <w:rPr>
          <w:rFonts w:hint="eastAsia" w:ascii="宋体" w:hAnsi="宋体" w:eastAsia="宋体" w:cs="宋体"/>
          <w:kern w:val="0"/>
          <w:sz w:val="24"/>
          <w:szCs w:val="24"/>
          <w:lang w:val="en-US" w:eastAsia="zh-CN" w:bidi="ar"/>
        </w:rPr>
        <w:drawing>
          <wp:inline distT="0" distB="0" distL="114300" distR="114300">
            <wp:extent cx="342900" cy="352425"/>
            <wp:effectExtent l="0" t="0" r="0" b="0"/>
            <wp:docPr id="1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4"/>
                    <pic:cNvPicPr>
                      <a:picLocks noChangeAspect="1"/>
                    </pic:cNvPicPr>
                  </pic:nvPicPr>
                  <pic:blipFill>
                    <a:blip r:embed="rId4" r:link="rId5"/>
                    <a:stretch>
                      <a:fillRect/>
                    </a:stretch>
                  </pic:blipFill>
                  <pic:spPr>
                    <a:xfrm>
                      <a:off x="0" y="0"/>
                      <a:ext cx="342900" cy="352425"/>
                    </a:xfrm>
                    <a:prstGeom prst="rect">
                      <a:avLst/>
                    </a:prstGeom>
                    <a:noFill/>
                    <a:ln w="9525">
                      <a:noFill/>
                    </a:ln>
                  </pic:spPr>
                </pic:pic>
              </a:graphicData>
            </a:graphic>
          </wp:inline>
        </w:drawing>
      </w:r>
      <w:r>
        <w:rPr>
          <w:rFonts w:hint="eastAsia" w:ascii="宋体" w:hAnsi="宋体" w:eastAsia="宋体" w:cs="宋体"/>
          <w:kern w:val="0"/>
          <w:sz w:val="24"/>
          <w:szCs w:val="24"/>
          <w:lang w:val="en-US" w:eastAsia="zh-CN" w:bidi="ar"/>
        </w:rPr>
        <w:t>］</w:t>
      </w:r>
      <w:r>
        <w:rPr>
          <w:rFonts w:hint="default" w:ascii="Times New Roman" w:hAnsi="Times New Roman" w:eastAsia="仿宋_GB2312" w:cs="Times New Roman"/>
          <w:kern w:val="0"/>
          <w:sz w:val="32"/>
          <w:szCs w:val="32"/>
          <w:lang w:val="en-US" w:eastAsia="zh-CN" w:bidi="ar"/>
        </w:rPr>
        <w:t>÷</w:t>
      </w:r>
      <w:r>
        <w:rPr>
          <w:rFonts w:hint="default" w:ascii="仿宋_GB2312" w:hAnsi="宋体" w:eastAsia="仿宋_GB2312" w:cs="仿宋_GB2312"/>
          <w:kern w:val="0"/>
          <w:sz w:val="32"/>
          <w:szCs w:val="32"/>
          <w:lang w:val="en-US" w:eastAsia="zh-CN" w:bidi="ar"/>
        </w:rPr>
        <w:t>95% 附加分。与每项指标都相关的学院，其最后得分X=Z。</w:t>
      </w:r>
    </w:p>
    <w:p>
      <w:pPr>
        <w:keepNext w:val="0"/>
        <w:keepLines w:val="0"/>
        <w:widowControl/>
        <w:suppressLineNumbers w:val="0"/>
        <w:spacing w:before="0" w:beforeAutospacing="0" w:after="0" w:afterAutospacing="0" w:line="560" w:lineRule="exact"/>
        <w:ind w:left="0" w:right="0" w:firstLine="659"/>
        <w:jc w:val="left"/>
        <w:rPr>
          <w:rFonts w:hint="default" w:ascii="仿宋_GB2312" w:hAnsi="宋体" w:eastAsia="仿宋_GB2312" w:cs="仿宋_GB2312"/>
          <w:sz w:val="32"/>
          <w:szCs w:val="32"/>
          <w:lang w:val="en-US"/>
        </w:rPr>
      </w:pPr>
      <w:r>
        <w:rPr>
          <w:rFonts w:hint="default" w:ascii="仿宋_GB2312" w:hAnsi="宋体" w:eastAsia="仿宋_GB2312" w:cs="仿宋_GB2312"/>
          <w:kern w:val="0"/>
          <w:sz w:val="32"/>
          <w:szCs w:val="32"/>
          <w:lang w:val="en-US" w:eastAsia="zh-CN" w:bidi="ar"/>
        </w:rPr>
        <w:t>4.将最后得分从高到低进行排名，在全校范围内公布。对最后得分排在第一至第三名，且评为D等或排在最后一名的重要观测点不超过1项的教学院（部、中心）授予“教学工作先进单位”的荣誉称号，对评价合格的（总分低于60分为不合格）每一个教学院（部、中心）给予基本的教学评价工作经费，对前四名的教学单位给予一定经费奖励。其中前两名分管教学工作的院（部、中心）领导，其年度考核原则上优先为优秀；最后得分排在最后一名的教学院（部、中心），院（部、中心）主要领导和分管教学工作的院（部、中心）领导当年不能评优评先。</w:t>
      </w:r>
    </w:p>
    <w:p>
      <w:pPr>
        <w:keepNext w:val="0"/>
        <w:keepLines w:val="0"/>
        <w:widowControl/>
        <w:suppressLineNumbers w:val="0"/>
        <w:spacing w:before="0" w:beforeAutospacing="0" w:after="0" w:afterAutospacing="0" w:line="560" w:lineRule="exact"/>
        <w:ind w:left="0" w:right="0" w:firstLine="659"/>
        <w:jc w:val="left"/>
        <w:rPr>
          <w:rFonts w:hint="default" w:ascii="仿宋_GB2312" w:hAnsi="宋体" w:eastAsia="仿宋_GB2312" w:cs="仿宋_GB2312"/>
          <w:sz w:val="32"/>
          <w:szCs w:val="32"/>
          <w:lang w:val="en-US"/>
        </w:rPr>
      </w:pPr>
    </w:p>
    <w:p>
      <w:pPr>
        <w:keepNext w:val="0"/>
        <w:keepLines w:val="0"/>
        <w:widowControl/>
        <w:suppressLineNumbers w:val="0"/>
        <w:spacing w:before="0" w:beforeAutospacing="0" w:after="0" w:afterAutospacing="0" w:line="560" w:lineRule="exact"/>
        <w:ind w:left="2086" w:leftChars="295" w:right="0" w:hanging="1467"/>
        <w:jc w:val="left"/>
        <w:rPr>
          <w:rFonts w:hint="default" w:ascii="仿宋_GB2312" w:hAnsi="宋体" w:eastAsia="仿宋_GB2312" w:cs="仿宋_GB2312"/>
          <w:sz w:val="32"/>
          <w:szCs w:val="32"/>
          <w:lang w:val="en-US"/>
        </w:rPr>
      </w:pPr>
      <w:r>
        <w:rPr>
          <w:rFonts w:hint="default" w:ascii="仿宋_GB2312" w:hAnsi="宋体" w:eastAsia="仿宋_GB2312" w:cs="仿宋_GB2312"/>
          <w:kern w:val="0"/>
          <w:sz w:val="32"/>
          <w:szCs w:val="32"/>
          <w:lang w:val="en-US" w:eastAsia="zh-CN" w:bidi="ar"/>
        </w:rPr>
        <w:t>附件：1.湖南工学院教学院（部、中心）教学工作评价指标体系</w:t>
      </w:r>
    </w:p>
    <w:p>
      <w:pPr>
        <w:keepNext w:val="0"/>
        <w:keepLines w:val="0"/>
        <w:widowControl/>
        <w:suppressLineNumbers w:val="0"/>
        <w:spacing w:before="0" w:beforeAutospacing="0" w:after="0" w:afterAutospacing="0" w:line="560" w:lineRule="exact"/>
        <w:ind w:left="1865" w:leftChars="731" w:right="0" w:hanging="330"/>
        <w:jc w:val="left"/>
        <w:rPr>
          <w:rFonts w:hint="default" w:ascii="仿宋_GB2312" w:hAnsi="宋体" w:eastAsia="仿宋_GB2312" w:cs="仿宋_GB2312"/>
          <w:sz w:val="32"/>
          <w:szCs w:val="32"/>
          <w:lang w:val="en-US"/>
        </w:rPr>
      </w:pPr>
      <w:r>
        <w:rPr>
          <w:rFonts w:hint="default" w:ascii="仿宋_GB2312" w:hAnsi="宋体" w:eastAsia="仿宋_GB2312" w:cs="仿宋_GB2312"/>
          <w:kern w:val="0"/>
          <w:sz w:val="32"/>
          <w:szCs w:val="32"/>
          <w:lang w:val="en-US" w:eastAsia="zh-CN" w:bidi="ar"/>
        </w:rPr>
        <w:t>2.湖南工学院教学院（部、中心）教学工作评价指标与等级标准</w:t>
      </w:r>
    </w:p>
    <w:p>
      <w:pPr>
        <w:keepNext w:val="0"/>
        <w:keepLines w:val="0"/>
        <w:widowControl/>
        <w:suppressLineNumbers w:val="0"/>
        <w:spacing w:before="0" w:beforeAutospacing="0" w:after="0" w:afterAutospacing="0" w:line="560" w:lineRule="exact"/>
        <w:ind w:left="0" w:right="0" w:firstLine="659"/>
        <w:jc w:val="left"/>
        <w:rPr>
          <w:rFonts w:hint="default" w:ascii="仿宋_GB2312" w:hAnsi="宋体" w:eastAsia="仿宋_GB2312" w:cs="仿宋_GB2312"/>
          <w:sz w:val="32"/>
          <w:szCs w:val="32"/>
          <w:lang w:val="en-US"/>
        </w:rPr>
      </w:pPr>
    </w:p>
    <w:p>
      <w:pPr>
        <w:keepNext w:val="0"/>
        <w:keepLines w:val="0"/>
        <w:widowControl/>
        <w:suppressLineNumbers w:val="0"/>
        <w:spacing w:before="0" w:beforeAutospacing="0" w:after="0" w:afterAutospacing="0" w:line="560" w:lineRule="exact"/>
        <w:ind w:left="0" w:right="0" w:firstLine="659"/>
        <w:jc w:val="left"/>
        <w:rPr>
          <w:rFonts w:hint="default" w:ascii="仿宋_GB2312" w:hAnsi="宋体" w:eastAsia="仿宋_GB2312" w:cs="仿宋_GB2312"/>
          <w:sz w:val="32"/>
          <w:szCs w:val="32"/>
          <w:lang w:val="en-US"/>
        </w:rPr>
      </w:pPr>
    </w:p>
    <w:p>
      <w:pPr>
        <w:keepNext w:val="0"/>
        <w:keepLines w:val="0"/>
        <w:widowControl/>
        <w:suppressLineNumbers w:val="0"/>
        <w:spacing w:before="0" w:beforeAutospacing="0" w:after="0" w:afterAutospacing="0" w:line="560" w:lineRule="exact"/>
        <w:ind w:left="0" w:right="0"/>
        <w:jc w:val="left"/>
        <w:rPr>
          <w:rFonts w:hint="default" w:ascii="仿宋_GB2312" w:hAnsi="宋体" w:eastAsia="仿宋_GB2312" w:cs="仿宋_GB2312"/>
          <w:sz w:val="32"/>
          <w:szCs w:val="32"/>
          <w:lang w:val="en-US"/>
        </w:rPr>
      </w:pPr>
    </w:p>
    <w:p>
      <w:pPr>
        <w:keepNext w:val="0"/>
        <w:keepLines w:val="0"/>
        <w:widowControl/>
        <w:suppressLineNumbers w:val="0"/>
        <w:spacing w:before="0" w:beforeAutospacing="0" w:after="0" w:afterAutospacing="0" w:line="560" w:lineRule="exact"/>
        <w:ind w:left="0" w:right="0"/>
        <w:jc w:val="left"/>
        <w:rPr>
          <w:rFonts w:hint="default" w:ascii="仿宋_GB2312" w:hAnsi="宋体" w:eastAsia="仿宋_GB2312" w:cs="仿宋_GB2312"/>
          <w:sz w:val="28"/>
          <w:szCs w:val="28"/>
          <w:lang w:val="en-US"/>
        </w:rPr>
      </w:pPr>
      <w:r>
        <w:rPr>
          <w:rFonts w:ascii="宋体" w:hAnsi="宋体" w:eastAsia="宋体" w:cs="宋体"/>
          <w:kern w:val="0"/>
          <w:sz w:val="24"/>
          <w:szCs w:val="24"/>
          <w:lang w:val="en-US" w:eastAsia="zh-CN" w:bidi="ar"/>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351790</wp:posOffset>
                </wp:positionV>
                <wp:extent cx="5916930" cy="1905"/>
                <wp:effectExtent l="0" t="0" r="0" b="0"/>
                <wp:wrapNone/>
                <wp:docPr id="7" name="直线 2"/>
                <wp:cNvGraphicFramePr/>
                <a:graphic xmlns:a="http://schemas.openxmlformats.org/drawingml/2006/main">
                  <a:graphicData uri="http://schemas.microsoft.com/office/word/2010/wordprocessingShape">
                    <wps:wsp>
                      <wps:cNvCnPr/>
                      <wps:spPr>
                        <a:xfrm flipV="1">
                          <a:off x="0" y="0"/>
                          <a:ext cx="5916930" cy="190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2" o:spid="_x0000_s1026" o:spt="20" style="position:absolute;left:0pt;flip:y;margin-left:0pt;margin-top:27.7pt;height:0.15pt;width:465.9pt;z-index:251660288;mso-width-relative:page;mso-height-relative:page;" filled="f" stroked="t" coordsize="21600,21600" o:gfxdata="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ER1OqdUAAAAGAQAADwAAAAAAAAABACAA&#10;AAAiAAAAZHJzL2Rvd25yZXYueG1sUEsBAhQAFAAAAAgAh07iQPFMT+fXAQAAmgMAAA4AAAAAAAAA&#10;AQAgAAAAJAEAAGRycy9lMm9Eb2MueG1sUEsFBgAAAAAGAAYAWQEAAG0FAAAAAA==&#10;">
                <v:fill on="f" focussize="0,0"/>
                <v:stroke color="#000000" joinstyle="round"/>
                <v:imagedata o:title=""/>
                <o:lock v:ext="edit" aspectratio="f"/>
              </v:line>
            </w:pict>
          </mc:Fallback>
        </mc:AlternateContent>
      </w:r>
      <w:r>
        <w:rPr>
          <w:rFonts w:ascii="宋体" w:hAnsi="宋体" w:eastAsia="宋体" w:cs="宋体"/>
          <w:kern w:val="0"/>
          <w:sz w:val="24"/>
          <w:szCs w:val="24"/>
          <w:lang w:val="en-US" w:eastAsia="zh-CN" w:bidi="ar"/>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13335</wp:posOffset>
                </wp:positionV>
                <wp:extent cx="5894705" cy="8255"/>
                <wp:effectExtent l="0" t="0" r="0" b="0"/>
                <wp:wrapNone/>
                <wp:docPr id="6" name="直线 3"/>
                <wp:cNvGraphicFramePr/>
                <a:graphic xmlns:a="http://schemas.openxmlformats.org/drawingml/2006/main">
                  <a:graphicData uri="http://schemas.microsoft.com/office/word/2010/wordprocessingShape">
                    <wps:wsp>
                      <wps:cNvCnPr/>
                      <wps:spPr>
                        <a:xfrm>
                          <a:off x="0" y="0"/>
                          <a:ext cx="5894705" cy="825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3" o:spid="_x0000_s1026" o:spt="20" style="position:absolute;left:0pt;margin-left:0pt;margin-top:1.05pt;height:0.65pt;width:464.15pt;z-index:251659264;mso-width-relative:page;mso-height-relative:page;" filled="f" stroked="t" coordsize="21600,21600" o:gfxdata="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&#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7OX6TdMAAAAEAQAADwAAAAAAAAABACAAAAAiAAAAZHJz&#10;L2Rvd25yZXYueG1sUEsBAhQAFAAAAAgAh07iQPoZSULQAQAAkAMAAA4AAAAAAAAAAQAgAAAAIgEA&#10;AGRycy9lMm9Eb2MueG1sUEsFBgAAAAAGAAYAWQEAAGQFAAAAAA==&#10;">
                <v:fill on="f" focussize="0,0"/>
                <v:stroke color="#000000" joinstyle="round"/>
                <v:imagedata o:title=""/>
                <o:lock v:ext="edit" aspectratio="f"/>
              </v:line>
            </w:pict>
          </mc:Fallback>
        </mc:AlternateContent>
      </w:r>
      <w:r>
        <w:rPr>
          <w:rFonts w:hint="default" w:ascii="仿宋_GB2312" w:hAnsi="宋体" w:eastAsia="仿宋_GB2312" w:cs="仿宋_GB2312"/>
          <w:kern w:val="0"/>
          <w:sz w:val="28"/>
          <w:szCs w:val="28"/>
          <w:lang w:val="en-US" w:eastAsia="zh-CN" w:bidi="ar"/>
        </w:rPr>
        <w:t>湖南工学院党政办公室 2018年4月19日 印发</w:t>
      </w:r>
    </w:p>
    <w:p>
      <w:pPr>
        <w:keepNext w:val="0"/>
        <w:keepLines w:val="0"/>
        <w:widowControl/>
        <w:suppressLineNumbers w:val="0"/>
        <w:spacing w:before="0" w:beforeAutospacing="0" w:after="0" w:afterAutospacing="0"/>
        <w:ind w:left="0" w:right="0"/>
        <w:jc w:val="left"/>
        <w:rPr>
          <w:rFonts w:hint="eastAsia" w:ascii="宋体" w:hAnsi="宋体" w:eastAsia="宋体" w:cs="宋体"/>
          <w:b/>
          <w:spacing w:val="-40"/>
          <w:sz w:val="32"/>
          <w:szCs w:val="32"/>
          <w:lang w:val="en-US"/>
        </w:rPr>
      </w:pPr>
    </w:p>
    <w:p>
      <w:pPr>
        <w:keepNext w:val="0"/>
        <w:keepLines w:val="0"/>
        <w:widowControl/>
        <w:suppressLineNumbers w:val="0"/>
        <w:spacing w:before="0" w:beforeAutospacing="0" w:after="0" w:afterAutospacing="0"/>
        <w:ind w:left="0" w:right="0"/>
        <w:jc w:val="left"/>
        <w:rPr>
          <w:rFonts w:hint="eastAsia" w:ascii="宋体" w:hAnsi="宋体" w:eastAsia="宋体" w:cs="宋体"/>
          <w:b/>
          <w:spacing w:val="-40"/>
          <w:sz w:val="32"/>
          <w:szCs w:val="32"/>
          <w:lang w:val="en-US"/>
        </w:rPr>
      </w:pPr>
    </w:p>
    <w:p>
      <w:pPr>
        <w:keepNext w:val="0"/>
        <w:keepLines w:val="0"/>
        <w:widowControl/>
        <w:suppressLineNumbers w:val="0"/>
        <w:spacing w:before="0" w:beforeAutospacing="0" w:after="120" w:afterLines="50" w:afterAutospacing="0" w:line="420" w:lineRule="exact"/>
        <w:ind w:left="0" w:right="0"/>
        <w:jc w:val="left"/>
        <w:rPr>
          <w:rFonts w:hint="eastAsia" w:ascii="宋体" w:hAnsi="宋体" w:eastAsia="宋体" w:cs="宋体"/>
          <w:b/>
          <w:spacing w:val="-40"/>
          <w:sz w:val="24"/>
          <w:szCs w:val="24"/>
          <w:lang w:val="en-US"/>
        </w:rPr>
      </w:pPr>
      <w:r>
        <w:rPr>
          <w:rFonts w:hint="eastAsia" w:ascii="宋体" w:hAnsi="宋体" w:eastAsia="宋体" w:cs="宋体"/>
          <w:b/>
          <w:spacing w:val="-40"/>
          <w:kern w:val="0"/>
          <w:sz w:val="24"/>
          <w:szCs w:val="24"/>
          <w:lang w:val="en-US" w:eastAsia="zh-CN" w:bidi="ar"/>
        </w:rPr>
        <w:t>附件1：</w:t>
      </w:r>
    </w:p>
    <w:p>
      <w:pPr>
        <w:keepNext w:val="0"/>
        <w:keepLines w:val="0"/>
        <w:widowControl/>
        <w:suppressLineNumbers w:val="0"/>
        <w:spacing w:before="0" w:beforeAutospacing="0" w:after="0" w:afterAutospacing="0"/>
        <w:ind w:left="0" w:right="0"/>
        <w:jc w:val="center"/>
        <w:rPr>
          <w:rFonts w:hint="eastAsia" w:ascii="黑体" w:hAnsi="宋体" w:eastAsia="黑体" w:cs="黑体"/>
          <w:b/>
          <w:spacing w:val="-40"/>
          <w:sz w:val="36"/>
          <w:szCs w:val="36"/>
          <w:lang w:val="en-US"/>
        </w:rPr>
      </w:pPr>
      <w:r>
        <w:rPr>
          <w:rFonts w:hint="eastAsia" w:ascii="黑体" w:hAnsi="宋体" w:eastAsia="黑体" w:cs="黑体"/>
          <w:b/>
          <w:spacing w:val="-40"/>
          <w:kern w:val="0"/>
          <w:sz w:val="36"/>
          <w:szCs w:val="36"/>
          <w:lang w:val="en-US" w:eastAsia="zh-CN" w:bidi="ar"/>
        </w:rPr>
        <w:t>湖南工学院教学院（部、中心）教学工作评价指标体系</w:t>
      </w:r>
    </w:p>
    <w:p>
      <w:pPr>
        <w:keepNext w:val="0"/>
        <w:keepLines w:val="0"/>
        <w:widowControl/>
        <w:suppressLineNumbers w:val="0"/>
        <w:spacing w:before="0" w:beforeAutospacing="0" w:after="0" w:afterAutospacing="0" w:line="420" w:lineRule="exact"/>
        <w:ind w:left="0" w:right="0" w:firstLine="480"/>
        <w:jc w:val="left"/>
        <w:rPr>
          <w:rFonts w:hint="eastAsia" w:ascii="宋体" w:hAnsi="宋体" w:eastAsia="宋体" w:cs="宋体"/>
          <w:b/>
          <w:spacing w:val="-40"/>
          <w:sz w:val="24"/>
          <w:szCs w:val="24"/>
          <w:lang w:val="en-US"/>
        </w:rPr>
      </w:pPr>
    </w:p>
    <w:tbl>
      <w:tblPr>
        <w:tblStyle w:val="8"/>
        <w:tblW w:w="8647"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2136"/>
        <w:gridCol w:w="3085"/>
        <w:gridCol w:w="2710"/>
        <w:gridCol w:w="71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Ex>
        <w:trPr>
          <w:cantSplit/>
          <w:trHeight w:val="567" w:hRule="atLeast"/>
          <w:tblHeader/>
          <w:jc w:val="center"/>
        </w:trPr>
        <w:tc>
          <w:tcPr>
            <w:tcW w:w="21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sz w:val="24"/>
                <w:szCs w:val="24"/>
                <w:lang w:val="en-US"/>
              </w:rPr>
            </w:pPr>
            <w:r>
              <w:rPr>
                <w:rStyle w:val="5"/>
                <w:rFonts w:hint="eastAsia" w:ascii="宋体" w:hAnsi="宋体" w:eastAsia="宋体" w:cs="宋体"/>
                <w:kern w:val="0"/>
                <w:sz w:val="24"/>
                <w:szCs w:val="24"/>
                <w:lang w:val="en-US" w:eastAsia="zh-CN" w:bidi="ar"/>
              </w:rPr>
              <w:t>一级指标</w:t>
            </w:r>
          </w:p>
        </w:tc>
        <w:tc>
          <w:tcPr>
            <w:tcW w:w="3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bCs w:val="0"/>
                <w:sz w:val="24"/>
                <w:szCs w:val="24"/>
                <w:lang w:val="en-US"/>
              </w:rPr>
            </w:pPr>
            <w:r>
              <w:rPr>
                <w:rFonts w:hint="eastAsia" w:ascii="宋体" w:hAnsi="宋体" w:eastAsia="宋体" w:cs="宋体"/>
                <w:b/>
                <w:bCs w:val="0"/>
                <w:kern w:val="0"/>
                <w:sz w:val="24"/>
                <w:szCs w:val="24"/>
                <w:lang w:val="en-US" w:eastAsia="zh-CN" w:bidi="ar"/>
              </w:rPr>
              <w:t>二级指标</w:t>
            </w:r>
          </w:p>
        </w:tc>
        <w:tc>
          <w:tcPr>
            <w:tcW w:w="2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bCs w:val="0"/>
                <w:sz w:val="24"/>
                <w:szCs w:val="24"/>
                <w:lang w:val="en-US"/>
              </w:rPr>
            </w:pPr>
            <w:r>
              <w:rPr>
                <w:rFonts w:hint="eastAsia" w:ascii="宋体" w:hAnsi="宋体" w:eastAsia="宋体" w:cs="宋体"/>
                <w:b/>
                <w:bCs w:val="0"/>
                <w:kern w:val="0"/>
                <w:sz w:val="24"/>
                <w:szCs w:val="24"/>
                <w:lang w:val="en-US" w:eastAsia="zh-CN" w:bidi="ar"/>
              </w:rPr>
              <w:t>观测点</w:t>
            </w:r>
          </w:p>
        </w:tc>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bCs w:val="0"/>
                <w:sz w:val="24"/>
                <w:szCs w:val="24"/>
                <w:lang w:val="en-US"/>
              </w:rPr>
            </w:pPr>
            <w:r>
              <w:rPr>
                <w:rFonts w:hint="eastAsia" w:ascii="宋体" w:hAnsi="宋体" w:eastAsia="宋体" w:cs="宋体"/>
                <w:b/>
                <w:bCs w:val="0"/>
                <w:kern w:val="0"/>
                <w:sz w:val="24"/>
                <w:szCs w:val="24"/>
                <w:lang w:val="en-US" w:eastAsia="zh-CN" w:bidi="ar"/>
              </w:rPr>
              <w:t>满分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357" w:hRule="atLeast"/>
          <w:jc w:val="center"/>
        </w:trPr>
        <w:tc>
          <w:tcPr>
            <w:tcW w:w="21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210" w:right="0" w:hanging="21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1.教学工作思路与地位 (12分)</w:t>
            </w:r>
          </w:p>
        </w:tc>
        <w:tc>
          <w:tcPr>
            <w:tcW w:w="30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378" w:right="0" w:hanging="378"/>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1.1教学工作思路(3分)</w:t>
            </w:r>
          </w:p>
        </w:tc>
        <w:tc>
          <w:tcPr>
            <w:tcW w:w="2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numPr>
                <w:ilvl w:val="0"/>
                <w:numId w:val="0"/>
              </w:numPr>
              <w:suppressLineNumbers w:val="0"/>
              <w:spacing w:before="0" w:beforeAutospacing="0" w:after="0" w:afterAutospacing="0"/>
              <w:ind w:left="210" w:right="0" w:hanging="210"/>
              <w:jc w:val="center"/>
              <w:rPr>
                <w:rFonts w:hint="eastAsia" w:ascii="宋体" w:hAnsi="宋体" w:eastAsia="宋体" w:cs="宋体"/>
                <w:lang w:val="en-US"/>
              </w:rPr>
            </w:pPr>
            <w:r>
              <w:rPr>
                <w:rFonts w:ascii="Wingdings" w:hAnsi="Wingdings" w:eastAsia="Wingdings" w:cs="Wingdings"/>
                <w:kern w:val="0"/>
                <w:sz w:val="24"/>
                <w:szCs w:val="24"/>
                <w:lang w:val="en-US" w:eastAsia="zh-CN" w:bidi="ar"/>
              </w:rPr>
              <w:t>l</w:t>
            </w:r>
            <w:r>
              <w:rPr>
                <w:rFonts w:ascii="Times New Roman" w:hAnsi="Times New Roman" w:eastAsia="Wingdings" w:cs="Times New Roman"/>
                <w:kern w:val="0"/>
                <w:sz w:val="14"/>
                <w:szCs w:val="14"/>
                <w:lang w:val="en-US" w:eastAsia="zh-CN" w:bidi="ar"/>
              </w:rPr>
              <w:t xml:space="preserve"> </w:t>
            </w:r>
            <w:r>
              <w:rPr>
                <w:rFonts w:hint="eastAsia" w:ascii="宋体" w:hAnsi="宋体" w:eastAsia="宋体" w:cs="宋体"/>
                <w:kern w:val="0"/>
                <w:sz w:val="24"/>
                <w:szCs w:val="24"/>
                <w:lang w:val="en-US" w:eastAsia="zh-CN" w:bidi="ar"/>
              </w:rPr>
              <w:t>院（部、中心）的发展建设规划的制定与推进</w:t>
            </w:r>
          </w:p>
        </w:tc>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357" w:hRule="atLeast"/>
          <w:jc w:val="center"/>
        </w:trPr>
        <w:tc>
          <w:tcPr>
            <w:tcW w:w="21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30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2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numPr>
                <w:ilvl w:val="0"/>
                <w:numId w:val="0"/>
              </w:numPr>
              <w:suppressLineNumbers w:val="0"/>
              <w:spacing w:before="0" w:beforeAutospacing="0" w:after="0" w:afterAutospacing="0"/>
              <w:ind w:left="210" w:right="0" w:hanging="210"/>
              <w:jc w:val="center"/>
              <w:rPr>
                <w:rFonts w:hint="eastAsia" w:ascii="宋体" w:hAnsi="宋体" w:eastAsia="宋体" w:cs="宋体"/>
                <w:lang w:val="en-US"/>
              </w:rPr>
            </w:pPr>
            <w:r>
              <w:rPr>
                <w:rFonts w:hint="default" w:ascii="Wingdings" w:hAnsi="Wingdings" w:eastAsia="Wingdings" w:cs="Wingdings"/>
                <w:kern w:val="0"/>
                <w:sz w:val="24"/>
                <w:szCs w:val="24"/>
                <w:lang w:val="en-US" w:eastAsia="zh-CN" w:bidi="ar"/>
              </w:rPr>
              <w:t>l</w:t>
            </w:r>
            <w:r>
              <w:rPr>
                <w:rFonts w:hint="default" w:ascii="Times New Roman" w:hAnsi="Times New Roman" w:eastAsia="Wingdings" w:cs="Times New Roman"/>
                <w:kern w:val="0"/>
                <w:sz w:val="14"/>
                <w:szCs w:val="14"/>
                <w:lang w:val="en-US" w:eastAsia="zh-CN" w:bidi="ar"/>
              </w:rPr>
              <w:t xml:space="preserve"> </w:t>
            </w:r>
            <w:r>
              <w:rPr>
                <w:rFonts w:hint="eastAsia" w:ascii="宋体" w:hAnsi="宋体" w:eastAsia="宋体" w:cs="宋体"/>
                <w:kern w:val="0"/>
                <w:sz w:val="24"/>
                <w:szCs w:val="24"/>
                <w:lang w:val="en-US" w:eastAsia="zh-CN" w:bidi="ar"/>
              </w:rPr>
              <w:t>年度工作计划的制定与落实</w:t>
            </w:r>
          </w:p>
        </w:tc>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357" w:hRule="atLeast"/>
          <w:jc w:val="center"/>
        </w:trPr>
        <w:tc>
          <w:tcPr>
            <w:tcW w:w="21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30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378" w:right="0" w:hanging="378"/>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1.2教学中心地位(9分)</w:t>
            </w:r>
          </w:p>
        </w:tc>
        <w:tc>
          <w:tcPr>
            <w:tcW w:w="2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numPr>
                <w:ilvl w:val="0"/>
                <w:numId w:val="0"/>
              </w:numPr>
              <w:suppressLineNumbers w:val="0"/>
              <w:spacing w:before="0" w:beforeAutospacing="0" w:after="0" w:afterAutospacing="0"/>
              <w:ind w:left="210" w:right="0" w:hanging="210"/>
              <w:jc w:val="center"/>
              <w:rPr>
                <w:rFonts w:hint="eastAsia" w:ascii="宋体" w:hAnsi="宋体" w:eastAsia="宋体" w:cs="宋体"/>
                <w:lang w:val="en-US"/>
              </w:rPr>
            </w:pPr>
            <w:r>
              <w:rPr>
                <w:rFonts w:hint="default" w:ascii="Wingdings" w:hAnsi="Wingdings" w:eastAsia="Wingdings" w:cs="Wingdings"/>
                <w:kern w:val="0"/>
                <w:sz w:val="24"/>
                <w:szCs w:val="24"/>
                <w:lang w:val="en-US" w:eastAsia="zh-CN" w:bidi="ar"/>
              </w:rPr>
              <w:t>l</w:t>
            </w:r>
            <w:r>
              <w:rPr>
                <w:rFonts w:hint="default" w:ascii="Times New Roman" w:hAnsi="Times New Roman" w:eastAsia="Wingdings" w:cs="Times New Roman"/>
                <w:kern w:val="0"/>
                <w:sz w:val="14"/>
                <w:szCs w:val="14"/>
                <w:lang w:val="en-US" w:eastAsia="zh-CN" w:bidi="ar"/>
              </w:rPr>
              <w:t xml:space="preserve"> </w:t>
            </w:r>
            <w:r>
              <w:rPr>
                <w:rFonts w:hint="eastAsia" w:ascii="宋体" w:hAnsi="宋体" w:eastAsia="宋体" w:cs="宋体"/>
                <w:kern w:val="0"/>
                <w:sz w:val="24"/>
                <w:szCs w:val="24"/>
                <w:lang w:val="en-US" w:eastAsia="zh-CN" w:bidi="ar"/>
              </w:rPr>
              <w:t>重视教学工作</w:t>
            </w:r>
          </w:p>
        </w:tc>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357" w:hRule="atLeast"/>
          <w:jc w:val="center"/>
        </w:trPr>
        <w:tc>
          <w:tcPr>
            <w:tcW w:w="21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30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2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numPr>
                <w:ilvl w:val="0"/>
                <w:numId w:val="0"/>
              </w:numPr>
              <w:suppressLineNumbers w:val="0"/>
              <w:spacing w:before="0" w:beforeAutospacing="0" w:after="0" w:afterAutospacing="0"/>
              <w:ind w:left="210" w:right="0" w:hanging="210"/>
              <w:jc w:val="center"/>
              <w:rPr>
                <w:rFonts w:hint="eastAsia" w:ascii="宋体" w:hAnsi="宋体" w:eastAsia="宋体" w:cs="宋体"/>
                <w:lang w:val="en-US"/>
              </w:rPr>
            </w:pPr>
            <w:r>
              <w:rPr>
                <w:rFonts w:hint="default" w:ascii="Wingdings" w:hAnsi="Wingdings" w:eastAsia="Wingdings" w:cs="Wingdings"/>
                <w:kern w:val="0"/>
                <w:sz w:val="24"/>
                <w:szCs w:val="24"/>
                <w:lang w:val="en-US" w:eastAsia="zh-CN" w:bidi="ar"/>
              </w:rPr>
              <w:t>l</w:t>
            </w:r>
            <w:r>
              <w:rPr>
                <w:rFonts w:hint="default" w:ascii="Times New Roman" w:hAnsi="Times New Roman" w:eastAsia="Wingdings" w:cs="Times New Roman"/>
                <w:kern w:val="0"/>
                <w:sz w:val="14"/>
                <w:szCs w:val="14"/>
                <w:lang w:val="en-US" w:eastAsia="zh-CN" w:bidi="ar"/>
              </w:rPr>
              <w:t xml:space="preserve"> </w:t>
            </w:r>
            <w:r>
              <w:rPr>
                <w:rFonts w:hint="eastAsia" w:ascii="宋体" w:hAnsi="宋体" w:eastAsia="宋体" w:cs="宋体"/>
                <w:kern w:val="0"/>
                <w:sz w:val="24"/>
                <w:szCs w:val="24"/>
                <w:lang w:val="en-US" w:eastAsia="zh-CN" w:bidi="ar"/>
              </w:rPr>
              <w:t>日常教学检查、巡视</w:t>
            </w:r>
          </w:p>
        </w:tc>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357" w:hRule="atLeast"/>
          <w:jc w:val="center"/>
        </w:trPr>
        <w:tc>
          <w:tcPr>
            <w:tcW w:w="21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30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2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numPr>
                <w:ilvl w:val="0"/>
                <w:numId w:val="0"/>
              </w:numPr>
              <w:suppressLineNumbers w:val="0"/>
              <w:spacing w:before="0" w:beforeAutospacing="0" w:after="0" w:afterAutospacing="0"/>
              <w:ind w:left="210" w:right="0" w:hanging="210"/>
              <w:jc w:val="center"/>
              <w:rPr>
                <w:rFonts w:hint="eastAsia" w:ascii="宋体" w:hAnsi="宋体" w:eastAsia="宋体" w:cs="宋体"/>
                <w:lang w:val="en-US"/>
              </w:rPr>
            </w:pPr>
            <w:r>
              <w:rPr>
                <w:rFonts w:hint="default" w:ascii="Wingdings" w:hAnsi="Wingdings" w:eastAsia="Wingdings" w:cs="Wingdings"/>
                <w:kern w:val="0"/>
                <w:sz w:val="24"/>
                <w:szCs w:val="24"/>
                <w:lang w:val="en-US" w:eastAsia="zh-CN" w:bidi="ar"/>
              </w:rPr>
              <w:t>l</w:t>
            </w:r>
            <w:r>
              <w:rPr>
                <w:rFonts w:hint="default" w:ascii="Times New Roman" w:hAnsi="Times New Roman" w:eastAsia="Wingdings" w:cs="Times New Roman"/>
                <w:kern w:val="0"/>
                <w:sz w:val="14"/>
                <w:szCs w:val="14"/>
                <w:lang w:val="en-US" w:eastAsia="zh-CN" w:bidi="ar"/>
              </w:rPr>
              <w:t xml:space="preserve"> </w:t>
            </w:r>
            <w:r>
              <w:rPr>
                <w:rFonts w:hint="eastAsia" w:ascii="宋体" w:hAnsi="宋体" w:eastAsia="宋体" w:cs="宋体"/>
                <w:kern w:val="0"/>
                <w:sz w:val="24"/>
                <w:szCs w:val="24"/>
                <w:lang w:val="en-US" w:eastAsia="zh-CN" w:bidi="ar"/>
              </w:rPr>
              <w:t>常规检查</w:t>
            </w:r>
          </w:p>
        </w:tc>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357" w:hRule="atLeast"/>
          <w:jc w:val="center"/>
        </w:trPr>
        <w:tc>
          <w:tcPr>
            <w:tcW w:w="21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30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2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numPr>
                <w:ilvl w:val="0"/>
                <w:numId w:val="0"/>
              </w:numPr>
              <w:suppressLineNumbers w:val="0"/>
              <w:spacing w:before="0" w:beforeAutospacing="0" w:after="0" w:afterAutospacing="0"/>
              <w:ind w:left="210" w:right="0" w:hanging="210"/>
              <w:jc w:val="center"/>
              <w:rPr>
                <w:rFonts w:hint="eastAsia" w:ascii="宋体" w:hAnsi="宋体" w:eastAsia="宋体" w:cs="宋体"/>
                <w:lang w:val="en-US"/>
              </w:rPr>
            </w:pPr>
            <w:r>
              <w:rPr>
                <w:rFonts w:hint="default" w:ascii="Wingdings" w:hAnsi="Wingdings" w:eastAsia="Wingdings" w:cs="Wingdings"/>
                <w:kern w:val="0"/>
                <w:sz w:val="24"/>
                <w:szCs w:val="24"/>
                <w:lang w:val="en-US" w:eastAsia="zh-CN" w:bidi="ar"/>
              </w:rPr>
              <w:t>l</w:t>
            </w:r>
            <w:r>
              <w:rPr>
                <w:rFonts w:hint="default" w:ascii="Times New Roman" w:hAnsi="Times New Roman" w:eastAsia="Wingdings" w:cs="Times New Roman"/>
                <w:kern w:val="0"/>
                <w:sz w:val="14"/>
                <w:szCs w:val="14"/>
                <w:lang w:val="en-US" w:eastAsia="zh-CN" w:bidi="ar"/>
              </w:rPr>
              <w:t xml:space="preserve"> </w:t>
            </w:r>
            <w:r>
              <w:rPr>
                <w:rFonts w:hint="eastAsia" w:ascii="宋体" w:hAnsi="宋体" w:eastAsia="宋体" w:cs="宋体"/>
                <w:kern w:val="0"/>
                <w:sz w:val="24"/>
                <w:szCs w:val="24"/>
                <w:lang w:val="en-US" w:eastAsia="zh-CN" w:bidi="ar"/>
              </w:rPr>
              <w:t>党政领导带头主抓并参与教学</w:t>
            </w:r>
          </w:p>
        </w:tc>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357" w:hRule="atLeast"/>
          <w:jc w:val="center"/>
        </w:trPr>
        <w:tc>
          <w:tcPr>
            <w:tcW w:w="21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30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2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numPr>
                <w:ilvl w:val="0"/>
                <w:numId w:val="0"/>
              </w:numPr>
              <w:suppressLineNumbers w:val="0"/>
              <w:spacing w:before="0" w:beforeAutospacing="0" w:after="0" w:afterAutospacing="0"/>
              <w:ind w:left="210" w:right="0" w:hanging="210"/>
              <w:jc w:val="center"/>
              <w:rPr>
                <w:rFonts w:hint="eastAsia" w:ascii="宋体" w:hAnsi="宋体" w:eastAsia="宋体" w:cs="宋体"/>
                <w:lang w:val="en-US"/>
              </w:rPr>
            </w:pPr>
            <w:r>
              <w:rPr>
                <w:rFonts w:hint="default" w:ascii="Wingdings" w:hAnsi="Wingdings" w:eastAsia="Wingdings" w:cs="Wingdings"/>
                <w:kern w:val="0"/>
                <w:sz w:val="24"/>
                <w:szCs w:val="24"/>
                <w:lang w:val="en-US" w:eastAsia="zh-CN" w:bidi="ar"/>
              </w:rPr>
              <w:t>l</w:t>
            </w:r>
            <w:r>
              <w:rPr>
                <w:rFonts w:hint="default" w:ascii="Times New Roman" w:hAnsi="Times New Roman" w:eastAsia="Wingdings" w:cs="Times New Roman"/>
                <w:kern w:val="0"/>
                <w:sz w:val="14"/>
                <w:szCs w:val="14"/>
                <w:lang w:val="en-US" w:eastAsia="zh-CN" w:bidi="ar"/>
              </w:rPr>
              <w:t xml:space="preserve"> </w:t>
            </w:r>
            <w:r>
              <w:rPr>
                <w:rFonts w:hint="eastAsia" w:ascii="宋体" w:hAnsi="宋体" w:eastAsia="宋体" w:cs="宋体"/>
                <w:kern w:val="0"/>
                <w:sz w:val="24"/>
                <w:szCs w:val="24"/>
                <w:lang w:val="en-US" w:eastAsia="zh-CN" w:bidi="ar"/>
              </w:rPr>
              <w:t>党政干部听课</w:t>
            </w:r>
          </w:p>
        </w:tc>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357" w:hRule="atLeast"/>
          <w:jc w:val="center"/>
        </w:trPr>
        <w:tc>
          <w:tcPr>
            <w:tcW w:w="21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30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2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numPr>
                <w:ilvl w:val="0"/>
                <w:numId w:val="0"/>
              </w:numPr>
              <w:suppressLineNumbers w:val="0"/>
              <w:spacing w:before="0" w:beforeAutospacing="0" w:after="0" w:afterAutospacing="0"/>
              <w:ind w:left="210" w:right="0" w:hanging="210"/>
              <w:jc w:val="center"/>
              <w:rPr>
                <w:rFonts w:hint="eastAsia" w:ascii="宋体" w:hAnsi="宋体" w:eastAsia="宋体" w:cs="宋体"/>
                <w:lang w:val="en-US"/>
              </w:rPr>
            </w:pPr>
            <w:r>
              <w:rPr>
                <w:rFonts w:hint="default" w:ascii="Wingdings" w:hAnsi="Wingdings" w:eastAsia="Wingdings" w:cs="Wingdings"/>
                <w:kern w:val="0"/>
                <w:sz w:val="24"/>
                <w:szCs w:val="24"/>
                <w:lang w:val="en-US" w:eastAsia="zh-CN" w:bidi="ar"/>
              </w:rPr>
              <w:t>l</w:t>
            </w:r>
            <w:r>
              <w:rPr>
                <w:rFonts w:hint="default" w:ascii="Times New Roman" w:hAnsi="Times New Roman" w:eastAsia="Wingdings" w:cs="Times New Roman"/>
                <w:kern w:val="0"/>
                <w:sz w:val="14"/>
                <w:szCs w:val="14"/>
                <w:lang w:val="en-US" w:eastAsia="zh-CN" w:bidi="ar"/>
              </w:rPr>
              <w:t xml:space="preserve"> </w:t>
            </w:r>
            <w:r>
              <w:rPr>
                <w:rFonts w:hint="eastAsia" w:ascii="宋体" w:hAnsi="宋体" w:eastAsia="宋体" w:cs="宋体"/>
                <w:kern w:val="0"/>
                <w:sz w:val="24"/>
                <w:szCs w:val="24"/>
                <w:lang w:val="en-US" w:eastAsia="zh-CN" w:bidi="ar"/>
              </w:rPr>
              <w:t>党政干部参加学生座谈会</w:t>
            </w:r>
          </w:p>
        </w:tc>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357" w:hRule="atLeast"/>
          <w:jc w:val="center"/>
        </w:trPr>
        <w:tc>
          <w:tcPr>
            <w:tcW w:w="21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210" w:right="0" w:hanging="21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2.教师教学(16分)</w:t>
            </w:r>
          </w:p>
        </w:tc>
        <w:tc>
          <w:tcPr>
            <w:tcW w:w="30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378" w:right="0" w:hanging="378"/>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2.1主讲教师(3分)</w:t>
            </w:r>
          </w:p>
        </w:tc>
        <w:tc>
          <w:tcPr>
            <w:tcW w:w="2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numPr>
                <w:ilvl w:val="0"/>
                <w:numId w:val="0"/>
              </w:numPr>
              <w:suppressLineNumbers w:val="0"/>
              <w:spacing w:before="0" w:beforeAutospacing="0" w:after="0" w:afterAutospacing="0"/>
              <w:ind w:left="210" w:right="0" w:hanging="210"/>
              <w:jc w:val="center"/>
              <w:rPr>
                <w:rFonts w:hint="eastAsia" w:ascii="宋体" w:hAnsi="宋体" w:eastAsia="宋体" w:cs="宋体"/>
                <w:lang w:val="en-US"/>
              </w:rPr>
            </w:pPr>
            <w:r>
              <w:rPr>
                <w:rFonts w:hint="default" w:ascii="Wingdings" w:hAnsi="Wingdings" w:eastAsia="Wingdings" w:cs="Wingdings"/>
                <w:kern w:val="0"/>
                <w:sz w:val="24"/>
                <w:szCs w:val="24"/>
                <w:lang w:val="en-US" w:eastAsia="zh-CN" w:bidi="ar"/>
              </w:rPr>
              <w:t>l</w:t>
            </w:r>
            <w:r>
              <w:rPr>
                <w:rFonts w:hint="default" w:ascii="Times New Roman" w:hAnsi="Times New Roman" w:eastAsia="Wingdings" w:cs="Times New Roman"/>
                <w:kern w:val="0"/>
                <w:sz w:val="14"/>
                <w:szCs w:val="14"/>
                <w:lang w:val="en-US" w:eastAsia="zh-CN" w:bidi="ar"/>
              </w:rPr>
              <w:t xml:space="preserve"> </w:t>
            </w:r>
            <w:r>
              <w:rPr>
                <w:rFonts w:hint="eastAsia" w:ascii="宋体" w:hAnsi="宋体" w:eastAsia="宋体" w:cs="宋体"/>
                <w:kern w:val="0"/>
                <w:sz w:val="24"/>
                <w:szCs w:val="24"/>
                <w:lang w:val="en-US" w:eastAsia="zh-CN" w:bidi="ar"/>
              </w:rPr>
              <w:t>主讲教师资格</w:t>
            </w:r>
          </w:p>
        </w:tc>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357" w:hRule="atLeast"/>
          <w:jc w:val="center"/>
        </w:trPr>
        <w:tc>
          <w:tcPr>
            <w:tcW w:w="21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30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2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numPr>
                <w:ilvl w:val="0"/>
                <w:numId w:val="0"/>
              </w:numPr>
              <w:suppressLineNumbers w:val="0"/>
              <w:spacing w:before="0" w:beforeAutospacing="0" w:after="0" w:afterAutospacing="0"/>
              <w:ind w:left="210" w:right="0" w:hanging="210"/>
              <w:jc w:val="center"/>
              <w:rPr>
                <w:rFonts w:hint="eastAsia" w:ascii="宋体" w:hAnsi="宋体" w:eastAsia="宋体" w:cs="宋体"/>
                <w:lang w:val="en-US"/>
              </w:rPr>
            </w:pPr>
            <w:r>
              <w:rPr>
                <w:rFonts w:hint="default" w:ascii="Wingdings" w:hAnsi="Wingdings" w:eastAsia="Wingdings" w:cs="Wingdings"/>
                <w:kern w:val="0"/>
                <w:sz w:val="24"/>
                <w:szCs w:val="24"/>
                <w:lang w:val="en-US" w:eastAsia="zh-CN" w:bidi="ar"/>
              </w:rPr>
              <w:t>l</w:t>
            </w:r>
            <w:r>
              <w:rPr>
                <w:rFonts w:hint="default" w:ascii="Times New Roman" w:hAnsi="Times New Roman" w:eastAsia="Wingdings" w:cs="Times New Roman"/>
                <w:kern w:val="0"/>
                <w:sz w:val="14"/>
                <w:szCs w:val="14"/>
                <w:lang w:val="en-US" w:eastAsia="zh-CN" w:bidi="ar"/>
              </w:rPr>
              <w:t xml:space="preserve"> </w:t>
            </w:r>
            <w:r>
              <w:rPr>
                <w:rFonts w:hint="eastAsia" w:ascii="宋体" w:hAnsi="宋体" w:eastAsia="宋体" w:cs="宋体"/>
                <w:kern w:val="0"/>
                <w:sz w:val="24"/>
                <w:szCs w:val="24"/>
                <w:lang w:val="en-US" w:eastAsia="zh-CN" w:bidi="ar"/>
              </w:rPr>
              <w:t>教授、副教授上课</w:t>
            </w:r>
          </w:p>
        </w:tc>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357" w:hRule="atLeast"/>
          <w:jc w:val="center"/>
        </w:trPr>
        <w:tc>
          <w:tcPr>
            <w:tcW w:w="21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30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378" w:right="0" w:hanging="378"/>
              <w:jc w:val="center"/>
              <w:rPr>
                <w:rFonts w:hint="eastAsia" w:ascii="宋体" w:hAnsi="宋体" w:eastAsia="宋体" w:cs="宋体"/>
                <w:color w:val="000000"/>
                <w:lang w:val="en-US"/>
              </w:rPr>
            </w:pPr>
            <w:r>
              <w:rPr>
                <w:rFonts w:hint="eastAsia" w:ascii="宋体" w:hAnsi="宋体" w:eastAsia="宋体" w:cs="宋体"/>
                <w:color w:val="000000"/>
                <w:kern w:val="0"/>
                <w:sz w:val="24"/>
                <w:szCs w:val="24"/>
                <w:lang w:val="en-US" w:eastAsia="zh-CN" w:bidi="ar"/>
              </w:rPr>
              <w:t>2.2课堂教学(13分)</w:t>
            </w:r>
          </w:p>
          <w:p>
            <w:pPr>
              <w:keepNext w:val="0"/>
              <w:keepLines w:val="0"/>
              <w:widowControl/>
              <w:suppressLineNumbers w:val="0"/>
              <w:spacing w:before="0" w:beforeAutospacing="0" w:after="0" w:afterAutospacing="0"/>
              <w:ind w:left="378" w:right="0" w:hanging="378"/>
              <w:jc w:val="center"/>
              <w:rPr>
                <w:rFonts w:hint="eastAsia" w:ascii="宋体" w:hAnsi="宋体" w:eastAsia="宋体" w:cs="宋体"/>
                <w:color w:val="000000"/>
                <w:lang w:val="en-US"/>
              </w:rPr>
            </w:pPr>
          </w:p>
        </w:tc>
        <w:tc>
          <w:tcPr>
            <w:tcW w:w="2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numPr>
                <w:ilvl w:val="0"/>
                <w:numId w:val="0"/>
              </w:numPr>
              <w:suppressLineNumbers w:val="0"/>
              <w:spacing w:before="0" w:beforeAutospacing="0" w:after="0" w:afterAutospacing="0"/>
              <w:ind w:left="210" w:right="0" w:hanging="210"/>
              <w:jc w:val="center"/>
              <w:rPr>
                <w:rFonts w:hint="eastAsia" w:ascii="宋体" w:hAnsi="宋体" w:eastAsia="宋体" w:cs="宋体"/>
                <w:lang w:val="en-US"/>
              </w:rPr>
            </w:pPr>
            <w:r>
              <w:rPr>
                <w:rFonts w:hint="default" w:ascii="Wingdings" w:hAnsi="Wingdings" w:eastAsia="Wingdings" w:cs="Wingdings"/>
                <w:kern w:val="0"/>
                <w:sz w:val="24"/>
                <w:szCs w:val="24"/>
                <w:lang w:val="en-US" w:eastAsia="zh-CN" w:bidi="ar"/>
              </w:rPr>
              <w:t>l</w:t>
            </w:r>
            <w:r>
              <w:rPr>
                <w:rFonts w:hint="default" w:ascii="Times New Roman" w:hAnsi="Times New Roman" w:eastAsia="Wingdings" w:cs="Times New Roman"/>
                <w:kern w:val="0"/>
                <w:sz w:val="14"/>
                <w:szCs w:val="14"/>
                <w:lang w:val="en-US" w:eastAsia="zh-CN" w:bidi="ar"/>
              </w:rPr>
              <w:t xml:space="preserve"> </w:t>
            </w:r>
            <w:r>
              <w:rPr>
                <w:rFonts w:hint="eastAsia" w:ascii="宋体" w:hAnsi="宋体" w:eastAsia="宋体" w:cs="宋体"/>
                <w:kern w:val="0"/>
                <w:sz w:val="24"/>
                <w:szCs w:val="24"/>
                <w:lang w:val="en-US" w:eastAsia="zh-CN" w:bidi="ar"/>
              </w:rPr>
              <w:t>教学督导评教</w:t>
            </w:r>
          </w:p>
        </w:tc>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357" w:hRule="atLeast"/>
          <w:jc w:val="center"/>
        </w:trPr>
        <w:tc>
          <w:tcPr>
            <w:tcW w:w="21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30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2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numPr>
                <w:ilvl w:val="0"/>
                <w:numId w:val="0"/>
              </w:numPr>
              <w:suppressLineNumbers w:val="0"/>
              <w:spacing w:before="0" w:beforeAutospacing="0" w:after="0" w:afterAutospacing="0"/>
              <w:ind w:left="210" w:right="0" w:hanging="210"/>
              <w:jc w:val="center"/>
              <w:rPr>
                <w:rFonts w:hint="eastAsia" w:ascii="宋体" w:hAnsi="宋体" w:eastAsia="宋体" w:cs="宋体"/>
                <w:lang w:val="en-US"/>
              </w:rPr>
            </w:pPr>
            <w:r>
              <w:rPr>
                <w:rFonts w:hint="default" w:ascii="Wingdings" w:hAnsi="Wingdings" w:eastAsia="Wingdings" w:cs="Wingdings"/>
                <w:kern w:val="0"/>
                <w:sz w:val="24"/>
                <w:szCs w:val="24"/>
                <w:lang w:val="en-US" w:eastAsia="zh-CN" w:bidi="ar"/>
              </w:rPr>
              <w:t>l</w:t>
            </w:r>
            <w:r>
              <w:rPr>
                <w:rFonts w:hint="default" w:ascii="Times New Roman" w:hAnsi="Times New Roman" w:eastAsia="Wingdings" w:cs="Times New Roman"/>
                <w:kern w:val="0"/>
                <w:sz w:val="14"/>
                <w:szCs w:val="14"/>
                <w:lang w:val="en-US" w:eastAsia="zh-CN" w:bidi="ar"/>
              </w:rPr>
              <w:t xml:space="preserve"> </w:t>
            </w:r>
            <w:r>
              <w:rPr>
                <w:rFonts w:hint="eastAsia" w:ascii="宋体" w:hAnsi="宋体" w:eastAsia="宋体" w:cs="宋体"/>
                <w:kern w:val="0"/>
                <w:sz w:val="24"/>
                <w:szCs w:val="24"/>
                <w:lang w:val="en-US" w:eastAsia="zh-CN" w:bidi="ar"/>
              </w:rPr>
              <w:t>同行评教</w:t>
            </w:r>
          </w:p>
        </w:tc>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357" w:hRule="atLeast"/>
          <w:jc w:val="center"/>
        </w:trPr>
        <w:tc>
          <w:tcPr>
            <w:tcW w:w="21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30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2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numPr>
                <w:ilvl w:val="0"/>
                <w:numId w:val="0"/>
              </w:numPr>
              <w:suppressLineNumbers w:val="0"/>
              <w:spacing w:before="0" w:beforeAutospacing="0" w:after="0" w:afterAutospacing="0"/>
              <w:ind w:left="210" w:right="0" w:hanging="210"/>
              <w:jc w:val="center"/>
              <w:rPr>
                <w:rFonts w:hint="eastAsia" w:ascii="宋体" w:hAnsi="宋体" w:eastAsia="宋体" w:cs="宋体"/>
                <w:lang w:val="en-US"/>
              </w:rPr>
            </w:pPr>
            <w:r>
              <w:rPr>
                <w:rFonts w:hint="default" w:ascii="Wingdings" w:hAnsi="Wingdings" w:eastAsia="Wingdings" w:cs="Wingdings"/>
                <w:kern w:val="0"/>
                <w:sz w:val="24"/>
                <w:szCs w:val="24"/>
                <w:lang w:val="en-US" w:eastAsia="zh-CN" w:bidi="ar"/>
              </w:rPr>
              <w:t>l</w:t>
            </w:r>
            <w:r>
              <w:rPr>
                <w:rFonts w:hint="default" w:ascii="Times New Roman" w:hAnsi="Times New Roman" w:eastAsia="Wingdings" w:cs="Times New Roman"/>
                <w:kern w:val="0"/>
                <w:sz w:val="14"/>
                <w:szCs w:val="14"/>
                <w:lang w:val="en-US" w:eastAsia="zh-CN" w:bidi="ar"/>
              </w:rPr>
              <w:t xml:space="preserve"> </w:t>
            </w:r>
            <w:r>
              <w:rPr>
                <w:rFonts w:hint="eastAsia" w:ascii="宋体" w:hAnsi="宋体" w:eastAsia="宋体" w:cs="宋体"/>
                <w:kern w:val="0"/>
                <w:sz w:val="24"/>
                <w:szCs w:val="24"/>
                <w:lang w:val="en-US" w:eastAsia="zh-CN" w:bidi="ar"/>
              </w:rPr>
              <w:t>学生评教</w:t>
            </w:r>
          </w:p>
        </w:tc>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357" w:hRule="atLeast"/>
          <w:jc w:val="center"/>
        </w:trPr>
        <w:tc>
          <w:tcPr>
            <w:tcW w:w="21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30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2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numPr>
                <w:ilvl w:val="0"/>
                <w:numId w:val="0"/>
              </w:numPr>
              <w:suppressLineNumbers w:val="0"/>
              <w:spacing w:before="0" w:beforeAutospacing="0" w:after="0" w:afterAutospacing="0"/>
              <w:ind w:left="210" w:right="0" w:hanging="210"/>
              <w:jc w:val="center"/>
              <w:rPr>
                <w:rFonts w:hint="eastAsia" w:ascii="宋体" w:hAnsi="宋体" w:eastAsia="宋体" w:cs="宋体"/>
                <w:lang w:val="en-US"/>
              </w:rPr>
            </w:pPr>
            <w:r>
              <w:rPr>
                <w:rFonts w:hint="default" w:ascii="Wingdings" w:hAnsi="Wingdings" w:eastAsia="Wingdings" w:cs="Wingdings"/>
                <w:kern w:val="0"/>
                <w:sz w:val="24"/>
                <w:szCs w:val="24"/>
                <w:lang w:val="en-US" w:eastAsia="zh-CN" w:bidi="ar"/>
              </w:rPr>
              <w:t>l</w:t>
            </w:r>
            <w:r>
              <w:rPr>
                <w:rFonts w:hint="default" w:ascii="Times New Roman" w:hAnsi="Times New Roman" w:eastAsia="Wingdings" w:cs="Times New Roman"/>
                <w:kern w:val="0"/>
                <w:sz w:val="14"/>
                <w:szCs w:val="14"/>
                <w:lang w:val="en-US" w:eastAsia="zh-CN" w:bidi="ar"/>
              </w:rPr>
              <w:t xml:space="preserve"> </w:t>
            </w:r>
            <w:r>
              <w:rPr>
                <w:rFonts w:hint="eastAsia" w:ascii="宋体" w:hAnsi="宋体" w:eastAsia="宋体" w:cs="宋体"/>
                <w:kern w:val="0"/>
                <w:sz w:val="24"/>
                <w:szCs w:val="24"/>
                <w:lang w:val="en-US" w:eastAsia="zh-CN" w:bidi="ar"/>
              </w:rPr>
              <w:t>公开、示范课</w:t>
            </w:r>
          </w:p>
        </w:tc>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334" w:hRule="atLeast"/>
          <w:jc w:val="center"/>
        </w:trPr>
        <w:tc>
          <w:tcPr>
            <w:tcW w:w="21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30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271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
              <w:keepNext w:val="0"/>
              <w:keepLines w:val="0"/>
              <w:widowControl/>
              <w:numPr>
                <w:ilvl w:val="0"/>
                <w:numId w:val="0"/>
              </w:numPr>
              <w:suppressLineNumbers w:val="0"/>
              <w:spacing w:before="0" w:beforeAutospacing="0" w:after="0" w:afterAutospacing="0" w:line="240" w:lineRule="auto"/>
              <w:ind w:left="210" w:right="0" w:hanging="210"/>
              <w:jc w:val="center"/>
              <w:rPr>
                <w:rFonts w:hint="eastAsia" w:ascii="宋体" w:hAnsi="宋体" w:eastAsia="宋体" w:cs="宋体"/>
                <w:bCs w:val="0"/>
                <w:spacing w:val="0"/>
                <w:sz w:val="21"/>
                <w:szCs w:val="21"/>
              </w:rPr>
            </w:pPr>
            <w:r>
              <w:rPr>
                <w:rFonts w:hint="default" w:ascii="Wingdings" w:hAnsi="Wingdings" w:eastAsia="Wingdings" w:cs="Wingdings"/>
                <w:kern w:val="0"/>
                <w:sz w:val="24"/>
                <w:szCs w:val="24"/>
                <w:lang w:val="en-US" w:eastAsia="zh-CN" w:bidi="ar"/>
              </w:rPr>
              <w:t xml:space="preserve">l </w:t>
            </w:r>
            <w:r>
              <w:rPr>
                <w:rFonts w:hint="eastAsia" w:ascii="Wingdings" w:hAnsi="Wingdings" w:eastAsia="Wingdings" w:cs="Wingdings"/>
                <w:kern w:val="0"/>
                <w:sz w:val="24"/>
                <w:szCs w:val="24"/>
                <w:lang w:val="en-US" w:eastAsia="zh-CN" w:bidi="ar"/>
              </w:rPr>
              <w:t>教学竞赛</w:t>
            </w:r>
          </w:p>
        </w:tc>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
              <w:keepNext w:val="0"/>
              <w:keepLines w:val="0"/>
              <w:widowControl/>
              <w:suppressLineNumbers w:val="0"/>
              <w:spacing w:before="0" w:beforeAutospacing="0" w:after="0" w:afterAutospacing="0" w:line="240" w:lineRule="auto"/>
              <w:ind w:left="0" w:right="0"/>
              <w:jc w:val="center"/>
              <w:rPr>
                <w:rFonts w:hint="eastAsia" w:ascii="宋体" w:hAnsi="宋体" w:eastAsia="宋体" w:cs="宋体"/>
                <w:bCs w:val="0"/>
                <w:spacing w:val="0"/>
                <w:sz w:val="21"/>
                <w:szCs w:val="21"/>
              </w:rPr>
            </w:pPr>
            <w:r>
              <w:rPr>
                <w:rFonts w:hint="eastAsia" w:ascii="宋体" w:hAnsi="宋体" w:eastAsia="宋体" w:cs="宋体"/>
                <w:bCs w:val="0"/>
                <w:spacing w:val="0"/>
                <w:sz w:val="21"/>
                <w:szCs w:val="21"/>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357" w:hRule="atLeast"/>
          <w:jc w:val="center"/>
        </w:trPr>
        <w:tc>
          <w:tcPr>
            <w:tcW w:w="21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210" w:right="0" w:hanging="21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3.教学建设(29分)</w:t>
            </w:r>
          </w:p>
        </w:tc>
        <w:tc>
          <w:tcPr>
            <w:tcW w:w="30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378" w:right="0" w:hanging="378"/>
              <w:jc w:val="center"/>
              <w:rPr>
                <w:rFonts w:hint="eastAsia" w:ascii="宋体" w:hAnsi="宋体" w:eastAsia="宋体" w:cs="宋体"/>
                <w:color w:val="000000"/>
                <w:lang w:val="en-US"/>
              </w:rPr>
            </w:pPr>
            <w:r>
              <w:rPr>
                <w:rFonts w:hint="eastAsia" w:ascii="宋体" w:hAnsi="宋体" w:eastAsia="宋体" w:cs="宋体"/>
                <w:color w:val="000000"/>
                <w:kern w:val="0"/>
                <w:sz w:val="24"/>
                <w:szCs w:val="24"/>
                <w:lang w:val="en-US" w:eastAsia="zh-CN" w:bidi="ar"/>
              </w:rPr>
              <w:t>3.1专业建设(9分)</w:t>
            </w:r>
          </w:p>
        </w:tc>
        <w:tc>
          <w:tcPr>
            <w:tcW w:w="2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numPr>
                <w:ilvl w:val="0"/>
                <w:numId w:val="0"/>
              </w:numPr>
              <w:suppressLineNumbers w:val="0"/>
              <w:spacing w:before="0" w:beforeAutospacing="0" w:after="0" w:afterAutospacing="0"/>
              <w:ind w:left="210" w:right="0" w:hanging="210"/>
              <w:jc w:val="center"/>
              <w:rPr>
                <w:rFonts w:hint="eastAsia" w:ascii="宋体" w:hAnsi="宋体" w:eastAsia="宋体" w:cs="宋体"/>
                <w:lang w:val="en-US"/>
              </w:rPr>
            </w:pPr>
            <w:r>
              <w:rPr>
                <w:rFonts w:hint="default" w:ascii="Wingdings" w:hAnsi="Wingdings" w:eastAsia="Wingdings" w:cs="Wingdings"/>
                <w:kern w:val="0"/>
                <w:sz w:val="24"/>
                <w:szCs w:val="24"/>
                <w:lang w:val="en-US" w:eastAsia="zh-CN" w:bidi="ar"/>
              </w:rPr>
              <w:t>l</w:t>
            </w:r>
            <w:r>
              <w:rPr>
                <w:rFonts w:hint="default" w:ascii="Times New Roman" w:hAnsi="Times New Roman" w:eastAsia="Wingdings" w:cs="Times New Roman"/>
                <w:kern w:val="0"/>
                <w:sz w:val="14"/>
                <w:szCs w:val="14"/>
                <w:lang w:val="en-US" w:eastAsia="zh-CN" w:bidi="ar"/>
              </w:rPr>
              <w:t xml:space="preserve"> </w:t>
            </w:r>
            <w:r>
              <w:rPr>
                <w:rFonts w:hint="eastAsia" w:ascii="宋体" w:hAnsi="宋体" w:eastAsia="宋体" w:cs="宋体"/>
                <w:kern w:val="0"/>
                <w:sz w:val="24"/>
                <w:szCs w:val="24"/>
                <w:lang w:val="en-US" w:eastAsia="zh-CN" w:bidi="ar"/>
              </w:rPr>
              <w:t>专业优化与调整</w:t>
            </w:r>
          </w:p>
        </w:tc>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357" w:hRule="atLeast"/>
          <w:jc w:val="center"/>
        </w:trPr>
        <w:tc>
          <w:tcPr>
            <w:tcW w:w="21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30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2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numPr>
                <w:ilvl w:val="0"/>
                <w:numId w:val="0"/>
              </w:numPr>
              <w:suppressLineNumbers w:val="0"/>
              <w:spacing w:before="0" w:beforeAutospacing="0" w:after="0" w:afterAutospacing="0"/>
              <w:ind w:left="210" w:right="0" w:hanging="210"/>
              <w:jc w:val="center"/>
              <w:rPr>
                <w:rFonts w:hint="eastAsia" w:ascii="宋体" w:hAnsi="宋体" w:eastAsia="宋体" w:cs="宋体"/>
                <w:lang w:val="en-US"/>
              </w:rPr>
            </w:pPr>
            <w:r>
              <w:rPr>
                <w:rFonts w:hint="default" w:ascii="Wingdings" w:hAnsi="Wingdings" w:eastAsia="Wingdings" w:cs="Wingdings"/>
                <w:kern w:val="0"/>
                <w:sz w:val="24"/>
                <w:szCs w:val="24"/>
                <w:lang w:val="en-US" w:eastAsia="zh-CN" w:bidi="ar"/>
              </w:rPr>
              <w:t>l</w:t>
            </w:r>
            <w:r>
              <w:rPr>
                <w:rFonts w:hint="default" w:ascii="Times New Roman" w:hAnsi="Times New Roman" w:eastAsia="Wingdings" w:cs="Times New Roman"/>
                <w:kern w:val="0"/>
                <w:sz w:val="14"/>
                <w:szCs w:val="14"/>
                <w:lang w:val="en-US" w:eastAsia="zh-CN" w:bidi="ar"/>
              </w:rPr>
              <w:t xml:space="preserve"> </w:t>
            </w:r>
            <w:r>
              <w:rPr>
                <w:rFonts w:hint="eastAsia" w:ascii="宋体" w:hAnsi="宋体" w:eastAsia="宋体" w:cs="宋体"/>
                <w:kern w:val="0"/>
                <w:sz w:val="24"/>
                <w:szCs w:val="24"/>
                <w:lang w:val="en-US" w:eastAsia="zh-CN" w:bidi="ar"/>
              </w:rPr>
              <w:t>专业人才培养方案的制定与实施</w:t>
            </w:r>
          </w:p>
        </w:tc>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357" w:hRule="atLeast"/>
          <w:jc w:val="center"/>
        </w:trPr>
        <w:tc>
          <w:tcPr>
            <w:tcW w:w="21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30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2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numPr>
                <w:ilvl w:val="0"/>
                <w:numId w:val="0"/>
              </w:numPr>
              <w:suppressLineNumbers w:val="0"/>
              <w:spacing w:before="0" w:beforeAutospacing="0" w:after="0" w:afterAutospacing="0"/>
              <w:ind w:left="210" w:right="0" w:hanging="210"/>
              <w:jc w:val="center"/>
              <w:rPr>
                <w:rFonts w:hint="eastAsia" w:ascii="宋体" w:hAnsi="宋体" w:eastAsia="宋体" w:cs="宋体"/>
                <w:lang w:val="en-US"/>
              </w:rPr>
            </w:pPr>
            <w:r>
              <w:rPr>
                <w:rFonts w:hint="default" w:ascii="Wingdings" w:hAnsi="Wingdings" w:eastAsia="Wingdings" w:cs="Wingdings"/>
                <w:kern w:val="0"/>
                <w:sz w:val="24"/>
                <w:szCs w:val="24"/>
                <w:lang w:val="en-US" w:eastAsia="zh-CN" w:bidi="ar"/>
              </w:rPr>
              <w:t>l</w:t>
            </w:r>
            <w:r>
              <w:rPr>
                <w:rFonts w:hint="default" w:ascii="Times New Roman" w:hAnsi="Times New Roman" w:eastAsia="Wingdings" w:cs="Times New Roman"/>
                <w:kern w:val="0"/>
                <w:sz w:val="14"/>
                <w:szCs w:val="14"/>
                <w:lang w:val="en-US" w:eastAsia="zh-CN" w:bidi="ar"/>
              </w:rPr>
              <w:t xml:space="preserve"> </w:t>
            </w:r>
            <w:r>
              <w:rPr>
                <w:rFonts w:hint="eastAsia" w:ascii="宋体" w:hAnsi="宋体" w:eastAsia="宋体" w:cs="宋体"/>
                <w:kern w:val="0"/>
                <w:sz w:val="24"/>
                <w:szCs w:val="24"/>
                <w:lang w:val="en-US" w:eastAsia="zh-CN" w:bidi="ar"/>
              </w:rPr>
              <w:t>专业建设与评价</w:t>
            </w:r>
          </w:p>
        </w:tc>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357" w:hRule="atLeast"/>
          <w:jc w:val="center"/>
        </w:trPr>
        <w:tc>
          <w:tcPr>
            <w:tcW w:w="21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30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378" w:right="0" w:hanging="378"/>
              <w:jc w:val="center"/>
              <w:rPr>
                <w:rFonts w:hint="eastAsia" w:ascii="宋体" w:hAnsi="宋体" w:eastAsia="宋体" w:cs="宋体"/>
                <w:color w:val="000000"/>
                <w:lang w:val="en-US"/>
              </w:rPr>
            </w:pPr>
            <w:r>
              <w:rPr>
                <w:rFonts w:hint="eastAsia" w:ascii="宋体" w:hAnsi="宋体" w:eastAsia="宋体" w:cs="宋体"/>
                <w:color w:val="000000"/>
                <w:kern w:val="0"/>
                <w:sz w:val="24"/>
                <w:szCs w:val="24"/>
                <w:lang w:val="en-US" w:eastAsia="zh-CN" w:bidi="ar"/>
              </w:rPr>
              <w:t>3.2课程建设(8分)</w:t>
            </w:r>
          </w:p>
        </w:tc>
        <w:tc>
          <w:tcPr>
            <w:tcW w:w="2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numPr>
                <w:ilvl w:val="0"/>
                <w:numId w:val="0"/>
              </w:numPr>
              <w:suppressLineNumbers w:val="0"/>
              <w:spacing w:before="0" w:beforeAutospacing="0" w:after="0" w:afterAutospacing="0"/>
              <w:ind w:left="210" w:right="0" w:hanging="210"/>
              <w:jc w:val="center"/>
              <w:rPr>
                <w:rFonts w:hint="eastAsia" w:ascii="宋体" w:hAnsi="宋体" w:eastAsia="宋体" w:cs="宋体"/>
                <w:lang w:val="en-US"/>
              </w:rPr>
            </w:pPr>
            <w:r>
              <w:rPr>
                <w:rFonts w:hint="default" w:ascii="Wingdings" w:hAnsi="Wingdings" w:eastAsia="Wingdings" w:cs="Wingdings"/>
                <w:kern w:val="0"/>
                <w:sz w:val="24"/>
                <w:szCs w:val="24"/>
                <w:lang w:val="en-US" w:eastAsia="zh-CN" w:bidi="ar"/>
              </w:rPr>
              <w:t>l</w:t>
            </w:r>
            <w:r>
              <w:rPr>
                <w:rFonts w:hint="default" w:ascii="Times New Roman" w:hAnsi="Times New Roman" w:eastAsia="Wingdings" w:cs="Times New Roman"/>
                <w:kern w:val="0"/>
                <w:sz w:val="14"/>
                <w:szCs w:val="14"/>
                <w:lang w:val="en-US" w:eastAsia="zh-CN" w:bidi="ar"/>
              </w:rPr>
              <w:t xml:space="preserve"> </w:t>
            </w:r>
            <w:r>
              <w:rPr>
                <w:rFonts w:hint="eastAsia" w:ascii="宋体" w:hAnsi="宋体" w:eastAsia="宋体" w:cs="宋体"/>
                <w:kern w:val="0"/>
                <w:sz w:val="24"/>
                <w:szCs w:val="24"/>
                <w:lang w:val="en-US" w:eastAsia="zh-CN" w:bidi="ar"/>
              </w:rPr>
              <w:t>课程体系设置</w:t>
            </w:r>
          </w:p>
        </w:tc>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357" w:hRule="atLeast"/>
          <w:jc w:val="center"/>
        </w:trPr>
        <w:tc>
          <w:tcPr>
            <w:tcW w:w="21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30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2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numPr>
                <w:ilvl w:val="0"/>
                <w:numId w:val="0"/>
              </w:numPr>
              <w:suppressLineNumbers w:val="0"/>
              <w:spacing w:before="0" w:beforeAutospacing="0" w:after="0" w:afterAutospacing="0"/>
              <w:ind w:left="210" w:right="0" w:hanging="210"/>
              <w:jc w:val="center"/>
              <w:rPr>
                <w:rFonts w:hint="eastAsia" w:ascii="宋体" w:hAnsi="宋体" w:eastAsia="宋体" w:cs="宋体"/>
                <w:lang w:val="en-US"/>
              </w:rPr>
            </w:pPr>
            <w:r>
              <w:rPr>
                <w:rFonts w:hint="default" w:ascii="Wingdings" w:hAnsi="Wingdings" w:eastAsia="Wingdings" w:cs="Wingdings"/>
                <w:kern w:val="0"/>
                <w:sz w:val="24"/>
                <w:szCs w:val="24"/>
                <w:lang w:val="en-US" w:eastAsia="zh-CN" w:bidi="ar"/>
              </w:rPr>
              <w:t>l</w:t>
            </w:r>
            <w:r>
              <w:rPr>
                <w:rFonts w:hint="default" w:ascii="Times New Roman" w:hAnsi="Times New Roman" w:eastAsia="Wingdings" w:cs="Times New Roman"/>
                <w:kern w:val="0"/>
                <w:sz w:val="14"/>
                <w:szCs w:val="14"/>
                <w:lang w:val="en-US" w:eastAsia="zh-CN" w:bidi="ar"/>
              </w:rPr>
              <w:t xml:space="preserve"> </w:t>
            </w:r>
            <w:r>
              <w:rPr>
                <w:rFonts w:hint="eastAsia" w:ascii="宋体" w:hAnsi="宋体" w:eastAsia="宋体" w:cs="宋体"/>
                <w:kern w:val="0"/>
                <w:sz w:val="24"/>
                <w:szCs w:val="24"/>
                <w:lang w:val="en-US" w:eastAsia="zh-CN" w:bidi="ar"/>
              </w:rPr>
              <w:t>课程教学大纲、考核大纲</w:t>
            </w:r>
          </w:p>
        </w:tc>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357" w:hRule="atLeast"/>
          <w:jc w:val="center"/>
        </w:trPr>
        <w:tc>
          <w:tcPr>
            <w:tcW w:w="21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30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2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numPr>
                <w:ilvl w:val="0"/>
                <w:numId w:val="0"/>
              </w:numPr>
              <w:suppressLineNumbers w:val="0"/>
              <w:spacing w:before="0" w:beforeAutospacing="0" w:after="0" w:afterAutospacing="0"/>
              <w:ind w:left="210" w:right="0" w:hanging="210"/>
              <w:jc w:val="center"/>
              <w:rPr>
                <w:rFonts w:hint="eastAsia" w:ascii="宋体" w:hAnsi="宋体" w:eastAsia="宋体" w:cs="宋体"/>
                <w:lang w:val="en-US"/>
              </w:rPr>
            </w:pPr>
            <w:r>
              <w:rPr>
                <w:rFonts w:hint="default" w:ascii="Wingdings" w:hAnsi="Wingdings" w:eastAsia="Wingdings" w:cs="Wingdings"/>
                <w:kern w:val="0"/>
                <w:sz w:val="24"/>
                <w:szCs w:val="24"/>
                <w:lang w:val="en-US" w:eastAsia="zh-CN" w:bidi="ar"/>
              </w:rPr>
              <w:t>l</w:t>
            </w:r>
            <w:r>
              <w:rPr>
                <w:rFonts w:hint="default" w:ascii="Times New Roman" w:hAnsi="Times New Roman" w:eastAsia="Wingdings" w:cs="Times New Roman"/>
                <w:kern w:val="0"/>
                <w:sz w:val="14"/>
                <w:szCs w:val="14"/>
                <w:lang w:val="en-US" w:eastAsia="zh-CN" w:bidi="ar"/>
              </w:rPr>
              <w:t xml:space="preserve"> </w:t>
            </w:r>
            <w:r>
              <w:rPr>
                <w:rFonts w:hint="eastAsia" w:ascii="宋体" w:hAnsi="宋体" w:eastAsia="宋体" w:cs="宋体"/>
                <w:kern w:val="0"/>
                <w:sz w:val="24"/>
                <w:szCs w:val="24"/>
                <w:lang w:val="en-US" w:eastAsia="zh-CN" w:bidi="ar"/>
              </w:rPr>
              <w:t>课程建设成效</w:t>
            </w:r>
          </w:p>
        </w:tc>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357" w:hRule="atLeast"/>
          <w:jc w:val="center"/>
        </w:trPr>
        <w:tc>
          <w:tcPr>
            <w:tcW w:w="21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30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378" w:right="0" w:hanging="378"/>
              <w:jc w:val="center"/>
              <w:rPr>
                <w:rFonts w:hint="eastAsia" w:ascii="宋体" w:hAnsi="宋体" w:eastAsia="宋体" w:cs="宋体"/>
                <w:color w:val="000000"/>
                <w:lang w:val="en-US"/>
              </w:rPr>
            </w:pPr>
            <w:r>
              <w:rPr>
                <w:rFonts w:hint="eastAsia" w:ascii="宋体" w:hAnsi="宋体" w:eastAsia="宋体" w:cs="宋体"/>
                <w:color w:val="000000"/>
                <w:kern w:val="0"/>
                <w:sz w:val="24"/>
                <w:szCs w:val="24"/>
                <w:lang w:val="en-US" w:eastAsia="zh-CN" w:bidi="ar"/>
              </w:rPr>
              <w:t>3.3教材建设(3分)</w:t>
            </w:r>
          </w:p>
        </w:tc>
        <w:tc>
          <w:tcPr>
            <w:tcW w:w="2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numPr>
                <w:ilvl w:val="0"/>
                <w:numId w:val="0"/>
              </w:numPr>
              <w:suppressLineNumbers w:val="0"/>
              <w:spacing w:before="0" w:beforeAutospacing="0" w:after="0" w:afterAutospacing="0"/>
              <w:ind w:left="210" w:right="0" w:hanging="210"/>
              <w:jc w:val="center"/>
              <w:rPr>
                <w:rFonts w:hint="eastAsia" w:ascii="宋体" w:hAnsi="宋体" w:eastAsia="宋体" w:cs="宋体"/>
                <w:lang w:val="en-US"/>
              </w:rPr>
            </w:pPr>
            <w:r>
              <w:rPr>
                <w:rFonts w:hint="default" w:ascii="Wingdings" w:hAnsi="Wingdings" w:eastAsia="Wingdings" w:cs="Wingdings"/>
                <w:kern w:val="0"/>
                <w:sz w:val="24"/>
                <w:szCs w:val="24"/>
                <w:lang w:val="en-US" w:eastAsia="zh-CN" w:bidi="ar"/>
              </w:rPr>
              <w:t>l</w:t>
            </w:r>
            <w:r>
              <w:rPr>
                <w:rFonts w:hint="default" w:ascii="Times New Roman" w:hAnsi="Times New Roman" w:eastAsia="Wingdings" w:cs="Times New Roman"/>
                <w:kern w:val="0"/>
                <w:sz w:val="14"/>
                <w:szCs w:val="14"/>
                <w:lang w:val="en-US" w:eastAsia="zh-CN" w:bidi="ar"/>
              </w:rPr>
              <w:t xml:space="preserve"> </w:t>
            </w:r>
            <w:r>
              <w:rPr>
                <w:rFonts w:hint="eastAsia" w:ascii="宋体" w:hAnsi="宋体" w:eastAsia="宋体" w:cs="宋体"/>
                <w:kern w:val="0"/>
                <w:sz w:val="24"/>
                <w:szCs w:val="24"/>
                <w:lang w:val="en-US" w:eastAsia="zh-CN" w:bidi="ar"/>
              </w:rPr>
              <w:t>教材建设规划</w:t>
            </w:r>
          </w:p>
        </w:tc>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357" w:hRule="atLeast"/>
          <w:jc w:val="center"/>
        </w:trPr>
        <w:tc>
          <w:tcPr>
            <w:tcW w:w="21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30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2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numPr>
                <w:ilvl w:val="0"/>
                <w:numId w:val="0"/>
              </w:numPr>
              <w:suppressLineNumbers w:val="0"/>
              <w:spacing w:before="0" w:beforeAutospacing="0" w:after="0" w:afterAutospacing="0"/>
              <w:ind w:left="210" w:right="0" w:hanging="210"/>
              <w:jc w:val="center"/>
              <w:rPr>
                <w:rFonts w:hint="eastAsia" w:ascii="宋体" w:hAnsi="宋体" w:eastAsia="宋体" w:cs="宋体"/>
                <w:lang w:val="en-US"/>
              </w:rPr>
            </w:pPr>
            <w:r>
              <w:rPr>
                <w:rFonts w:hint="default" w:ascii="Wingdings" w:hAnsi="Wingdings" w:eastAsia="Wingdings" w:cs="Wingdings"/>
                <w:kern w:val="0"/>
                <w:sz w:val="24"/>
                <w:szCs w:val="24"/>
                <w:lang w:val="en-US" w:eastAsia="zh-CN" w:bidi="ar"/>
              </w:rPr>
              <w:t>l</w:t>
            </w:r>
            <w:r>
              <w:rPr>
                <w:rFonts w:hint="default" w:ascii="Times New Roman" w:hAnsi="Times New Roman" w:eastAsia="Wingdings" w:cs="Times New Roman"/>
                <w:kern w:val="0"/>
                <w:sz w:val="14"/>
                <w:szCs w:val="14"/>
                <w:lang w:val="en-US" w:eastAsia="zh-CN" w:bidi="ar"/>
              </w:rPr>
              <w:t xml:space="preserve"> </w:t>
            </w:r>
            <w:r>
              <w:rPr>
                <w:rFonts w:hint="eastAsia" w:ascii="宋体" w:hAnsi="宋体" w:eastAsia="宋体" w:cs="宋体"/>
                <w:kern w:val="0"/>
                <w:sz w:val="24"/>
                <w:szCs w:val="24"/>
                <w:lang w:val="en-US" w:eastAsia="zh-CN" w:bidi="ar"/>
              </w:rPr>
              <w:t>教材建设成效</w:t>
            </w:r>
          </w:p>
        </w:tc>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357" w:hRule="atLeast"/>
          <w:jc w:val="center"/>
        </w:trPr>
        <w:tc>
          <w:tcPr>
            <w:tcW w:w="21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30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378" w:right="0" w:hanging="378"/>
              <w:jc w:val="center"/>
              <w:rPr>
                <w:rFonts w:hint="eastAsia" w:ascii="宋体" w:hAnsi="宋体" w:eastAsia="宋体" w:cs="宋体"/>
                <w:color w:val="000000"/>
                <w:lang w:val="en-US"/>
              </w:rPr>
            </w:pPr>
            <w:r>
              <w:rPr>
                <w:rFonts w:hint="eastAsia" w:ascii="宋体" w:hAnsi="宋体" w:eastAsia="宋体" w:cs="宋体"/>
                <w:color w:val="000000"/>
                <w:kern w:val="0"/>
                <w:sz w:val="24"/>
                <w:szCs w:val="24"/>
                <w:lang w:val="en-US" w:eastAsia="zh-CN" w:bidi="ar"/>
              </w:rPr>
              <w:t>3.4实践教学建设(9分)</w:t>
            </w:r>
          </w:p>
        </w:tc>
        <w:tc>
          <w:tcPr>
            <w:tcW w:w="2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numPr>
                <w:ilvl w:val="0"/>
                <w:numId w:val="0"/>
              </w:numPr>
              <w:suppressLineNumbers w:val="0"/>
              <w:spacing w:before="0" w:beforeAutospacing="0" w:after="0" w:afterAutospacing="0"/>
              <w:ind w:left="210" w:right="0" w:hanging="210"/>
              <w:jc w:val="center"/>
              <w:rPr>
                <w:rFonts w:hint="eastAsia" w:ascii="宋体" w:hAnsi="宋体" w:eastAsia="宋体" w:cs="宋体"/>
                <w:lang w:val="en-US"/>
              </w:rPr>
            </w:pPr>
            <w:r>
              <w:rPr>
                <w:rFonts w:hint="default" w:ascii="Wingdings" w:hAnsi="Wingdings" w:eastAsia="Wingdings" w:cs="Wingdings"/>
                <w:kern w:val="0"/>
                <w:sz w:val="24"/>
                <w:szCs w:val="24"/>
                <w:lang w:val="en-US" w:eastAsia="zh-CN" w:bidi="ar"/>
              </w:rPr>
              <w:t>l</w:t>
            </w:r>
            <w:r>
              <w:rPr>
                <w:rFonts w:hint="default" w:ascii="Times New Roman" w:hAnsi="Times New Roman" w:eastAsia="Wingdings" w:cs="Times New Roman"/>
                <w:kern w:val="0"/>
                <w:sz w:val="14"/>
                <w:szCs w:val="14"/>
                <w:lang w:val="en-US" w:eastAsia="zh-CN" w:bidi="ar"/>
              </w:rPr>
              <w:t xml:space="preserve"> </w:t>
            </w:r>
            <w:r>
              <w:rPr>
                <w:rFonts w:hint="eastAsia" w:ascii="宋体" w:hAnsi="宋体" w:eastAsia="宋体" w:cs="宋体"/>
                <w:kern w:val="0"/>
                <w:sz w:val="24"/>
                <w:szCs w:val="24"/>
                <w:lang w:val="en-US" w:eastAsia="zh-CN" w:bidi="ar"/>
              </w:rPr>
              <w:t>实验队伍</w:t>
            </w:r>
          </w:p>
        </w:tc>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357" w:hRule="atLeast"/>
          <w:jc w:val="center"/>
        </w:trPr>
        <w:tc>
          <w:tcPr>
            <w:tcW w:w="21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30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2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numPr>
                <w:ilvl w:val="0"/>
                <w:numId w:val="0"/>
              </w:numPr>
              <w:suppressLineNumbers w:val="0"/>
              <w:spacing w:before="0" w:beforeAutospacing="0" w:after="0" w:afterAutospacing="0"/>
              <w:ind w:left="210" w:right="0" w:hanging="210"/>
              <w:jc w:val="center"/>
              <w:rPr>
                <w:rFonts w:hint="eastAsia" w:ascii="宋体" w:hAnsi="宋体" w:eastAsia="宋体" w:cs="宋体"/>
                <w:lang w:val="en-US"/>
              </w:rPr>
            </w:pPr>
            <w:r>
              <w:rPr>
                <w:rFonts w:hint="default" w:ascii="Wingdings" w:hAnsi="Wingdings" w:eastAsia="Wingdings" w:cs="Wingdings"/>
                <w:kern w:val="0"/>
                <w:sz w:val="24"/>
                <w:szCs w:val="24"/>
                <w:lang w:val="en-US" w:eastAsia="zh-CN" w:bidi="ar"/>
              </w:rPr>
              <w:t>l</w:t>
            </w:r>
            <w:r>
              <w:rPr>
                <w:rFonts w:hint="default" w:ascii="Times New Roman" w:hAnsi="Times New Roman" w:eastAsia="Wingdings" w:cs="Times New Roman"/>
                <w:kern w:val="0"/>
                <w:sz w:val="14"/>
                <w:szCs w:val="14"/>
                <w:lang w:val="en-US" w:eastAsia="zh-CN" w:bidi="ar"/>
              </w:rPr>
              <w:t xml:space="preserve"> </w:t>
            </w:r>
            <w:r>
              <w:rPr>
                <w:rFonts w:hint="eastAsia" w:ascii="宋体" w:hAnsi="宋体" w:eastAsia="宋体" w:cs="宋体"/>
                <w:kern w:val="0"/>
                <w:sz w:val="24"/>
                <w:szCs w:val="24"/>
                <w:lang w:val="en-US" w:eastAsia="zh-CN" w:bidi="ar"/>
              </w:rPr>
              <w:t>实验室建设与管理</w:t>
            </w:r>
          </w:p>
        </w:tc>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357" w:hRule="atLeast"/>
          <w:jc w:val="center"/>
        </w:trPr>
        <w:tc>
          <w:tcPr>
            <w:tcW w:w="21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30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2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numPr>
                <w:ilvl w:val="0"/>
                <w:numId w:val="0"/>
              </w:numPr>
              <w:suppressLineNumbers w:val="0"/>
              <w:spacing w:before="0" w:beforeAutospacing="0" w:after="0" w:afterAutospacing="0"/>
              <w:ind w:left="210" w:right="0" w:hanging="210"/>
              <w:jc w:val="center"/>
              <w:rPr>
                <w:rFonts w:hint="eastAsia" w:ascii="宋体" w:hAnsi="宋体" w:eastAsia="宋体" w:cs="宋体"/>
                <w:lang w:val="en-US"/>
              </w:rPr>
            </w:pPr>
            <w:r>
              <w:rPr>
                <w:rFonts w:hint="default" w:ascii="Wingdings" w:hAnsi="Wingdings" w:eastAsia="Wingdings" w:cs="Wingdings"/>
                <w:kern w:val="0"/>
                <w:sz w:val="24"/>
                <w:szCs w:val="24"/>
                <w:lang w:val="en-US" w:eastAsia="zh-CN" w:bidi="ar"/>
              </w:rPr>
              <w:t>l</w:t>
            </w:r>
            <w:r>
              <w:rPr>
                <w:rFonts w:hint="default" w:ascii="Times New Roman" w:hAnsi="Times New Roman" w:eastAsia="Wingdings" w:cs="Times New Roman"/>
                <w:kern w:val="0"/>
                <w:sz w:val="14"/>
                <w:szCs w:val="14"/>
                <w:lang w:val="en-US" w:eastAsia="zh-CN" w:bidi="ar"/>
              </w:rPr>
              <w:t xml:space="preserve"> </w:t>
            </w:r>
            <w:r>
              <w:rPr>
                <w:rFonts w:hint="eastAsia" w:ascii="宋体" w:hAnsi="宋体" w:eastAsia="宋体" w:cs="宋体"/>
                <w:kern w:val="0"/>
                <w:sz w:val="24"/>
                <w:szCs w:val="24"/>
                <w:lang w:val="en-US" w:eastAsia="zh-CN" w:bidi="ar"/>
              </w:rPr>
              <w:t>实习基地建设与管理</w:t>
            </w:r>
          </w:p>
        </w:tc>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357" w:hRule="atLeast"/>
          <w:jc w:val="center"/>
        </w:trPr>
        <w:tc>
          <w:tcPr>
            <w:tcW w:w="21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30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2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numPr>
                <w:ilvl w:val="0"/>
                <w:numId w:val="0"/>
              </w:numPr>
              <w:suppressLineNumbers w:val="0"/>
              <w:spacing w:before="0" w:beforeAutospacing="0" w:after="0" w:afterAutospacing="0"/>
              <w:ind w:left="210" w:right="0" w:hanging="210"/>
              <w:jc w:val="center"/>
              <w:rPr>
                <w:rFonts w:hint="eastAsia" w:ascii="宋体" w:hAnsi="宋体" w:eastAsia="宋体" w:cs="宋体"/>
                <w:lang w:val="en-US"/>
              </w:rPr>
            </w:pPr>
            <w:r>
              <w:rPr>
                <w:rFonts w:hint="default" w:ascii="Wingdings" w:hAnsi="Wingdings" w:eastAsia="Wingdings" w:cs="Wingdings"/>
                <w:kern w:val="0"/>
                <w:sz w:val="24"/>
                <w:szCs w:val="24"/>
                <w:lang w:val="en-US" w:eastAsia="zh-CN" w:bidi="ar"/>
              </w:rPr>
              <w:t>l</w:t>
            </w:r>
            <w:r>
              <w:rPr>
                <w:rFonts w:hint="default" w:ascii="Times New Roman" w:hAnsi="Times New Roman" w:eastAsia="Wingdings" w:cs="Times New Roman"/>
                <w:kern w:val="0"/>
                <w:sz w:val="14"/>
                <w:szCs w:val="14"/>
                <w:lang w:val="en-US" w:eastAsia="zh-CN" w:bidi="ar"/>
              </w:rPr>
              <w:t xml:space="preserve"> </w:t>
            </w:r>
            <w:r>
              <w:rPr>
                <w:rFonts w:hint="eastAsia" w:ascii="宋体" w:hAnsi="宋体" w:eastAsia="宋体" w:cs="宋体"/>
                <w:kern w:val="0"/>
                <w:sz w:val="24"/>
                <w:szCs w:val="24"/>
                <w:lang w:val="en-US" w:eastAsia="zh-CN" w:bidi="ar"/>
              </w:rPr>
              <w:t>实践教学成效</w:t>
            </w:r>
          </w:p>
        </w:tc>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357" w:hRule="atLeast"/>
          <w:jc w:val="center"/>
        </w:trPr>
        <w:tc>
          <w:tcPr>
            <w:tcW w:w="21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210" w:right="0" w:hanging="21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4.教学研究与改革(8分)</w:t>
            </w:r>
          </w:p>
        </w:tc>
        <w:tc>
          <w:tcPr>
            <w:tcW w:w="3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378" w:right="0" w:hanging="378"/>
              <w:jc w:val="center"/>
              <w:rPr>
                <w:rFonts w:hint="eastAsia" w:ascii="宋体" w:hAnsi="宋体" w:eastAsia="宋体" w:cs="宋体"/>
                <w:color w:val="000000"/>
                <w:lang w:val="en-US"/>
              </w:rPr>
            </w:pPr>
            <w:r>
              <w:rPr>
                <w:rFonts w:hint="eastAsia" w:ascii="宋体" w:hAnsi="宋体" w:eastAsia="宋体" w:cs="宋体"/>
                <w:color w:val="000000"/>
                <w:kern w:val="0"/>
                <w:sz w:val="24"/>
                <w:szCs w:val="24"/>
                <w:lang w:val="en-US" w:eastAsia="zh-CN" w:bidi="ar"/>
              </w:rPr>
              <w:t>4.1教研教改活动(1.5分)</w:t>
            </w:r>
          </w:p>
        </w:tc>
        <w:tc>
          <w:tcPr>
            <w:tcW w:w="2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numPr>
                <w:ilvl w:val="0"/>
                <w:numId w:val="0"/>
              </w:numPr>
              <w:suppressLineNumbers w:val="0"/>
              <w:spacing w:before="0" w:beforeAutospacing="0" w:after="0" w:afterAutospacing="0"/>
              <w:ind w:left="210" w:right="0" w:hanging="210"/>
              <w:jc w:val="center"/>
              <w:rPr>
                <w:rFonts w:hint="eastAsia" w:ascii="宋体" w:hAnsi="宋体" w:eastAsia="宋体" w:cs="宋体"/>
                <w:lang w:val="en-US"/>
              </w:rPr>
            </w:pPr>
            <w:r>
              <w:rPr>
                <w:rFonts w:hint="default" w:ascii="Wingdings" w:hAnsi="Wingdings" w:eastAsia="Wingdings" w:cs="Wingdings"/>
                <w:kern w:val="0"/>
                <w:sz w:val="24"/>
                <w:szCs w:val="24"/>
                <w:lang w:val="en-US" w:eastAsia="zh-CN" w:bidi="ar"/>
              </w:rPr>
              <w:t>l</w:t>
            </w:r>
            <w:r>
              <w:rPr>
                <w:rFonts w:hint="default" w:ascii="Times New Roman" w:hAnsi="Times New Roman" w:eastAsia="Wingdings" w:cs="Times New Roman"/>
                <w:kern w:val="0"/>
                <w:sz w:val="14"/>
                <w:szCs w:val="14"/>
                <w:lang w:val="en-US" w:eastAsia="zh-CN" w:bidi="ar"/>
              </w:rPr>
              <w:t xml:space="preserve"> </w:t>
            </w:r>
            <w:r>
              <w:rPr>
                <w:rFonts w:hint="eastAsia" w:ascii="宋体" w:hAnsi="宋体" w:eastAsia="宋体" w:cs="宋体"/>
                <w:kern w:val="0"/>
                <w:sz w:val="24"/>
                <w:szCs w:val="24"/>
                <w:lang w:val="en-US" w:eastAsia="zh-CN" w:bidi="ar"/>
              </w:rPr>
              <w:t>教研教改活动开展情况</w:t>
            </w:r>
          </w:p>
        </w:tc>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
              <w:keepNext w:val="0"/>
              <w:keepLines w:val="0"/>
              <w:widowControl/>
              <w:suppressLineNumbers w:val="0"/>
              <w:spacing w:before="0" w:beforeAutospacing="0" w:after="0" w:afterAutospacing="0" w:line="240" w:lineRule="auto"/>
              <w:ind w:left="0" w:right="0"/>
              <w:jc w:val="center"/>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357" w:hRule="atLeast"/>
          <w:jc w:val="center"/>
        </w:trPr>
        <w:tc>
          <w:tcPr>
            <w:tcW w:w="21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3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378" w:right="0" w:hanging="378"/>
              <w:jc w:val="center"/>
              <w:rPr>
                <w:rFonts w:hint="eastAsia" w:ascii="宋体" w:hAnsi="宋体" w:eastAsia="宋体" w:cs="宋体"/>
                <w:color w:val="000000"/>
                <w:lang w:val="en-US"/>
              </w:rPr>
            </w:pPr>
            <w:r>
              <w:rPr>
                <w:rFonts w:hint="eastAsia" w:ascii="宋体" w:hAnsi="宋体" w:eastAsia="宋体" w:cs="宋体"/>
                <w:color w:val="000000"/>
                <w:kern w:val="0"/>
                <w:sz w:val="24"/>
                <w:szCs w:val="24"/>
                <w:lang w:val="en-US" w:eastAsia="zh-CN" w:bidi="ar"/>
              </w:rPr>
              <w:t>4.2教研教改课题(1.5分)</w:t>
            </w:r>
          </w:p>
        </w:tc>
        <w:tc>
          <w:tcPr>
            <w:tcW w:w="2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numPr>
                <w:ilvl w:val="0"/>
                <w:numId w:val="0"/>
              </w:numPr>
              <w:suppressLineNumbers w:val="0"/>
              <w:spacing w:before="0" w:beforeAutospacing="0" w:after="0" w:afterAutospacing="0"/>
              <w:ind w:left="210" w:right="0" w:hanging="210"/>
              <w:jc w:val="center"/>
              <w:rPr>
                <w:rFonts w:hint="eastAsia" w:ascii="宋体" w:hAnsi="宋体" w:eastAsia="宋体" w:cs="宋体"/>
                <w:lang w:val="en-US"/>
              </w:rPr>
            </w:pPr>
            <w:r>
              <w:rPr>
                <w:rFonts w:hint="default" w:ascii="Wingdings" w:hAnsi="Wingdings" w:eastAsia="Wingdings" w:cs="Wingdings"/>
                <w:kern w:val="0"/>
                <w:sz w:val="24"/>
                <w:szCs w:val="24"/>
                <w:lang w:val="en-US" w:eastAsia="zh-CN" w:bidi="ar"/>
              </w:rPr>
              <w:t>l</w:t>
            </w:r>
            <w:r>
              <w:rPr>
                <w:rFonts w:hint="default" w:ascii="Times New Roman" w:hAnsi="Times New Roman" w:eastAsia="Wingdings" w:cs="Times New Roman"/>
                <w:kern w:val="0"/>
                <w:sz w:val="14"/>
                <w:szCs w:val="14"/>
                <w:lang w:val="en-US" w:eastAsia="zh-CN" w:bidi="ar"/>
              </w:rPr>
              <w:t xml:space="preserve"> </w:t>
            </w:r>
            <w:r>
              <w:rPr>
                <w:rFonts w:hint="eastAsia" w:ascii="宋体" w:hAnsi="宋体" w:eastAsia="宋体" w:cs="宋体"/>
                <w:kern w:val="0"/>
                <w:sz w:val="24"/>
                <w:szCs w:val="24"/>
                <w:lang w:val="en-US" w:eastAsia="zh-CN" w:bidi="ar"/>
              </w:rPr>
              <w:t>教研教改课题立项情况</w:t>
            </w:r>
          </w:p>
        </w:tc>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
              <w:keepNext w:val="0"/>
              <w:keepLines w:val="0"/>
              <w:widowControl/>
              <w:suppressLineNumbers w:val="0"/>
              <w:spacing w:before="0" w:beforeAutospacing="0" w:after="0" w:afterAutospacing="0" w:line="240" w:lineRule="auto"/>
              <w:ind w:left="0" w:right="0"/>
              <w:jc w:val="center"/>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357" w:hRule="atLeast"/>
          <w:jc w:val="center"/>
        </w:trPr>
        <w:tc>
          <w:tcPr>
            <w:tcW w:w="21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3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378" w:right="0" w:hanging="378"/>
              <w:jc w:val="center"/>
              <w:rPr>
                <w:rFonts w:hint="eastAsia" w:ascii="宋体" w:hAnsi="宋体" w:eastAsia="宋体" w:cs="宋体"/>
                <w:color w:val="000000"/>
                <w:lang w:val="en-US"/>
              </w:rPr>
            </w:pPr>
            <w:r>
              <w:rPr>
                <w:rFonts w:hint="eastAsia" w:ascii="宋体" w:hAnsi="宋体" w:eastAsia="宋体" w:cs="宋体"/>
                <w:color w:val="000000"/>
                <w:kern w:val="0"/>
                <w:sz w:val="24"/>
                <w:szCs w:val="24"/>
                <w:lang w:val="en-US" w:eastAsia="zh-CN" w:bidi="ar"/>
              </w:rPr>
              <w:t>4.3教研教改学术会议(1.5分)</w:t>
            </w:r>
          </w:p>
        </w:tc>
        <w:tc>
          <w:tcPr>
            <w:tcW w:w="2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numPr>
                <w:ilvl w:val="0"/>
                <w:numId w:val="0"/>
              </w:numPr>
              <w:suppressLineNumbers w:val="0"/>
              <w:spacing w:before="0" w:beforeAutospacing="0" w:after="0" w:afterAutospacing="0"/>
              <w:ind w:left="210" w:right="0" w:hanging="210"/>
              <w:jc w:val="center"/>
              <w:rPr>
                <w:rFonts w:hint="eastAsia" w:ascii="宋体" w:hAnsi="宋体" w:eastAsia="宋体" w:cs="宋体"/>
                <w:lang w:val="en-US"/>
              </w:rPr>
            </w:pPr>
            <w:r>
              <w:rPr>
                <w:rFonts w:hint="default" w:ascii="Wingdings" w:hAnsi="Wingdings" w:eastAsia="Wingdings" w:cs="Wingdings"/>
                <w:kern w:val="0"/>
                <w:sz w:val="24"/>
                <w:szCs w:val="24"/>
                <w:lang w:val="en-US" w:eastAsia="zh-CN" w:bidi="ar"/>
              </w:rPr>
              <w:t>l</w:t>
            </w:r>
            <w:r>
              <w:rPr>
                <w:rFonts w:hint="default" w:ascii="Times New Roman" w:hAnsi="Times New Roman" w:eastAsia="Wingdings" w:cs="Times New Roman"/>
                <w:kern w:val="0"/>
                <w:sz w:val="14"/>
                <w:szCs w:val="14"/>
                <w:lang w:val="en-US" w:eastAsia="zh-CN" w:bidi="ar"/>
              </w:rPr>
              <w:t xml:space="preserve"> </w:t>
            </w:r>
            <w:r>
              <w:rPr>
                <w:rFonts w:hint="eastAsia" w:ascii="宋体" w:hAnsi="宋体" w:eastAsia="宋体" w:cs="宋体"/>
                <w:kern w:val="0"/>
                <w:sz w:val="24"/>
                <w:szCs w:val="24"/>
                <w:lang w:val="en-US" w:eastAsia="zh-CN" w:bidi="ar"/>
              </w:rPr>
              <w:t>学术会议参与情况</w:t>
            </w:r>
          </w:p>
        </w:tc>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
              <w:keepNext w:val="0"/>
              <w:keepLines w:val="0"/>
              <w:widowControl/>
              <w:suppressLineNumbers w:val="0"/>
              <w:spacing w:before="0" w:beforeAutospacing="0" w:after="0" w:afterAutospacing="0" w:line="240" w:lineRule="auto"/>
              <w:ind w:left="0" w:right="0"/>
              <w:jc w:val="center"/>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357" w:hRule="atLeast"/>
          <w:jc w:val="center"/>
        </w:trPr>
        <w:tc>
          <w:tcPr>
            <w:tcW w:w="21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3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378" w:right="0" w:hanging="378"/>
              <w:jc w:val="center"/>
              <w:rPr>
                <w:rFonts w:hint="eastAsia" w:ascii="宋体" w:hAnsi="宋体" w:eastAsia="宋体" w:cs="宋体"/>
                <w:color w:val="000000"/>
                <w:lang w:val="en-US"/>
              </w:rPr>
            </w:pPr>
            <w:r>
              <w:rPr>
                <w:rFonts w:hint="eastAsia" w:ascii="宋体" w:hAnsi="宋体" w:eastAsia="宋体" w:cs="宋体"/>
                <w:color w:val="000000"/>
                <w:kern w:val="0"/>
                <w:sz w:val="24"/>
                <w:szCs w:val="24"/>
                <w:lang w:val="en-US" w:eastAsia="zh-CN" w:bidi="ar"/>
              </w:rPr>
              <w:t>4.4教学研究论文（1.5分）</w:t>
            </w:r>
          </w:p>
        </w:tc>
        <w:tc>
          <w:tcPr>
            <w:tcW w:w="2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numPr>
                <w:ilvl w:val="0"/>
                <w:numId w:val="0"/>
              </w:numPr>
              <w:suppressLineNumbers w:val="0"/>
              <w:spacing w:before="0" w:beforeAutospacing="0" w:after="0" w:afterAutospacing="0"/>
              <w:ind w:left="210" w:right="0" w:hanging="210"/>
              <w:jc w:val="center"/>
              <w:rPr>
                <w:rFonts w:hint="eastAsia" w:ascii="宋体" w:hAnsi="宋体" w:eastAsia="宋体" w:cs="宋体"/>
                <w:lang w:val="en-US"/>
              </w:rPr>
            </w:pPr>
            <w:r>
              <w:rPr>
                <w:rFonts w:hint="default" w:ascii="Wingdings" w:hAnsi="Wingdings" w:eastAsia="Wingdings" w:cs="Wingdings"/>
                <w:kern w:val="0"/>
                <w:sz w:val="24"/>
                <w:szCs w:val="24"/>
                <w:lang w:val="en-US" w:eastAsia="zh-CN" w:bidi="ar"/>
              </w:rPr>
              <w:t>l</w:t>
            </w:r>
            <w:r>
              <w:rPr>
                <w:rFonts w:hint="default" w:ascii="Times New Roman" w:hAnsi="Times New Roman" w:eastAsia="Wingdings" w:cs="Times New Roman"/>
                <w:kern w:val="0"/>
                <w:sz w:val="14"/>
                <w:szCs w:val="14"/>
                <w:lang w:val="en-US" w:eastAsia="zh-CN" w:bidi="ar"/>
              </w:rPr>
              <w:t xml:space="preserve"> </w:t>
            </w:r>
            <w:r>
              <w:rPr>
                <w:rFonts w:hint="eastAsia" w:ascii="宋体" w:hAnsi="宋体" w:eastAsia="宋体" w:cs="宋体"/>
                <w:kern w:val="0"/>
                <w:sz w:val="24"/>
                <w:szCs w:val="24"/>
                <w:lang w:val="en-US" w:eastAsia="zh-CN" w:bidi="ar"/>
              </w:rPr>
              <w:t>教学研究论文发表情况</w:t>
            </w:r>
          </w:p>
        </w:tc>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
              <w:keepNext w:val="0"/>
              <w:keepLines w:val="0"/>
              <w:widowControl/>
              <w:suppressLineNumbers w:val="0"/>
              <w:spacing w:before="0" w:beforeAutospacing="0" w:after="0" w:afterAutospacing="0" w:line="240" w:lineRule="auto"/>
              <w:ind w:left="0" w:right="0"/>
              <w:jc w:val="center"/>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357" w:hRule="atLeast"/>
          <w:jc w:val="center"/>
        </w:trPr>
        <w:tc>
          <w:tcPr>
            <w:tcW w:w="21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3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378" w:right="0" w:hanging="378"/>
              <w:jc w:val="center"/>
              <w:rPr>
                <w:rFonts w:hint="eastAsia" w:ascii="宋体" w:hAnsi="宋体" w:eastAsia="宋体" w:cs="宋体"/>
                <w:color w:val="000000"/>
                <w:lang w:val="en-US"/>
              </w:rPr>
            </w:pPr>
            <w:r>
              <w:rPr>
                <w:rFonts w:hint="eastAsia" w:ascii="宋体" w:hAnsi="宋体" w:eastAsia="宋体" w:cs="宋体"/>
                <w:color w:val="000000"/>
                <w:kern w:val="0"/>
                <w:sz w:val="24"/>
                <w:szCs w:val="24"/>
                <w:lang w:val="en-US" w:eastAsia="zh-CN" w:bidi="ar"/>
              </w:rPr>
              <w:t>4.5教研教改成果(2分)</w:t>
            </w:r>
          </w:p>
        </w:tc>
        <w:tc>
          <w:tcPr>
            <w:tcW w:w="2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numPr>
                <w:ilvl w:val="0"/>
                <w:numId w:val="0"/>
              </w:numPr>
              <w:suppressLineNumbers w:val="0"/>
              <w:spacing w:before="0" w:beforeAutospacing="0" w:after="0" w:afterAutospacing="0"/>
              <w:ind w:left="210" w:right="0" w:hanging="210"/>
              <w:jc w:val="center"/>
              <w:rPr>
                <w:rFonts w:hint="eastAsia" w:ascii="宋体" w:hAnsi="宋体" w:eastAsia="宋体" w:cs="宋体"/>
                <w:lang w:val="en-US"/>
              </w:rPr>
            </w:pPr>
            <w:r>
              <w:rPr>
                <w:rFonts w:hint="default" w:ascii="Wingdings" w:hAnsi="Wingdings" w:eastAsia="Wingdings" w:cs="Wingdings"/>
                <w:kern w:val="0"/>
                <w:sz w:val="24"/>
                <w:szCs w:val="24"/>
                <w:lang w:val="en-US" w:eastAsia="zh-CN" w:bidi="ar"/>
              </w:rPr>
              <w:t>l</w:t>
            </w:r>
            <w:r>
              <w:rPr>
                <w:rFonts w:hint="default" w:ascii="Times New Roman" w:hAnsi="Times New Roman" w:eastAsia="Wingdings" w:cs="Times New Roman"/>
                <w:kern w:val="0"/>
                <w:sz w:val="14"/>
                <w:szCs w:val="14"/>
                <w:lang w:val="en-US" w:eastAsia="zh-CN" w:bidi="ar"/>
              </w:rPr>
              <w:t xml:space="preserve"> </w:t>
            </w:r>
            <w:r>
              <w:rPr>
                <w:rFonts w:hint="eastAsia" w:ascii="宋体" w:hAnsi="宋体" w:eastAsia="宋体" w:cs="宋体"/>
                <w:kern w:val="0"/>
                <w:sz w:val="24"/>
                <w:szCs w:val="24"/>
                <w:lang w:val="en-US" w:eastAsia="zh-CN" w:bidi="ar"/>
              </w:rPr>
              <w:t>教研教改成果</w:t>
            </w:r>
          </w:p>
        </w:tc>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
              <w:keepNext w:val="0"/>
              <w:keepLines w:val="0"/>
              <w:widowControl/>
              <w:suppressLineNumbers w:val="0"/>
              <w:spacing w:before="0" w:beforeAutospacing="0" w:after="0" w:afterAutospacing="0" w:line="240" w:lineRule="auto"/>
              <w:ind w:left="0" w:right="0"/>
              <w:jc w:val="center"/>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357" w:hRule="atLeast"/>
          <w:jc w:val="center"/>
        </w:trPr>
        <w:tc>
          <w:tcPr>
            <w:tcW w:w="21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210" w:right="0" w:hanging="21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5.教学管理 (28分)</w:t>
            </w:r>
          </w:p>
        </w:tc>
        <w:tc>
          <w:tcPr>
            <w:tcW w:w="3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378" w:right="0" w:hanging="378"/>
              <w:jc w:val="center"/>
              <w:rPr>
                <w:rFonts w:hint="eastAsia" w:ascii="宋体" w:hAnsi="宋体" w:eastAsia="宋体" w:cs="宋体"/>
                <w:color w:val="000000"/>
                <w:lang w:val="en-US"/>
              </w:rPr>
            </w:pPr>
            <w:r>
              <w:rPr>
                <w:rFonts w:hint="eastAsia" w:ascii="宋体" w:hAnsi="宋体" w:eastAsia="宋体" w:cs="宋体"/>
                <w:color w:val="000000"/>
                <w:kern w:val="0"/>
                <w:sz w:val="24"/>
                <w:szCs w:val="24"/>
                <w:lang w:val="en-US" w:eastAsia="zh-CN" w:bidi="ar"/>
              </w:rPr>
              <w:t>5.1教学管理制度(2分)</w:t>
            </w:r>
          </w:p>
        </w:tc>
        <w:tc>
          <w:tcPr>
            <w:tcW w:w="2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numPr>
                <w:ilvl w:val="0"/>
                <w:numId w:val="0"/>
              </w:numPr>
              <w:suppressLineNumbers w:val="0"/>
              <w:spacing w:before="0" w:beforeAutospacing="0" w:after="0" w:afterAutospacing="0"/>
              <w:ind w:left="210" w:right="0" w:hanging="210"/>
              <w:jc w:val="center"/>
              <w:rPr>
                <w:rFonts w:hint="eastAsia" w:ascii="宋体" w:hAnsi="宋体" w:eastAsia="宋体" w:cs="宋体"/>
                <w:lang w:val="en-US"/>
              </w:rPr>
            </w:pPr>
            <w:r>
              <w:rPr>
                <w:rFonts w:hint="default" w:ascii="Wingdings" w:hAnsi="Wingdings" w:eastAsia="Wingdings" w:cs="Wingdings"/>
                <w:kern w:val="0"/>
                <w:sz w:val="24"/>
                <w:szCs w:val="24"/>
                <w:lang w:val="en-US" w:eastAsia="zh-CN" w:bidi="ar"/>
              </w:rPr>
              <w:t>l</w:t>
            </w:r>
            <w:r>
              <w:rPr>
                <w:rFonts w:hint="default" w:ascii="Times New Roman" w:hAnsi="Times New Roman" w:eastAsia="Wingdings" w:cs="Times New Roman"/>
                <w:kern w:val="0"/>
                <w:sz w:val="14"/>
                <w:szCs w:val="14"/>
                <w:lang w:val="en-US" w:eastAsia="zh-CN" w:bidi="ar"/>
              </w:rPr>
              <w:t xml:space="preserve"> </w:t>
            </w:r>
            <w:r>
              <w:rPr>
                <w:rFonts w:hint="eastAsia" w:ascii="宋体" w:hAnsi="宋体" w:eastAsia="宋体" w:cs="宋体"/>
                <w:kern w:val="0"/>
                <w:sz w:val="24"/>
                <w:szCs w:val="24"/>
                <w:lang w:val="en-US" w:eastAsia="zh-CN" w:bidi="ar"/>
              </w:rPr>
              <w:t>教学管理制度与执行</w:t>
            </w:r>
          </w:p>
        </w:tc>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357" w:hRule="atLeast"/>
          <w:jc w:val="center"/>
        </w:trPr>
        <w:tc>
          <w:tcPr>
            <w:tcW w:w="21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3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378" w:right="0" w:hanging="378"/>
              <w:jc w:val="center"/>
              <w:rPr>
                <w:rFonts w:hint="eastAsia" w:ascii="宋体" w:hAnsi="宋体" w:eastAsia="宋体" w:cs="宋体"/>
                <w:color w:val="000000"/>
                <w:lang w:val="en-US"/>
              </w:rPr>
            </w:pPr>
            <w:r>
              <w:rPr>
                <w:rFonts w:hint="eastAsia" w:ascii="宋体" w:hAnsi="宋体" w:eastAsia="宋体" w:cs="宋体"/>
                <w:color w:val="000000"/>
                <w:kern w:val="0"/>
                <w:sz w:val="24"/>
                <w:szCs w:val="24"/>
                <w:lang w:val="en-US" w:eastAsia="zh-CN" w:bidi="ar"/>
              </w:rPr>
              <w:t>5.2教学档案管理(1.5分)</w:t>
            </w:r>
          </w:p>
        </w:tc>
        <w:tc>
          <w:tcPr>
            <w:tcW w:w="2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numPr>
                <w:ilvl w:val="0"/>
                <w:numId w:val="0"/>
              </w:numPr>
              <w:suppressLineNumbers w:val="0"/>
              <w:spacing w:before="0" w:beforeAutospacing="0" w:after="0" w:afterAutospacing="0"/>
              <w:ind w:left="210" w:right="0" w:hanging="210"/>
              <w:jc w:val="center"/>
              <w:rPr>
                <w:rFonts w:hint="eastAsia" w:ascii="宋体" w:hAnsi="宋体" w:eastAsia="宋体" w:cs="宋体"/>
                <w:lang w:val="en-US"/>
              </w:rPr>
            </w:pPr>
            <w:r>
              <w:rPr>
                <w:rFonts w:hint="default" w:ascii="Wingdings" w:hAnsi="Wingdings" w:eastAsia="Wingdings" w:cs="Wingdings"/>
                <w:kern w:val="0"/>
                <w:sz w:val="24"/>
                <w:szCs w:val="24"/>
                <w:lang w:val="en-US" w:eastAsia="zh-CN" w:bidi="ar"/>
              </w:rPr>
              <w:t>l</w:t>
            </w:r>
            <w:r>
              <w:rPr>
                <w:rFonts w:hint="default" w:ascii="Times New Roman" w:hAnsi="Times New Roman" w:eastAsia="Wingdings" w:cs="Times New Roman"/>
                <w:kern w:val="0"/>
                <w:sz w:val="14"/>
                <w:szCs w:val="14"/>
                <w:lang w:val="en-US" w:eastAsia="zh-CN" w:bidi="ar"/>
              </w:rPr>
              <w:t xml:space="preserve"> </w:t>
            </w:r>
            <w:r>
              <w:rPr>
                <w:rFonts w:hint="eastAsia" w:ascii="宋体" w:hAnsi="宋体" w:eastAsia="宋体" w:cs="宋体"/>
                <w:kern w:val="0"/>
                <w:sz w:val="24"/>
                <w:szCs w:val="24"/>
                <w:lang w:val="en-US" w:eastAsia="zh-CN" w:bidi="ar"/>
              </w:rPr>
              <w:t>教学档案</w:t>
            </w:r>
          </w:p>
        </w:tc>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357" w:hRule="atLeast"/>
          <w:jc w:val="center"/>
        </w:trPr>
        <w:tc>
          <w:tcPr>
            <w:tcW w:w="21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30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378" w:right="0" w:hanging="378"/>
              <w:jc w:val="center"/>
              <w:rPr>
                <w:rFonts w:hint="eastAsia" w:ascii="宋体" w:hAnsi="宋体" w:eastAsia="宋体" w:cs="宋体"/>
                <w:color w:val="000000"/>
                <w:lang w:val="en-US"/>
              </w:rPr>
            </w:pPr>
            <w:r>
              <w:rPr>
                <w:rFonts w:hint="eastAsia" w:ascii="宋体" w:hAnsi="宋体" w:eastAsia="宋体" w:cs="宋体"/>
                <w:color w:val="000000"/>
                <w:kern w:val="0"/>
                <w:sz w:val="24"/>
                <w:szCs w:val="24"/>
                <w:lang w:val="en-US" w:eastAsia="zh-CN" w:bidi="ar"/>
              </w:rPr>
              <w:t>5.3数据采填与质量分析（5分）</w:t>
            </w:r>
          </w:p>
        </w:tc>
        <w:tc>
          <w:tcPr>
            <w:tcW w:w="2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numPr>
                <w:ilvl w:val="0"/>
                <w:numId w:val="0"/>
              </w:numPr>
              <w:suppressLineNumbers w:val="0"/>
              <w:spacing w:before="0" w:beforeAutospacing="0" w:after="0" w:afterAutospacing="0"/>
              <w:ind w:left="210" w:right="0" w:hanging="210"/>
              <w:jc w:val="center"/>
              <w:rPr>
                <w:rFonts w:hint="eastAsia" w:ascii="宋体" w:hAnsi="宋体" w:eastAsia="宋体" w:cs="宋体"/>
                <w:lang w:val="en-US"/>
              </w:rPr>
            </w:pPr>
            <w:r>
              <w:rPr>
                <w:rFonts w:hint="default" w:ascii="Wingdings" w:hAnsi="Wingdings" w:eastAsia="Wingdings" w:cs="Wingdings"/>
                <w:kern w:val="0"/>
                <w:sz w:val="24"/>
                <w:szCs w:val="24"/>
                <w:lang w:val="en-US" w:eastAsia="zh-CN" w:bidi="ar"/>
              </w:rPr>
              <w:t>l</w:t>
            </w:r>
            <w:r>
              <w:rPr>
                <w:rFonts w:hint="default" w:ascii="Times New Roman" w:hAnsi="Times New Roman" w:eastAsia="Wingdings" w:cs="Times New Roman"/>
                <w:kern w:val="0"/>
                <w:sz w:val="14"/>
                <w:szCs w:val="14"/>
                <w:lang w:val="en-US" w:eastAsia="zh-CN" w:bidi="ar"/>
              </w:rPr>
              <w:t xml:space="preserve"> </w:t>
            </w:r>
            <w:r>
              <w:rPr>
                <w:rFonts w:hint="eastAsia" w:ascii="宋体" w:hAnsi="宋体" w:eastAsia="宋体" w:cs="宋体"/>
                <w:color w:val="000000"/>
                <w:kern w:val="0"/>
                <w:sz w:val="24"/>
                <w:szCs w:val="24"/>
                <w:lang w:val="en-US" w:eastAsia="zh-CN" w:bidi="ar"/>
              </w:rPr>
              <w:t>数据采集与填报</w:t>
            </w:r>
          </w:p>
        </w:tc>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357" w:hRule="atLeast"/>
          <w:jc w:val="center"/>
        </w:trPr>
        <w:tc>
          <w:tcPr>
            <w:tcW w:w="21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30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2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numPr>
                <w:ilvl w:val="0"/>
                <w:numId w:val="0"/>
              </w:numPr>
              <w:suppressLineNumbers w:val="0"/>
              <w:spacing w:before="0" w:beforeAutospacing="0" w:after="0" w:afterAutospacing="0"/>
              <w:ind w:left="210" w:right="0" w:hanging="210"/>
              <w:jc w:val="center"/>
              <w:rPr>
                <w:rFonts w:hint="eastAsia" w:ascii="宋体" w:hAnsi="宋体" w:eastAsia="宋体" w:cs="宋体"/>
                <w:lang w:val="en-US"/>
              </w:rPr>
            </w:pPr>
            <w:r>
              <w:rPr>
                <w:rFonts w:hint="default" w:ascii="Wingdings" w:hAnsi="Wingdings" w:eastAsia="Wingdings" w:cs="Wingdings"/>
                <w:kern w:val="0"/>
                <w:sz w:val="24"/>
                <w:szCs w:val="24"/>
                <w:lang w:val="en-US" w:eastAsia="zh-CN" w:bidi="ar"/>
              </w:rPr>
              <w:t>l</w:t>
            </w:r>
            <w:r>
              <w:rPr>
                <w:rFonts w:hint="default" w:ascii="Times New Roman" w:hAnsi="Times New Roman" w:eastAsia="Wingdings" w:cs="Times New Roman"/>
                <w:kern w:val="0"/>
                <w:sz w:val="14"/>
                <w:szCs w:val="14"/>
                <w:lang w:val="en-US" w:eastAsia="zh-CN" w:bidi="ar"/>
              </w:rPr>
              <w:t xml:space="preserve"> </w:t>
            </w:r>
            <w:r>
              <w:rPr>
                <w:rFonts w:hint="eastAsia" w:ascii="宋体" w:hAnsi="宋体" w:eastAsia="宋体" w:cs="宋体"/>
                <w:color w:val="000000"/>
                <w:kern w:val="0"/>
                <w:sz w:val="24"/>
                <w:szCs w:val="24"/>
                <w:lang w:val="en-US" w:eastAsia="zh-CN" w:bidi="ar"/>
              </w:rPr>
              <w:t>数据采集分析</w:t>
            </w:r>
          </w:p>
        </w:tc>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357" w:hRule="atLeast"/>
          <w:jc w:val="center"/>
        </w:trPr>
        <w:tc>
          <w:tcPr>
            <w:tcW w:w="21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30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378" w:right="0" w:hanging="378"/>
              <w:jc w:val="center"/>
              <w:rPr>
                <w:rFonts w:hint="eastAsia" w:ascii="宋体" w:hAnsi="宋体" w:eastAsia="宋体" w:cs="宋体"/>
                <w:color w:val="000000"/>
                <w:lang w:val="en-US"/>
              </w:rPr>
            </w:pPr>
            <w:r>
              <w:rPr>
                <w:rFonts w:hint="eastAsia" w:ascii="宋体" w:hAnsi="宋体" w:eastAsia="宋体" w:cs="宋体"/>
                <w:color w:val="000000"/>
                <w:kern w:val="0"/>
                <w:sz w:val="24"/>
                <w:szCs w:val="24"/>
                <w:lang w:val="en-US" w:eastAsia="zh-CN" w:bidi="ar"/>
              </w:rPr>
              <w:t>5.4教学秩序(9.5分)</w:t>
            </w:r>
          </w:p>
        </w:tc>
        <w:tc>
          <w:tcPr>
            <w:tcW w:w="271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
              <w:keepNext w:val="0"/>
              <w:keepLines w:val="0"/>
              <w:widowControl/>
              <w:numPr>
                <w:ilvl w:val="0"/>
                <w:numId w:val="0"/>
              </w:numPr>
              <w:suppressLineNumbers w:val="0"/>
              <w:spacing w:before="0" w:beforeAutospacing="0" w:after="0" w:afterAutospacing="0" w:line="240" w:lineRule="auto"/>
              <w:ind w:left="210" w:right="0" w:hanging="210"/>
              <w:jc w:val="center"/>
              <w:rPr>
                <w:rFonts w:hint="eastAsia" w:ascii="Wingdings" w:hAnsi="Wingdings" w:eastAsia="Wingdings" w:cs="Wingdings"/>
                <w:kern w:val="0"/>
                <w:sz w:val="24"/>
                <w:szCs w:val="24"/>
                <w:lang w:val="en-US" w:eastAsia="zh-CN" w:bidi="ar"/>
              </w:rPr>
            </w:pPr>
            <w:r>
              <w:rPr>
                <w:rFonts w:hint="default" w:ascii="Wingdings" w:hAnsi="Wingdings" w:eastAsia="Wingdings" w:cs="Wingdings"/>
                <w:kern w:val="0"/>
                <w:sz w:val="24"/>
                <w:szCs w:val="24"/>
                <w:lang w:val="en-US" w:eastAsia="zh-CN" w:bidi="ar"/>
              </w:rPr>
              <w:t xml:space="preserve">l </w:t>
            </w:r>
            <w:r>
              <w:rPr>
                <w:rFonts w:hint="eastAsia" w:ascii="Wingdings" w:hAnsi="Wingdings" w:eastAsia="Wingdings" w:cs="Wingdings"/>
                <w:kern w:val="0"/>
                <w:sz w:val="24"/>
                <w:szCs w:val="24"/>
                <w:lang w:val="en-US" w:eastAsia="zh-CN" w:bidi="ar"/>
              </w:rPr>
              <w:t>教学事故</w:t>
            </w:r>
          </w:p>
        </w:tc>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
              <w:keepNext w:val="0"/>
              <w:keepLines w:val="0"/>
              <w:widowControl/>
              <w:suppressLineNumbers w:val="0"/>
              <w:spacing w:before="0" w:beforeAutospacing="0" w:after="0" w:afterAutospacing="0" w:line="240" w:lineRule="auto"/>
              <w:ind w:left="0" w:right="0"/>
              <w:jc w:val="center"/>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357" w:hRule="atLeast"/>
          <w:jc w:val="center"/>
        </w:trPr>
        <w:tc>
          <w:tcPr>
            <w:tcW w:w="21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30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271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
              <w:keepNext w:val="0"/>
              <w:keepLines w:val="0"/>
              <w:widowControl/>
              <w:numPr>
                <w:ilvl w:val="0"/>
                <w:numId w:val="0"/>
              </w:numPr>
              <w:suppressLineNumbers w:val="0"/>
              <w:spacing w:before="0" w:beforeAutospacing="0" w:after="0" w:afterAutospacing="0" w:line="240" w:lineRule="auto"/>
              <w:ind w:left="210" w:right="0" w:hanging="210"/>
              <w:jc w:val="center"/>
              <w:rPr>
                <w:rFonts w:hint="eastAsia" w:ascii="Wingdings" w:hAnsi="Wingdings" w:eastAsia="Wingdings" w:cs="Wingdings"/>
                <w:kern w:val="0"/>
                <w:sz w:val="24"/>
                <w:szCs w:val="24"/>
                <w:lang w:val="en-US" w:eastAsia="zh-CN" w:bidi="ar"/>
              </w:rPr>
            </w:pPr>
            <w:r>
              <w:rPr>
                <w:rFonts w:hint="default" w:ascii="Wingdings" w:hAnsi="Wingdings" w:eastAsia="Wingdings" w:cs="Wingdings"/>
                <w:kern w:val="0"/>
                <w:sz w:val="24"/>
                <w:szCs w:val="24"/>
                <w:lang w:val="en-US" w:eastAsia="zh-CN" w:bidi="ar"/>
              </w:rPr>
              <w:t xml:space="preserve">l </w:t>
            </w:r>
            <w:r>
              <w:rPr>
                <w:rFonts w:hint="eastAsia" w:ascii="Wingdings" w:hAnsi="Wingdings" w:eastAsia="Wingdings" w:cs="Wingdings"/>
                <w:kern w:val="0"/>
                <w:sz w:val="24"/>
                <w:szCs w:val="24"/>
                <w:lang w:val="en-US" w:eastAsia="zh-CN" w:bidi="ar"/>
              </w:rPr>
              <w:t>调停课</w:t>
            </w:r>
          </w:p>
        </w:tc>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
              <w:keepNext w:val="0"/>
              <w:keepLines w:val="0"/>
              <w:widowControl/>
              <w:suppressLineNumbers w:val="0"/>
              <w:spacing w:before="0" w:beforeAutospacing="0" w:after="0" w:afterAutospacing="0" w:line="240" w:lineRule="auto"/>
              <w:ind w:left="0" w:right="0"/>
              <w:jc w:val="center"/>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357" w:hRule="atLeast"/>
          <w:jc w:val="center"/>
        </w:trPr>
        <w:tc>
          <w:tcPr>
            <w:tcW w:w="21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30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271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
              <w:keepNext w:val="0"/>
              <w:keepLines w:val="0"/>
              <w:widowControl/>
              <w:numPr>
                <w:ilvl w:val="0"/>
                <w:numId w:val="0"/>
              </w:numPr>
              <w:suppressLineNumbers w:val="0"/>
              <w:spacing w:before="0" w:beforeAutospacing="0" w:after="0" w:afterAutospacing="0" w:line="240" w:lineRule="auto"/>
              <w:ind w:left="210" w:right="0" w:hanging="210"/>
              <w:jc w:val="center"/>
              <w:rPr>
                <w:rFonts w:hint="eastAsia" w:ascii="Wingdings" w:hAnsi="Wingdings" w:eastAsia="Wingdings" w:cs="Wingdings"/>
                <w:kern w:val="0"/>
                <w:sz w:val="24"/>
                <w:szCs w:val="24"/>
                <w:lang w:val="en-US" w:eastAsia="zh-CN" w:bidi="ar"/>
              </w:rPr>
            </w:pPr>
            <w:r>
              <w:rPr>
                <w:rFonts w:hint="default" w:ascii="Wingdings" w:hAnsi="Wingdings" w:eastAsia="Wingdings" w:cs="Wingdings"/>
                <w:kern w:val="0"/>
                <w:sz w:val="24"/>
                <w:szCs w:val="24"/>
                <w:lang w:val="en-US" w:eastAsia="zh-CN" w:bidi="ar"/>
              </w:rPr>
              <w:t xml:space="preserve">l </w:t>
            </w:r>
            <w:r>
              <w:rPr>
                <w:rFonts w:hint="eastAsia" w:ascii="Wingdings" w:hAnsi="Wingdings" w:eastAsia="Wingdings" w:cs="Wingdings"/>
                <w:kern w:val="0"/>
                <w:sz w:val="24"/>
                <w:szCs w:val="24"/>
                <w:lang w:val="en-US" w:eastAsia="zh-CN" w:bidi="ar"/>
              </w:rPr>
              <w:t>学籍管理</w:t>
            </w:r>
          </w:p>
        </w:tc>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
              <w:keepNext w:val="0"/>
              <w:keepLines w:val="0"/>
              <w:widowControl/>
              <w:suppressLineNumbers w:val="0"/>
              <w:spacing w:before="0" w:beforeAutospacing="0" w:after="0" w:afterAutospacing="0" w:line="240" w:lineRule="auto"/>
              <w:ind w:left="0" w:right="0"/>
              <w:jc w:val="center"/>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357" w:hRule="atLeast"/>
          <w:jc w:val="center"/>
        </w:trPr>
        <w:tc>
          <w:tcPr>
            <w:tcW w:w="21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30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2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numPr>
                <w:ilvl w:val="0"/>
                <w:numId w:val="0"/>
              </w:numPr>
              <w:suppressLineNumbers w:val="0"/>
              <w:spacing w:before="0" w:beforeAutospacing="0" w:after="0" w:afterAutospacing="0"/>
              <w:ind w:left="210" w:right="0" w:hanging="210"/>
              <w:jc w:val="center"/>
              <w:rPr>
                <w:rFonts w:hint="eastAsia" w:ascii="宋体" w:hAnsi="宋体" w:eastAsia="宋体" w:cs="宋体"/>
                <w:lang w:val="en-US"/>
              </w:rPr>
            </w:pPr>
            <w:r>
              <w:rPr>
                <w:rFonts w:hint="default" w:ascii="Wingdings" w:hAnsi="Wingdings" w:eastAsia="Wingdings" w:cs="Wingdings"/>
                <w:kern w:val="0"/>
                <w:sz w:val="24"/>
                <w:szCs w:val="24"/>
                <w:lang w:val="en-US" w:eastAsia="zh-CN" w:bidi="ar"/>
              </w:rPr>
              <w:t>l</w:t>
            </w:r>
            <w:r>
              <w:rPr>
                <w:rFonts w:hint="default" w:ascii="Times New Roman" w:hAnsi="Times New Roman" w:eastAsia="Wingdings" w:cs="Times New Roman"/>
                <w:kern w:val="0"/>
                <w:sz w:val="14"/>
                <w:szCs w:val="14"/>
                <w:lang w:val="en-US" w:eastAsia="zh-CN" w:bidi="ar"/>
              </w:rPr>
              <w:t xml:space="preserve"> </w:t>
            </w:r>
            <w:r>
              <w:rPr>
                <w:rFonts w:hint="eastAsia" w:ascii="宋体" w:hAnsi="宋体" w:eastAsia="宋体" w:cs="宋体"/>
                <w:color w:val="000000"/>
                <w:kern w:val="0"/>
                <w:sz w:val="24"/>
                <w:szCs w:val="24"/>
                <w:lang w:val="en-US" w:eastAsia="zh-CN" w:bidi="ar"/>
              </w:rPr>
              <w:t>学生到课率</w:t>
            </w:r>
          </w:p>
        </w:tc>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357" w:hRule="atLeast"/>
          <w:jc w:val="center"/>
        </w:trPr>
        <w:tc>
          <w:tcPr>
            <w:tcW w:w="21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30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2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numPr>
                <w:ilvl w:val="0"/>
                <w:numId w:val="0"/>
              </w:numPr>
              <w:suppressLineNumbers w:val="0"/>
              <w:spacing w:before="0" w:beforeAutospacing="0" w:after="0" w:afterAutospacing="0"/>
              <w:ind w:left="210" w:right="0" w:hanging="210"/>
              <w:jc w:val="center"/>
              <w:rPr>
                <w:rFonts w:hint="eastAsia" w:ascii="宋体" w:hAnsi="宋体" w:eastAsia="宋体" w:cs="宋体"/>
                <w:lang w:val="en-US"/>
              </w:rPr>
            </w:pPr>
            <w:r>
              <w:rPr>
                <w:rFonts w:hint="default" w:ascii="Wingdings" w:hAnsi="Wingdings" w:eastAsia="Wingdings" w:cs="Wingdings"/>
                <w:kern w:val="0"/>
                <w:sz w:val="24"/>
                <w:szCs w:val="24"/>
                <w:lang w:val="en-US" w:eastAsia="zh-CN" w:bidi="ar"/>
              </w:rPr>
              <w:t>l</w:t>
            </w:r>
            <w:r>
              <w:rPr>
                <w:rFonts w:hint="default" w:ascii="Times New Roman" w:hAnsi="Times New Roman" w:eastAsia="Wingdings" w:cs="Times New Roman"/>
                <w:kern w:val="0"/>
                <w:sz w:val="14"/>
                <w:szCs w:val="14"/>
                <w:lang w:val="en-US" w:eastAsia="zh-CN" w:bidi="ar"/>
              </w:rPr>
              <w:t xml:space="preserve"> </w:t>
            </w:r>
            <w:r>
              <w:rPr>
                <w:rFonts w:hint="eastAsia" w:ascii="宋体" w:hAnsi="宋体" w:eastAsia="宋体" w:cs="宋体"/>
                <w:kern w:val="0"/>
                <w:sz w:val="24"/>
                <w:szCs w:val="24"/>
                <w:lang w:val="en-US" w:eastAsia="zh-CN" w:bidi="ar"/>
              </w:rPr>
              <w:t>学生考试违规</w:t>
            </w:r>
          </w:p>
        </w:tc>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357" w:hRule="atLeast"/>
          <w:jc w:val="center"/>
        </w:trPr>
        <w:tc>
          <w:tcPr>
            <w:tcW w:w="21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3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378" w:right="0" w:hanging="378"/>
              <w:jc w:val="center"/>
              <w:rPr>
                <w:rFonts w:hint="eastAsia" w:ascii="宋体" w:hAnsi="宋体" w:eastAsia="宋体" w:cs="宋体"/>
                <w:color w:val="000000"/>
                <w:lang w:val="en-US"/>
              </w:rPr>
            </w:pPr>
            <w:r>
              <w:rPr>
                <w:rFonts w:hint="eastAsia" w:ascii="宋体" w:hAnsi="宋体" w:eastAsia="宋体" w:cs="宋体"/>
                <w:color w:val="000000"/>
                <w:kern w:val="0"/>
                <w:sz w:val="24"/>
                <w:szCs w:val="24"/>
                <w:lang w:val="en-US" w:eastAsia="zh-CN" w:bidi="ar"/>
              </w:rPr>
              <w:t>5.5考试工作(5分)</w:t>
            </w:r>
          </w:p>
        </w:tc>
        <w:tc>
          <w:tcPr>
            <w:tcW w:w="2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numPr>
                <w:ilvl w:val="0"/>
                <w:numId w:val="0"/>
              </w:numPr>
              <w:suppressLineNumbers w:val="0"/>
              <w:spacing w:before="0" w:beforeAutospacing="0" w:after="0" w:afterAutospacing="0"/>
              <w:ind w:left="210" w:right="0" w:hanging="210"/>
              <w:jc w:val="center"/>
              <w:rPr>
                <w:rFonts w:hint="eastAsia" w:ascii="宋体" w:hAnsi="宋体" w:eastAsia="宋体" w:cs="宋体"/>
                <w:lang w:val="en-US"/>
              </w:rPr>
            </w:pPr>
            <w:r>
              <w:rPr>
                <w:rFonts w:hint="default" w:ascii="Wingdings" w:hAnsi="Wingdings" w:eastAsia="Wingdings" w:cs="Wingdings"/>
                <w:kern w:val="0"/>
                <w:sz w:val="24"/>
                <w:szCs w:val="24"/>
                <w:lang w:val="en-US" w:eastAsia="zh-CN" w:bidi="ar"/>
              </w:rPr>
              <w:t>l</w:t>
            </w:r>
            <w:r>
              <w:rPr>
                <w:rFonts w:hint="default" w:ascii="Times New Roman" w:hAnsi="Times New Roman" w:eastAsia="Wingdings" w:cs="Times New Roman"/>
                <w:kern w:val="0"/>
                <w:sz w:val="14"/>
                <w:szCs w:val="14"/>
                <w:lang w:val="en-US" w:eastAsia="zh-CN" w:bidi="ar"/>
              </w:rPr>
              <w:t xml:space="preserve"> </w:t>
            </w:r>
            <w:r>
              <w:rPr>
                <w:rFonts w:hint="eastAsia" w:ascii="宋体" w:hAnsi="宋体" w:eastAsia="宋体" w:cs="宋体"/>
                <w:kern w:val="0"/>
                <w:sz w:val="24"/>
                <w:szCs w:val="24"/>
                <w:lang w:val="en-US" w:eastAsia="zh-CN" w:bidi="ar"/>
              </w:rPr>
              <w:t>考试试卷检查</w:t>
            </w:r>
          </w:p>
        </w:tc>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357" w:hRule="atLeast"/>
          <w:jc w:val="center"/>
        </w:trPr>
        <w:tc>
          <w:tcPr>
            <w:tcW w:w="21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3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378" w:right="0" w:hanging="378"/>
              <w:jc w:val="center"/>
              <w:rPr>
                <w:rFonts w:hint="eastAsia" w:ascii="宋体" w:hAnsi="宋体" w:eastAsia="宋体" w:cs="宋体"/>
                <w:color w:val="000000"/>
                <w:lang w:val="en-US"/>
              </w:rPr>
            </w:pPr>
            <w:r>
              <w:rPr>
                <w:rFonts w:hint="eastAsia" w:ascii="宋体" w:hAnsi="宋体" w:eastAsia="宋体" w:cs="宋体"/>
                <w:color w:val="000000"/>
                <w:kern w:val="0"/>
                <w:sz w:val="24"/>
                <w:szCs w:val="24"/>
                <w:lang w:val="en-US" w:eastAsia="zh-CN" w:bidi="ar"/>
              </w:rPr>
              <w:t>5.6毕业设计(论文)工作(5分)</w:t>
            </w:r>
          </w:p>
        </w:tc>
        <w:tc>
          <w:tcPr>
            <w:tcW w:w="2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numPr>
                <w:ilvl w:val="0"/>
                <w:numId w:val="0"/>
              </w:numPr>
              <w:suppressLineNumbers w:val="0"/>
              <w:spacing w:before="0" w:beforeAutospacing="0" w:after="0" w:afterAutospacing="0"/>
              <w:ind w:left="210" w:right="0" w:hanging="210"/>
              <w:jc w:val="center"/>
              <w:rPr>
                <w:rFonts w:hint="eastAsia" w:ascii="宋体" w:hAnsi="宋体" w:eastAsia="宋体" w:cs="宋体"/>
                <w:lang w:val="en-US"/>
              </w:rPr>
            </w:pPr>
            <w:r>
              <w:rPr>
                <w:rFonts w:hint="default" w:ascii="Wingdings" w:hAnsi="Wingdings" w:eastAsia="Wingdings" w:cs="Wingdings"/>
                <w:kern w:val="0"/>
                <w:sz w:val="24"/>
                <w:szCs w:val="24"/>
                <w:lang w:val="en-US" w:eastAsia="zh-CN" w:bidi="ar"/>
              </w:rPr>
              <w:t>l</w:t>
            </w:r>
            <w:r>
              <w:rPr>
                <w:rFonts w:hint="default" w:ascii="Times New Roman" w:hAnsi="Times New Roman" w:eastAsia="Wingdings" w:cs="Times New Roman"/>
                <w:kern w:val="0"/>
                <w:sz w:val="14"/>
                <w:szCs w:val="14"/>
                <w:lang w:val="en-US" w:eastAsia="zh-CN" w:bidi="ar"/>
              </w:rPr>
              <w:t xml:space="preserve"> </w:t>
            </w:r>
            <w:r>
              <w:rPr>
                <w:rFonts w:hint="eastAsia" w:ascii="宋体" w:hAnsi="宋体" w:eastAsia="宋体" w:cs="宋体"/>
                <w:kern w:val="0"/>
                <w:sz w:val="24"/>
                <w:szCs w:val="24"/>
                <w:lang w:val="en-US" w:eastAsia="zh-CN" w:bidi="ar"/>
              </w:rPr>
              <w:t>毕业设计(论文)检查</w:t>
            </w:r>
          </w:p>
        </w:tc>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357" w:hRule="atLeast"/>
          <w:jc w:val="center"/>
        </w:trPr>
        <w:tc>
          <w:tcPr>
            <w:tcW w:w="21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210" w:right="0" w:hanging="21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6.教学效果(7分)</w:t>
            </w:r>
          </w:p>
        </w:tc>
        <w:tc>
          <w:tcPr>
            <w:tcW w:w="30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378" w:right="0" w:hanging="378"/>
              <w:jc w:val="center"/>
              <w:rPr>
                <w:rFonts w:hint="eastAsia" w:ascii="宋体" w:hAnsi="宋体" w:eastAsia="宋体" w:cs="宋体"/>
                <w:color w:val="000000"/>
                <w:lang w:val="en-US"/>
              </w:rPr>
            </w:pPr>
            <w:r>
              <w:rPr>
                <w:rFonts w:hint="eastAsia" w:ascii="宋体" w:hAnsi="宋体" w:eastAsia="宋体" w:cs="宋体"/>
                <w:color w:val="000000"/>
                <w:kern w:val="0"/>
                <w:sz w:val="24"/>
                <w:szCs w:val="24"/>
                <w:lang w:val="en-US" w:eastAsia="zh-CN" w:bidi="ar"/>
              </w:rPr>
              <w:t>6.1学科竞赛(1.5分)</w:t>
            </w:r>
          </w:p>
        </w:tc>
        <w:tc>
          <w:tcPr>
            <w:tcW w:w="2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numPr>
                <w:ilvl w:val="0"/>
                <w:numId w:val="0"/>
              </w:numPr>
              <w:suppressLineNumbers w:val="0"/>
              <w:spacing w:before="0" w:beforeAutospacing="0" w:after="0" w:afterAutospacing="0"/>
              <w:ind w:left="210" w:right="0" w:hanging="210"/>
              <w:jc w:val="center"/>
              <w:rPr>
                <w:rFonts w:hint="eastAsia" w:ascii="宋体" w:hAnsi="宋体" w:eastAsia="宋体" w:cs="宋体"/>
                <w:lang w:val="en-US"/>
              </w:rPr>
            </w:pPr>
            <w:r>
              <w:rPr>
                <w:rFonts w:hint="default" w:ascii="Wingdings" w:hAnsi="Wingdings" w:eastAsia="Wingdings" w:cs="Wingdings"/>
                <w:kern w:val="0"/>
                <w:sz w:val="24"/>
                <w:szCs w:val="24"/>
                <w:lang w:val="en-US" w:eastAsia="zh-CN" w:bidi="ar"/>
              </w:rPr>
              <w:t>l</w:t>
            </w:r>
            <w:r>
              <w:rPr>
                <w:rFonts w:hint="default" w:ascii="Times New Roman" w:hAnsi="Times New Roman" w:eastAsia="Wingdings" w:cs="Times New Roman"/>
                <w:kern w:val="0"/>
                <w:sz w:val="14"/>
                <w:szCs w:val="14"/>
                <w:lang w:val="en-US" w:eastAsia="zh-CN" w:bidi="ar"/>
              </w:rPr>
              <w:t xml:space="preserve"> </w:t>
            </w:r>
            <w:r>
              <w:rPr>
                <w:rFonts w:hint="eastAsia" w:ascii="宋体" w:hAnsi="宋体" w:eastAsia="宋体" w:cs="宋体"/>
                <w:kern w:val="0"/>
                <w:sz w:val="24"/>
                <w:szCs w:val="24"/>
                <w:lang w:val="en-US" w:eastAsia="zh-CN" w:bidi="ar"/>
              </w:rPr>
              <w:t>学生参与情况</w:t>
            </w:r>
          </w:p>
        </w:tc>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0.5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357" w:hRule="atLeast"/>
          <w:jc w:val="center"/>
        </w:trPr>
        <w:tc>
          <w:tcPr>
            <w:tcW w:w="21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30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2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numPr>
                <w:ilvl w:val="0"/>
                <w:numId w:val="0"/>
              </w:numPr>
              <w:suppressLineNumbers w:val="0"/>
              <w:spacing w:before="0" w:beforeAutospacing="0" w:after="0" w:afterAutospacing="0"/>
              <w:ind w:left="210" w:right="0" w:hanging="210"/>
              <w:jc w:val="center"/>
              <w:rPr>
                <w:rFonts w:hint="eastAsia" w:ascii="宋体" w:hAnsi="宋体" w:eastAsia="宋体" w:cs="宋体"/>
                <w:lang w:val="en-US"/>
              </w:rPr>
            </w:pPr>
            <w:r>
              <w:rPr>
                <w:rFonts w:hint="default" w:ascii="Wingdings" w:hAnsi="Wingdings" w:eastAsia="Wingdings" w:cs="Wingdings"/>
                <w:kern w:val="0"/>
                <w:sz w:val="24"/>
                <w:szCs w:val="24"/>
                <w:lang w:val="en-US" w:eastAsia="zh-CN" w:bidi="ar"/>
              </w:rPr>
              <w:t>l</w:t>
            </w:r>
            <w:r>
              <w:rPr>
                <w:rFonts w:hint="default" w:ascii="Times New Roman" w:hAnsi="Times New Roman" w:eastAsia="Wingdings" w:cs="Times New Roman"/>
                <w:kern w:val="0"/>
                <w:sz w:val="14"/>
                <w:szCs w:val="14"/>
                <w:lang w:val="en-US" w:eastAsia="zh-CN" w:bidi="ar"/>
              </w:rPr>
              <w:t xml:space="preserve"> </w:t>
            </w:r>
            <w:r>
              <w:rPr>
                <w:rFonts w:hint="eastAsia" w:ascii="宋体" w:hAnsi="宋体" w:eastAsia="宋体" w:cs="宋体"/>
                <w:kern w:val="0"/>
                <w:sz w:val="24"/>
                <w:szCs w:val="24"/>
                <w:lang w:val="en-US" w:eastAsia="zh-CN" w:bidi="ar"/>
              </w:rPr>
              <w:t>学生获奖情况</w:t>
            </w:r>
          </w:p>
        </w:tc>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567" w:hRule="atLeast"/>
          <w:jc w:val="center"/>
        </w:trPr>
        <w:tc>
          <w:tcPr>
            <w:tcW w:w="21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3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378" w:right="0" w:hanging="378"/>
              <w:jc w:val="center"/>
              <w:rPr>
                <w:rFonts w:hint="eastAsia" w:ascii="宋体" w:hAnsi="宋体" w:eastAsia="宋体" w:cs="宋体"/>
                <w:color w:val="000000"/>
                <w:lang w:val="en-US"/>
              </w:rPr>
            </w:pPr>
            <w:r>
              <w:rPr>
                <w:rFonts w:hint="eastAsia" w:ascii="宋体" w:hAnsi="宋体" w:eastAsia="宋体" w:cs="宋体"/>
                <w:color w:val="000000"/>
                <w:kern w:val="0"/>
                <w:sz w:val="24"/>
                <w:szCs w:val="24"/>
                <w:lang w:val="en-US" w:eastAsia="zh-CN" w:bidi="ar"/>
              </w:rPr>
              <w:t>6.2英语等级考试(1分)</w:t>
            </w:r>
          </w:p>
        </w:tc>
        <w:tc>
          <w:tcPr>
            <w:tcW w:w="2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numPr>
                <w:ilvl w:val="0"/>
                <w:numId w:val="0"/>
              </w:numPr>
              <w:suppressLineNumbers w:val="0"/>
              <w:spacing w:before="0" w:beforeAutospacing="0" w:after="0" w:afterAutospacing="0"/>
              <w:ind w:left="210" w:right="0" w:hanging="210"/>
              <w:jc w:val="center"/>
              <w:rPr>
                <w:rFonts w:hint="eastAsia" w:ascii="宋体" w:hAnsi="宋体" w:eastAsia="宋体" w:cs="宋体"/>
                <w:lang w:val="en-US"/>
              </w:rPr>
            </w:pPr>
            <w:r>
              <w:rPr>
                <w:rFonts w:hint="default" w:ascii="Wingdings" w:hAnsi="Wingdings" w:eastAsia="Wingdings" w:cs="Wingdings"/>
                <w:kern w:val="0"/>
                <w:sz w:val="24"/>
                <w:szCs w:val="24"/>
                <w:lang w:val="en-US" w:eastAsia="zh-CN" w:bidi="ar"/>
              </w:rPr>
              <w:t>l</w:t>
            </w:r>
            <w:r>
              <w:rPr>
                <w:rFonts w:hint="default" w:ascii="Times New Roman" w:hAnsi="Times New Roman" w:eastAsia="Wingdings" w:cs="Times New Roman"/>
                <w:kern w:val="0"/>
                <w:sz w:val="14"/>
                <w:szCs w:val="14"/>
                <w:lang w:val="en-US" w:eastAsia="zh-CN" w:bidi="ar"/>
              </w:rPr>
              <w:t xml:space="preserve"> </w:t>
            </w:r>
            <w:r>
              <w:rPr>
                <w:rFonts w:hint="eastAsia" w:ascii="宋体" w:hAnsi="宋体" w:eastAsia="宋体" w:cs="宋体"/>
                <w:kern w:val="0"/>
                <w:sz w:val="24"/>
                <w:szCs w:val="24"/>
                <w:lang w:val="en-US" w:eastAsia="zh-CN" w:bidi="ar"/>
              </w:rPr>
              <w:t>英语四级考试累计通过率</w:t>
            </w:r>
          </w:p>
        </w:tc>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567" w:hRule="atLeast"/>
          <w:jc w:val="center"/>
        </w:trPr>
        <w:tc>
          <w:tcPr>
            <w:tcW w:w="21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3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378" w:right="0" w:hanging="378"/>
              <w:jc w:val="center"/>
              <w:rPr>
                <w:rFonts w:hint="eastAsia" w:ascii="宋体" w:hAnsi="宋体" w:eastAsia="宋体" w:cs="宋体"/>
                <w:color w:val="000000"/>
                <w:lang w:val="en-US"/>
              </w:rPr>
            </w:pPr>
            <w:r>
              <w:rPr>
                <w:rFonts w:hint="eastAsia" w:ascii="宋体" w:hAnsi="宋体" w:eastAsia="宋体" w:cs="宋体"/>
                <w:color w:val="000000"/>
                <w:kern w:val="0"/>
                <w:sz w:val="24"/>
                <w:szCs w:val="24"/>
                <w:lang w:val="en-US" w:eastAsia="zh-CN" w:bidi="ar"/>
              </w:rPr>
              <w:t>6.3毕业率(1分)</w:t>
            </w:r>
          </w:p>
        </w:tc>
        <w:tc>
          <w:tcPr>
            <w:tcW w:w="2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numPr>
                <w:ilvl w:val="0"/>
                <w:numId w:val="0"/>
              </w:numPr>
              <w:suppressLineNumbers w:val="0"/>
              <w:spacing w:before="0" w:beforeAutospacing="0" w:after="0" w:afterAutospacing="0"/>
              <w:ind w:left="210" w:right="0" w:hanging="210"/>
              <w:jc w:val="center"/>
              <w:rPr>
                <w:rFonts w:hint="eastAsia" w:ascii="宋体" w:hAnsi="宋体" w:eastAsia="宋体" w:cs="宋体"/>
                <w:color w:val="000000"/>
                <w:lang w:val="en-US"/>
              </w:rPr>
            </w:pPr>
            <w:r>
              <w:rPr>
                <w:rFonts w:hint="default" w:ascii="Wingdings" w:hAnsi="Wingdings" w:eastAsia="Wingdings" w:cs="Wingdings"/>
                <w:color w:val="000000"/>
                <w:kern w:val="0"/>
                <w:sz w:val="24"/>
                <w:szCs w:val="24"/>
                <w:lang w:val="en-US" w:eastAsia="zh-CN" w:bidi="ar"/>
              </w:rPr>
              <w:t>l</w:t>
            </w:r>
            <w:r>
              <w:rPr>
                <w:rFonts w:hint="default" w:ascii="Times New Roman" w:hAnsi="Times New Roman" w:eastAsia="Wingdings" w:cs="Times New Roman"/>
                <w:color w:val="000000"/>
                <w:kern w:val="0"/>
                <w:sz w:val="14"/>
                <w:szCs w:val="14"/>
                <w:lang w:val="en-US" w:eastAsia="zh-CN" w:bidi="ar"/>
              </w:rPr>
              <w:t xml:space="preserve"> </w:t>
            </w:r>
            <w:r>
              <w:rPr>
                <w:rFonts w:hint="eastAsia" w:ascii="宋体" w:hAnsi="宋体" w:eastAsia="宋体" w:cs="宋体"/>
                <w:color w:val="000000"/>
                <w:kern w:val="0"/>
                <w:sz w:val="24"/>
                <w:szCs w:val="24"/>
                <w:lang w:val="en-US" w:eastAsia="zh-CN" w:bidi="ar"/>
              </w:rPr>
              <w:t>应届毕业生毕业率</w:t>
            </w:r>
          </w:p>
        </w:tc>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567" w:hRule="atLeast"/>
          <w:jc w:val="center"/>
        </w:trPr>
        <w:tc>
          <w:tcPr>
            <w:tcW w:w="21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3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378" w:right="0" w:hanging="378"/>
              <w:jc w:val="left"/>
              <w:rPr>
                <w:rFonts w:hint="eastAsia" w:ascii="宋体" w:hAnsi="宋体" w:eastAsia="宋体" w:cs="宋体"/>
                <w:color w:val="000000"/>
                <w:lang w:val="en-US"/>
              </w:rPr>
            </w:pPr>
            <w:r>
              <w:rPr>
                <w:rFonts w:hint="eastAsia" w:ascii="宋体" w:hAnsi="宋体" w:eastAsia="宋体" w:cs="宋体"/>
                <w:color w:val="000000"/>
                <w:kern w:val="0"/>
                <w:sz w:val="24"/>
                <w:szCs w:val="24"/>
                <w:lang w:val="en-US" w:eastAsia="zh-CN" w:bidi="ar"/>
              </w:rPr>
              <w:t>6.4学位授予率(1分)</w:t>
            </w:r>
          </w:p>
        </w:tc>
        <w:tc>
          <w:tcPr>
            <w:tcW w:w="2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numPr>
                <w:ilvl w:val="0"/>
                <w:numId w:val="0"/>
              </w:numPr>
              <w:suppressLineNumbers w:val="0"/>
              <w:spacing w:before="0" w:beforeAutospacing="0" w:after="0" w:afterAutospacing="0"/>
              <w:ind w:left="210" w:right="0" w:hanging="210"/>
              <w:jc w:val="left"/>
              <w:rPr>
                <w:rFonts w:hint="eastAsia" w:ascii="宋体" w:hAnsi="宋体" w:eastAsia="宋体" w:cs="宋体"/>
                <w:color w:val="000000"/>
                <w:lang w:val="en-US"/>
              </w:rPr>
            </w:pPr>
            <w:r>
              <w:rPr>
                <w:rFonts w:hint="default" w:ascii="Wingdings" w:hAnsi="Wingdings" w:eastAsia="Wingdings" w:cs="Wingdings"/>
                <w:color w:val="000000"/>
                <w:kern w:val="0"/>
                <w:sz w:val="24"/>
                <w:szCs w:val="24"/>
                <w:lang w:val="en-US" w:eastAsia="zh-CN" w:bidi="ar"/>
              </w:rPr>
              <w:t>l</w:t>
            </w:r>
            <w:r>
              <w:rPr>
                <w:rFonts w:hint="default" w:ascii="Times New Roman" w:hAnsi="Times New Roman" w:eastAsia="Wingdings" w:cs="Times New Roman"/>
                <w:color w:val="000000"/>
                <w:kern w:val="0"/>
                <w:sz w:val="14"/>
                <w:szCs w:val="14"/>
                <w:lang w:val="en-US" w:eastAsia="zh-CN" w:bidi="ar"/>
              </w:rPr>
              <w:t xml:space="preserve"> </w:t>
            </w:r>
            <w:r>
              <w:rPr>
                <w:rFonts w:hint="eastAsia" w:ascii="宋体" w:hAnsi="宋体" w:eastAsia="宋体" w:cs="宋体"/>
                <w:color w:val="000000"/>
                <w:kern w:val="0"/>
                <w:sz w:val="24"/>
                <w:szCs w:val="24"/>
                <w:lang w:val="en-US" w:eastAsia="zh-CN" w:bidi="ar"/>
              </w:rPr>
              <w:t>应届毕业生学位授予率</w:t>
            </w:r>
          </w:p>
        </w:tc>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567" w:hRule="atLeast"/>
          <w:jc w:val="center"/>
        </w:trPr>
        <w:tc>
          <w:tcPr>
            <w:tcW w:w="21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3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378" w:right="0" w:hanging="378"/>
              <w:jc w:val="center"/>
              <w:rPr>
                <w:rFonts w:hint="eastAsia" w:ascii="宋体" w:hAnsi="宋体" w:eastAsia="宋体" w:cs="宋体"/>
                <w:color w:val="000000"/>
                <w:lang w:val="en-US"/>
              </w:rPr>
            </w:pPr>
            <w:r>
              <w:rPr>
                <w:rFonts w:hint="eastAsia" w:ascii="宋体" w:hAnsi="宋体" w:eastAsia="宋体" w:cs="宋体"/>
                <w:color w:val="000000"/>
                <w:kern w:val="0"/>
                <w:sz w:val="24"/>
                <w:szCs w:val="24"/>
                <w:lang w:val="en-US" w:eastAsia="zh-CN" w:bidi="ar"/>
              </w:rPr>
              <w:t>6.5应届毕业生考取研究生(1分)</w:t>
            </w:r>
          </w:p>
        </w:tc>
        <w:tc>
          <w:tcPr>
            <w:tcW w:w="2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numPr>
                <w:ilvl w:val="0"/>
                <w:numId w:val="0"/>
              </w:numPr>
              <w:suppressLineNumbers w:val="0"/>
              <w:spacing w:before="0" w:beforeAutospacing="0" w:after="0" w:afterAutospacing="0"/>
              <w:ind w:left="210" w:right="0" w:hanging="210"/>
              <w:jc w:val="center"/>
              <w:rPr>
                <w:rFonts w:hint="eastAsia" w:ascii="宋体" w:hAnsi="宋体" w:eastAsia="宋体" w:cs="宋体"/>
                <w:lang w:val="en-US"/>
              </w:rPr>
            </w:pPr>
            <w:r>
              <w:rPr>
                <w:rFonts w:hint="default" w:ascii="Wingdings" w:hAnsi="Wingdings" w:eastAsia="Wingdings" w:cs="Wingdings"/>
                <w:kern w:val="0"/>
                <w:sz w:val="24"/>
                <w:szCs w:val="24"/>
                <w:lang w:val="en-US" w:eastAsia="zh-CN" w:bidi="ar"/>
              </w:rPr>
              <w:t>l</w:t>
            </w:r>
            <w:r>
              <w:rPr>
                <w:rFonts w:hint="default" w:ascii="Times New Roman" w:hAnsi="Times New Roman" w:eastAsia="Wingdings" w:cs="Times New Roman"/>
                <w:kern w:val="0"/>
                <w:sz w:val="14"/>
                <w:szCs w:val="14"/>
                <w:lang w:val="en-US" w:eastAsia="zh-CN" w:bidi="ar"/>
              </w:rPr>
              <w:t xml:space="preserve"> </w:t>
            </w:r>
            <w:r>
              <w:rPr>
                <w:rFonts w:hint="eastAsia" w:ascii="宋体" w:hAnsi="宋体" w:eastAsia="宋体" w:cs="宋体"/>
                <w:kern w:val="0"/>
                <w:sz w:val="24"/>
                <w:szCs w:val="24"/>
                <w:lang w:val="en-US" w:eastAsia="zh-CN" w:bidi="ar"/>
              </w:rPr>
              <w:t>考取研究生的学生占应届本科毕业生的比例</w:t>
            </w:r>
          </w:p>
        </w:tc>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51" w:hRule="atLeast"/>
          <w:jc w:val="center"/>
        </w:trPr>
        <w:tc>
          <w:tcPr>
            <w:tcW w:w="21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30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378" w:right="0" w:hanging="378"/>
              <w:jc w:val="center"/>
              <w:rPr>
                <w:rFonts w:hint="eastAsia" w:ascii="宋体" w:hAnsi="宋体" w:eastAsia="宋体" w:cs="宋体"/>
                <w:color w:val="000000"/>
                <w:lang w:val="en-US"/>
              </w:rPr>
            </w:pPr>
            <w:r>
              <w:rPr>
                <w:rFonts w:hint="eastAsia" w:ascii="宋体" w:hAnsi="宋体" w:eastAsia="宋体" w:cs="宋体"/>
                <w:color w:val="000000"/>
                <w:kern w:val="0"/>
                <w:sz w:val="24"/>
                <w:szCs w:val="24"/>
                <w:lang w:val="en-US" w:eastAsia="zh-CN" w:bidi="ar"/>
              </w:rPr>
              <w:t>6.6大学生创新与研究(1.5分)</w:t>
            </w:r>
          </w:p>
        </w:tc>
        <w:tc>
          <w:tcPr>
            <w:tcW w:w="2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numPr>
                <w:ilvl w:val="0"/>
                <w:numId w:val="0"/>
              </w:numPr>
              <w:suppressLineNumbers w:val="0"/>
              <w:spacing w:before="0" w:beforeAutospacing="0" w:after="0" w:afterAutospacing="0"/>
              <w:ind w:left="210" w:right="0" w:hanging="210"/>
              <w:jc w:val="center"/>
              <w:rPr>
                <w:rFonts w:hint="eastAsia" w:ascii="宋体" w:hAnsi="宋体" w:eastAsia="宋体" w:cs="宋体"/>
                <w:lang w:val="en-US"/>
              </w:rPr>
            </w:pPr>
            <w:r>
              <w:rPr>
                <w:rFonts w:hint="default" w:ascii="Wingdings" w:hAnsi="Wingdings" w:eastAsia="Wingdings" w:cs="Wingdings"/>
                <w:kern w:val="0"/>
                <w:sz w:val="24"/>
                <w:szCs w:val="24"/>
                <w:lang w:val="en-US" w:eastAsia="zh-CN" w:bidi="ar"/>
              </w:rPr>
              <w:t>l</w:t>
            </w:r>
            <w:r>
              <w:rPr>
                <w:rFonts w:hint="default" w:ascii="Times New Roman" w:hAnsi="Times New Roman" w:eastAsia="Wingdings" w:cs="Times New Roman"/>
                <w:kern w:val="0"/>
                <w:sz w:val="14"/>
                <w:szCs w:val="14"/>
                <w:lang w:val="en-US" w:eastAsia="zh-CN" w:bidi="ar"/>
              </w:rPr>
              <w:t xml:space="preserve"> </w:t>
            </w:r>
            <w:r>
              <w:rPr>
                <w:rFonts w:hint="eastAsia" w:ascii="宋体" w:hAnsi="宋体" w:eastAsia="宋体" w:cs="宋体"/>
                <w:kern w:val="0"/>
                <w:sz w:val="24"/>
                <w:szCs w:val="24"/>
                <w:lang w:val="en-US" w:eastAsia="zh-CN" w:bidi="ar"/>
              </w:rPr>
              <w:t>大学生研究性学习和创新性实验计划项目、大学生创业项目</w:t>
            </w:r>
          </w:p>
        </w:tc>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567" w:hRule="atLeast"/>
          <w:jc w:val="center"/>
        </w:trPr>
        <w:tc>
          <w:tcPr>
            <w:tcW w:w="21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30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2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numPr>
                <w:ilvl w:val="0"/>
                <w:numId w:val="0"/>
              </w:numPr>
              <w:suppressLineNumbers w:val="0"/>
              <w:spacing w:before="0" w:beforeAutospacing="0" w:after="0" w:afterAutospacing="0"/>
              <w:ind w:left="210" w:right="0" w:hanging="210"/>
              <w:jc w:val="center"/>
              <w:rPr>
                <w:rFonts w:hint="eastAsia" w:ascii="宋体" w:hAnsi="宋体" w:eastAsia="宋体" w:cs="宋体"/>
                <w:lang w:val="en-US"/>
              </w:rPr>
            </w:pPr>
            <w:r>
              <w:rPr>
                <w:rFonts w:hint="default" w:ascii="Wingdings" w:hAnsi="Wingdings" w:eastAsia="Wingdings" w:cs="Wingdings"/>
                <w:kern w:val="0"/>
                <w:sz w:val="24"/>
                <w:szCs w:val="24"/>
                <w:lang w:val="en-US" w:eastAsia="zh-CN" w:bidi="ar"/>
              </w:rPr>
              <w:t>l</w:t>
            </w:r>
            <w:r>
              <w:rPr>
                <w:rFonts w:hint="default" w:ascii="Times New Roman" w:hAnsi="Times New Roman" w:eastAsia="Wingdings" w:cs="Times New Roman"/>
                <w:kern w:val="0"/>
                <w:sz w:val="14"/>
                <w:szCs w:val="14"/>
                <w:lang w:val="en-US" w:eastAsia="zh-CN" w:bidi="ar"/>
              </w:rPr>
              <w:t xml:space="preserve"> </w:t>
            </w:r>
            <w:r>
              <w:rPr>
                <w:rFonts w:hint="eastAsia" w:ascii="宋体" w:hAnsi="宋体" w:eastAsia="宋体" w:cs="宋体"/>
                <w:kern w:val="0"/>
                <w:sz w:val="24"/>
                <w:szCs w:val="24"/>
                <w:lang w:val="en-US" w:eastAsia="zh-CN" w:bidi="ar"/>
              </w:rPr>
              <w:t>应届毕业生在校期间公开发表学术论文</w:t>
            </w:r>
          </w:p>
        </w:tc>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0.5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397" w:hRule="atLeast"/>
          <w:jc w:val="center"/>
        </w:trPr>
        <w:tc>
          <w:tcPr>
            <w:tcW w:w="21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附加项目（5分）</w:t>
            </w:r>
          </w:p>
        </w:tc>
        <w:tc>
          <w:tcPr>
            <w:tcW w:w="57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国家级项目与成果</w:t>
            </w:r>
          </w:p>
        </w:tc>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397" w:hRule="atLeast"/>
          <w:jc w:val="center"/>
        </w:trPr>
        <w:tc>
          <w:tcPr>
            <w:tcW w:w="21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57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特色与创新</w:t>
            </w:r>
          </w:p>
        </w:tc>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397" w:hRule="atLeast"/>
          <w:jc w:val="center"/>
        </w:trPr>
        <w:tc>
          <w:tcPr>
            <w:tcW w:w="21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57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本年度专题工作完成情况</w:t>
            </w:r>
          </w:p>
        </w:tc>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2</w:t>
            </w:r>
          </w:p>
        </w:tc>
      </w:tr>
    </w:tbl>
    <w:p>
      <w:pPr>
        <w:keepNext w:val="0"/>
        <w:keepLines w:val="0"/>
        <w:widowControl/>
        <w:suppressLineNumbers w:val="0"/>
        <w:spacing w:before="0" w:beforeAutospacing="0" w:after="0" w:afterAutospacing="0" w:line="420" w:lineRule="exact"/>
        <w:ind w:left="0" w:right="0" w:firstLine="480"/>
        <w:jc w:val="left"/>
        <w:rPr>
          <w:rFonts w:hint="eastAsia" w:ascii="宋体" w:hAnsi="宋体" w:eastAsia="宋体" w:cs="宋体"/>
          <w:b/>
          <w:spacing w:val="-40"/>
          <w:kern w:val="0"/>
          <w:sz w:val="24"/>
          <w:szCs w:val="24"/>
          <w:lang w:val="en-US" w:eastAsia="zh-CN" w:bidi="ar"/>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b/>
          <w:spacing w:val="-40"/>
          <w:kern w:val="0"/>
          <w:sz w:val="24"/>
          <w:szCs w:val="24"/>
          <w:lang w:val="en-US" w:eastAsia="zh-CN" w:bidi="ar"/>
        </w:rPr>
        <w:t>注：带的观测点为重要观测点。</w:t>
      </w:r>
    </w:p>
    <w:p>
      <w:pPr>
        <w:keepNext w:val="0"/>
        <w:keepLines w:val="0"/>
        <w:widowControl/>
        <w:suppressLineNumbers w:val="0"/>
        <w:spacing w:before="0" w:beforeAutospacing="0" w:after="0" w:afterAutospacing="0"/>
        <w:ind w:left="0" w:right="0"/>
        <w:jc w:val="left"/>
        <w:rPr>
          <w:rFonts w:hint="eastAsia" w:ascii="宋体" w:hAnsi="宋体" w:eastAsia="宋体" w:cs="宋体"/>
          <w:b/>
          <w:spacing w:val="-40"/>
          <w:sz w:val="24"/>
          <w:szCs w:val="24"/>
          <w:lang w:val="en-US"/>
        </w:rPr>
      </w:pPr>
      <w:r>
        <w:rPr>
          <w:rFonts w:hint="eastAsia" w:ascii="宋体" w:hAnsi="宋体" w:eastAsia="宋体" w:cs="宋体"/>
          <w:b/>
          <w:spacing w:val="-40"/>
          <w:kern w:val="0"/>
          <w:sz w:val="24"/>
          <w:szCs w:val="24"/>
          <w:lang w:val="en-US" w:eastAsia="zh-CN" w:bidi="ar"/>
        </w:rPr>
        <w:t>附件2：</w:t>
      </w:r>
    </w:p>
    <w:p>
      <w:pPr>
        <w:keepNext w:val="0"/>
        <w:keepLines w:val="0"/>
        <w:widowControl/>
        <w:suppressLineNumbers w:val="0"/>
        <w:spacing w:before="0" w:beforeAutospacing="0" w:after="0" w:afterAutospacing="0"/>
        <w:ind w:left="0" w:right="0"/>
        <w:jc w:val="center"/>
        <w:rPr>
          <w:rFonts w:hint="eastAsia" w:ascii="宋体" w:hAnsi="宋体" w:eastAsia="宋体" w:cs="宋体"/>
          <w:b/>
          <w:spacing w:val="-40"/>
          <w:lang w:val="en-US"/>
        </w:rPr>
      </w:pPr>
      <w:r>
        <w:rPr>
          <w:rFonts w:hint="eastAsia" w:ascii="宋体" w:hAnsi="宋体" w:eastAsia="宋体" w:cs="宋体"/>
          <w:b/>
          <w:spacing w:val="-40"/>
          <w:kern w:val="0"/>
          <w:sz w:val="24"/>
          <w:szCs w:val="24"/>
          <w:lang w:val="en-US" w:eastAsia="zh-CN" w:bidi="ar"/>
        </w:rPr>
        <w:t>湖南工学院教学院（部、中心）教学工作评价指标与等级标准</w:t>
      </w:r>
    </w:p>
    <w:p>
      <w:pPr>
        <w:keepNext w:val="0"/>
        <w:keepLines w:val="0"/>
        <w:widowControl/>
        <w:suppressLineNumbers w:val="0"/>
        <w:spacing w:before="0" w:beforeAutospacing="0" w:after="0" w:afterAutospacing="0"/>
        <w:ind w:left="0" w:right="0" w:firstLine="835"/>
        <w:jc w:val="left"/>
        <w:rPr>
          <w:rFonts w:hint="eastAsia" w:ascii="黑体" w:hAnsi="宋体" w:eastAsia="黑体" w:cs="黑体"/>
          <w:b/>
          <w:spacing w:val="-40"/>
          <w:lang w:val="en-US"/>
        </w:rPr>
      </w:pPr>
    </w:p>
    <w:tbl>
      <w:tblPr>
        <w:tblStyle w:val="8"/>
        <w:tblW w:w="15111"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959"/>
        <w:gridCol w:w="1347"/>
        <w:gridCol w:w="1752"/>
        <w:gridCol w:w="729"/>
        <w:gridCol w:w="3756"/>
        <w:gridCol w:w="236"/>
        <w:gridCol w:w="3732"/>
        <w:gridCol w:w="260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Ex>
        <w:trPr>
          <w:cantSplit/>
          <w:trHeight w:val="340" w:hRule="atLeast"/>
          <w:tblHeader/>
          <w:jc w:val="center"/>
        </w:trPr>
        <w:tc>
          <w:tcPr>
            <w:tcW w:w="9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48" w:beforeLines="20" w:beforeAutospacing="0" w:after="48" w:afterLines="20" w:afterAutospacing="0"/>
              <w:ind w:left="241" w:right="0" w:hanging="241"/>
              <w:jc w:val="center"/>
              <w:rPr>
                <w:rFonts w:hint="eastAsia" w:ascii="宋体" w:hAnsi="宋体" w:eastAsia="宋体" w:cs="宋体"/>
                <w:b/>
                <w:bCs w:val="0"/>
                <w:sz w:val="24"/>
                <w:szCs w:val="24"/>
                <w:lang w:val="en-US"/>
              </w:rPr>
            </w:pPr>
            <w:r>
              <w:rPr>
                <w:rFonts w:hint="eastAsia" w:ascii="宋体" w:hAnsi="宋体" w:eastAsia="宋体" w:cs="宋体"/>
                <w:b/>
                <w:bCs w:val="0"/>
                <w:kern w:val="0"/>
                <w:sz w:val="24"/>
                <w:szCs w:val="24"/>
                <w:lang w:val="en-US" w:eastAsia="zh-CN" w:bidi="ar"/>
              </w:rPr>
              <w:t>一级</w:t>
            </w:r>
          </w:p>
          <w:p>
            <w:pPr>
              <w:keepNext w:val="0"/>
              <w:keepLines w:val="0"/>
              <w:widowControl/>
              <w:suppressLineNumbers w:val="0"/>
              <w:spacing w:before="48" w:beforeLines="20" w:beforeAutospacing="0" w:after="48" w:afterLines="20" w:afterAutospacing="0"/>
              <w:ind w:left="241" w:right="0" w:hanging="241"/>
              <w:jc w:val="center"/>
              <w:rPr>
                <w:rFonts w:hint="eastAsia" w:ascii="宋体" w:hAnsi="宋体" w:eastAsia="宋体" w:cs="宋体"/>
                <w:b/>
                <w:bCs w:val="0"/>
                <w:sz w:val="24"/>
                <w:szCs w:val="24"/>
                <w:lang w:val="en-US"/>
              </w:rPr>
            </w:pPr>
            <w:r>
              <w:rPr>
                <w:rFonts w:hint="eastAsia" w:ascii="宋体" w:hAnsi="宋体" w:eastAsia="宋体" w:cs="宋体"/>
                <w:b/>
                <w:bCs w:val="0"/>
                <w:kern w:val="0"/>
                <w:sz w:val="24"/>
                <w:szCs w:val="24"/>
                <w:lang w:val="en-US" w:eastAsia="zh-CN" w:bidi="ar"/>
              </w:rPr>
              <w:t>指标</w:t>
            </w:r>
          </w:p>
        </w:tc>
        <w:tc>
          <w:tcPr>
            <w:tcW w:w="134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48" w:beforeLines="20" w:beforeAutospacing="0" w:after="48" w:afterLines="20" w:afterAutospacing="0"/>
              <w:ind w:left="434" w:right="0" w:hanging="434"/>
              <w:jc w:val="center"/>
              <w:rPr>
                <w:rFonts w:hint="eastAsia" w:ascii="宋体" w:hAnsi="宋体" w:eastAsia="宋体" w:cs="宋体"/>
                <w:b/>
                <w:bCs w:val="0"/>
                <w:sz w:val="24"/>
                <w:szCs w:val="24"/>
                <w:lang w:val="en-US"/>
              </w:rPr>
            </w:pPr>
            <w:r>
              <w:rPr>
                <w:rFonts w:hint="eastAsia" w:ascii="宋体" w:hAnsi="宋体" w:eastAsia="宋体" w:cs="宋体"/>
                <w:b/>
                <w:bCs w:val="0"/>
                <w:kern w:val="0"/>
                <w:sz w:val="24"/>
                <w:szCs w:val="24"/>
                <w:lang w:val="en-US" w:eastAsia="zh-CN" w:bidi="ar"/>
              </w:rPr>
              <w:t>二级指标</w:t>
            </w:r>
          </w:p>
        </w:tc>
        <w:tc>
          <w:tcPr>
            <w:tcW w:w="17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48" w:beforeLines="20" w:beforeAutospacing="0" w:after="48" w:afterLines="20" w:afterAutospacing="0"/>
              <w:ind w:left="0" w:right="0"/>
              <w:jc w:val="center"/>
              <w:rPr>
                <w:rFonts w:hint="eastAsia" w:ascii="宋体" w:hAnsi="宋体" w:eastAsia="宋体" w:cs="宋体"/>
                <w:b/>
                <w:bCs w:val="0"/>
                <w:sz w:val="24"/>
                <w:szCs w:val="24"/>
                <w:lang w:val="en-US"/>
              </w:rPr>
            </w:pPr>
            <w:r>
              <w:rPr>
                <w:rFonts w:hint="eastAsia" w:ascii="宋体" w:hAnsi="宋体" w:eastAsia="宋体" w:cs="宋体"/>
                <w:b/>
                <w:bCs w:val="0"/>
                <w:kern w:val="0"/>
                <w:sz w:val="24"/>
                <w:szCs w:val="24"/>
                <w:lang w:val="en-US" w:eastAsia="zh-CN" w:bidi="ar"/>
              </w:rPr>
              <w:t>观测点</w:t>
            </w:r>
          </w:p>
        </w:tc>
        <w:tc>
          <w:tcPr>
            <w:tcW w:w="72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48" w:beforeLines="20" w:beforeAutospacing="0" w:after="48" w:afterLines="20" w:afterAutospacing="0"/>
              <w:ind w:left="0" w:right="0"/>
              <w:jc w:val="center"/>
              <w:rPr>
                <w:rFonts w:hint="eastAsia" w:ascii="宋体" w:hAnsi="宋体" w:eastAsia="宋体" w:cs="宋体"/>
                <w:b/>
                <w:bCs w:val="0"/>
                <w:sz w:val="24"/>
                <w:szCs w:val="24"/>
                <w:lang w:val="en-US"/>
              </w:rPr>
            </w:pPr>
            <w:r>
              <w:rPr>
                <w:rFonts w:hint="eastAsia" w:ascii="宋体" w:hAnsi="宋体" w:eastAsia="宋体" w:cs="宋体"/>
                <w:b/>
                <w:bCs w:val="0"/>
                <w:kern w:val="0"/>
                <w:sz w:val="24"/>
                <w:szCs w:val="24"/>
                <w:lang w:val="en-US" w:eastAsia="zh-CN" w:bidi="ar"/>
              </w:rPr>
              <w:t>满分</w:t>
            </w:r>
          </w:p>
        </w:tc>
        <w:tc>
          <w:tcPr>
            <w:tcW w:w="772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48" w:beforeLines="20" w:beforeAutospacing="0" w:after="48" w:afterLines="20" w:afterAutospacing="0"/>
              <w:ind w:left="0" w:right="0"/>
              <w:jc w:val="center"/>
              <w:rPr>
                <w:rFonts w:hint="eastAsia" w:ascii="宋体" w:hAnsi="宋体" w:eastAsia="宋体" w:cs="宋体"/>
                <w:b/>
                <w:bCs w:val="0"/>
                <w:sz w:val="24"/>
                <w:szCs w:val="24"/>
                <w:lang w:val="en-US"/>
              </w:rPr>
            </w:pPr>
            <w:r>
              <w:rPr>
                <w:rFonts w:hint="eastAsia" w:ascii="宋体" w:hAnsi="宋体" w:eastAsia="宋体" w:cs="宋体"/>
                <w:b/>
                <w:bCs w:val="0"/>
                <w:kern w:val="0"/>
                <w:sz w:val="24"/>
                <w:szCs w:val="24"/>
                <w:lang w:val="en-US" w:eastAsia="zh-CN" w:bidi="ar"/>
              </w:rPr>
              <w:t>等级标准</w:t>
            </w:r>
          </w:p>
        </w:tc>
        <w:tc>
          <w:tcPr>
            <w:tcW w:w="26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48" w:beforeLines="20" w:beforeAutospacing="0" w:after="48" w:afterLines="20" w:afterAutospacing="0"/>
              <w:ind w:left="0" w:right="0"/>
              <w:jc w:val="center"/>
              <w:rPr>
                <w:rFonts w:hint="eastAsia" w:ascii="宋体" w:hAnsi="宋体" w:eastAsia="宋体" w:cs="宋体"/>
                <w:b/>
                <w:bCs w:val="0"/>
                <w:sz w:val="24"/>
                <w:szCs w:val="24"/>
                <w:lang w:val="en-US"/>
              </w:rPr>
            </w:pPr>
            <w:r>
              <w:rPr>
                <w:rFonts w:hint="eastAsia" w:ascii="宋体" w:hAnsi="宋体" w:eastAsia="宋体" w:cs="宋体"/>
                <w:b/>
                <w:bCs w:val="0"/>
                <w:kern w:val="0"/>
                <w:sz w:val="24"/>
                <w:szCs w:val="24"/>
                <w:lang w:val="en-US" w:eastAsia="zh-CN" w:bidi="ar"/>
              </w:rPr>
              <w:t>评价方法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340" w:hRule="atLeast"/>
          <w:tblHeader/>
          <w:jc w:val="center"/>
        </w:trPr>
        <w:tc>
          <w:tcPr>
            <w:tcW w:w="9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1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17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7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3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48" w:beforeLines="20" w:beforeAutospacing="0" w:after="48" w:afterLines="20" w:afterAutospacing="0"/>
              <w:ind w:left="0" w:right="0"/>
              <w:jc w:val="center"/>
              <w:rPr>
                <w:rFonts w:hint="eastAsia" w:ascii="宋体" w:hAnsi="宋体" w:eastAsia="宋体" w:cs="宋体"/>
                <w:b/>
                <w:bCs w:val="0"/>
                <w:sz w:val="24"/>
                <w:szCs w:val="24"/>
                <w:lang w:val="en-US"/>
              </w:rPr>
            </w:pPr>
            <w:r>
              <w:rPr>
                <w:rFonts w:hint="eastAsia" w:ascii="宋体" w:hAnsi="宋体" w:eastAsia="宋体" w:cs="宋体"/>
                <w:b/>
                <w:bCs w:val="0"/>
                <w:kern w:val="0"/>
                <w:sz w:val="24"/>
                <w:szCs w:val="24"/>
                <w:lang w:val="en-US" w:eastAsia="zh-CN" w:bidi="ar"/>
              </w:rPr>
              <w:t>A</w:t>
            </w:r>
          </w:p>
        </w:tc>
        <w:tc>
          <w:tcPr>
            <w:tcW w:w="39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48" w:beforeLines="20" w:beforeAutospacing="0" w:after="48" w:afterLines="20" w:afterAutospacing="0"/>
              <w:ind w:left="0" w:right="0"/>
              <w:jc w:val="center"/>
              <w:rPr>
                <w:rFonts w:hint="eastAsia" w:ascii="宋体" w:hAnsi="宋体" w:eastAsia="宋体" w:cs="宋体"/>
                <w:b/>
                <w:bCs w:val="0"/>
                <w:sz w:val="24"/>
                <w:szCs w:val="24"/>
                <w:lang w:val="en-US"/>
              </w:rPr>
            </w:pPr>
            <w:r>
              <w:rPr>
                <w:rFonts w:hint="eastAsia" w:ascii="宋体" w:hAnsi="宋体" w:eastAsia="宋体" w:cs="宋体"/>
                <w:b/>
                <w:bCs w:val="0"/>
                <w:kern w:val="0"/>
                <w:sz w:val="24"/>
                <w:szCs w:val="24"/>
                <w:lang w:val="en-US" w:eastAsia="zh-CN" w:bidi="ar"/>
              </w:rPr>
              <w:t>C</w:t>
            </w:r>
          </w:p>
        </w:tc>
        <w:tc>
          <w:tcPr>
            <w:tcW w:w="2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340" w:hRule="atLeast"/>
          <w:jc w:val="center"/>
        </w:trPr>
        <w:tc>
          <w:tcPr>
            <w:tcW w:w="9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48" w:beforeLines="20" w:beforeAutospacing="0" w:after="48" w:afterLines="20" w:afterAutospacing="0"/>
              <w:ind w:left="210" w:right="0" w:hanging="210"/>
              <w:jc w:val="left"/>
              <w:rPr>
                <w:rFonts w:hint="eastAsia" w:ascii="宋体" w:hAnsi="宋体" w:eastAsia="宋体" w:cs="宋体"/>
                <w:lang w:val="en-US"/>
              </w:rPr>
            </w:pPr>
            <w:r>
              <w:rPr>
                <w:rFonts w:hint="eastAsia" w:ascii="宋体" w:hAnsi="宋体" w:eastAsia="宋体" w:cs="宋体"/>
                <w:kern w:val="0"/>
                <w:sz w:val="24"/>
                <w:szCs w:val="24"/>
                <w:lang w:val="en-US" w:eastAsia="zh-CN" w:bidi="ar"/>
              </w:rPr>
              <w:t>1.教学工作思路与地位 (12分)</w:t>
            </w:r>
          </w:p>
        </w:tc>
        <w:tc>
          <w:tcPr>
            <w:tcW w:w="134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378" w:right="0" w:hanging="378"/>
              <w:jc w:val="left"/>
              <w:rPr>
                <w:rFonts w:hint="eastAsia" w:ascii="宋体" w:hAnsi="宋体" w:eastAsia="宋体" w:cs="宋体"/>
                <w:lang w:val="en-US"/>
              </w:rPr>
            </w:pPr>
            <w:r>
              <w:rPr>
                <w:rFonts w:hint="eastAsia" w:ascii="宋体" w:hAnsi="宋体" w:eastAsia="宋体" w:cs="宋体"/>
                <w:kern w:val="0"/>
                <w:sz w:val="24"/>
                <w:szCs w:val="24"/>
                <w:lang w:val="en-US" w:eastAsia="zh-CN" w:bidi="ar"/>
              </w:rPr>
              <w:t>1.1教学工作思路(3分)</w:t>
            </w: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numPr>
                <w:ilvl w:val="0"/>
                <w:numId w:val="0"/>
              </w:numPr>
              <w:suppressLineNumbers w:val="0"/>
              <w:spacing w:before="0" w:beforeAutospacing="0" w:after="0" w:afterAutospacing="0"/>
              <w:ind w:left="210" w:right="0" w:hanging="210"/>
              <w:jc w:val="left"/>
              <w:rPr>
                <w:rFonts w:hint="eastAsia" w:ascii="宋体" w:hAnsi="宋体" w:eastAsia="宋体" w:cs="宋体"/>
                <w:lang w:val="en-US"/>
              </w:rPr>
            </w:pPr>
            <w:r>
              <w:rPr>
                <w:rFonts w:hint="default" w:ascii="Wingdings" w:hAnsi="Wingdings" w:eastAsia="Wingdings" w:cs="Wingdings"/>
                <w:kern w:val="0"/>
                <w:sz w:val="24"/>
                <w:szCs w:val="24"/>
                <w:lang w:val="en-US" w:eastAsia="zh-CN" w:bidi="ar"/>
              </w:rPr>
              <w:t>l</w:t>
            </w:r>
            <w:r>
              <w:rPr>
                <w:rFonts w:hint="default" w:ascii="Times New Roman" w:hAnsi="Times New Roman" w:eastAsia="Wingdings" w:cs="Times New Roman"/>
                <w:kern w:val="0"/>
                <w:sz w:val="14"/>
                <w:szCs w:val="14"/>
                <w:lang w:val="en-US" w:eastAsia="zh-CN" w:bidi="ar"/>
              </w:rPr>
              <w:t xml:space="preserve"> </w:t>
            </w:r>
            <w:r>
              <w:rPr>
                <w:rFonts w:hint="eastAsia" w:ascii="宋体" w:hAnsi="宋体" w:eastAsia="宋体" w:cs="宋体"/>
                <w:kern w:val="0"/>
                <w:sz w:val="24"/>
                <w:szCs w:val="24"/>
                <w:lang w:val="en-US" w:eastAsia="zh-CN" w:bidi="ar"/>
              </w:rPr>
              <w:t>院（部、中心）的发展建设规划的制定与推进</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1.5</w:t>
            </w:r>
          </w:p>
        </w:tc>
        <w:tc>
          <w:tcPr>
            <w:tcW w:w="3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260" w:lineRule="exact"/>
              <w:ind w:left="0" w:right="0"/>
              <w:jc w:val="center"/>
              <w:rPr>
                <w:rFonts w:hint="eastAsia" w:ascii="宋体" w:hAnsi="宋体" w:eastAsia="宋体" w:cs="宋体"/>
                <w:lang w:val="en-US"/>
              </w:rPr>
            </w:pPr>
            <w:r>
              <w:rPr>
                <w:rFonts w:hint="eastAsia" w:ascii="宋体" w:hAnsi="宋体" w:eastAsia="宋体" w:cs="宋体"/>
                <w:bCs/>
                <w:kern w:val="0"/>
                <w:sz w:val="24"/>
                <w:szCs w:val="24"/>
                <w:lang w:val="en-US" w:eastAsia="zh-CN" w:bidi="ar"/>
              </w:rPr>
              <w:t>①</w:t>
            </w:r>
            <w:r>
              <w:rPr>
                <w:rFonts w:hint="eastAsia" w:ascii="宋体" w:hAnsi="宋体" w:eastAsia="宋体" w:cs="宋体"/>
                <w:kern w:val="0"/>
                <w:sz w:val="24"/>
                <w:szCs w:val="24"/>
                <w:lang w:val="en-US" w:eastAsia="zh-CN" w:bidi="ar"/>
              </w:rPr>
              <w:t>建设规划定位明确，发展目标清晰，符合学校发展定位和院（部、中心）发展实际，能主动服务区域（行业）经济社会发展；</w:t>
            </w:r>
          </w:p>
          <w:p>
            <w:pPr>
              <w:keepNext w:val="0"/>
              <w:keepLines w:val="0"/>
              <w:widowControl/>
              <w:suppressLineNumbers w:val="0"/>
              <w:spacing w:before="0" w:beforeAutospacing="0" w:after="0" w:afterAutospacing="0" w:line="260" w:lineRule="exact"/>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②发展规划内容全面，专业建设、课程与教材建设、实验室建设等方面内容齐全；</w:t>
            </w:r>
          </w:p>
          <w:p>
            <w:pPr>
              <w:keepNext w:val="0"/>
              <w:keepLines w:val="0"/>
              <w:widowControl/>
              <w:suppressLineNumbers w:val="0"/>
              <w:spacing w:before="0" w:beforeAutospacing="0" w:after="0" w:afterAutospacing="0" w:line="260" w:lineRule="exact"/>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③院（部、中心）严格按照规划建设进程有序推进，有效完成了建设目标。</w:t>
            </w:r>
          </w:p>
        </w:tc>
        <w:tc>
          <w:tcPr>
            <w:tcW w:w="39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260" w:lineRule="exact"/>
              <w:ind w:left="0" w:right="0"/>
              <w:jc w:val="center"/>
              <w:rPr>
                <w:rFonts w:hint="eastAsia" w:ascii="宋体" w:hAnsi="宋体" w:eastAsia="宋体" w:cs="宋体"/>
                <w:lang w:val="en-US"/>
              </w:rPr>
            </w:pPr>
            <w:r>
              <w:rPr>
                <w:rFonts w:hint="eastAsia" w:ascii="宋体" w:hAnsi="宋体" w:eastAsia="宋体" w:cs="宋体"/>
                <w:bCs/>
                <w:kern w:val="0"/>
                <w:sz w:val="24"/>
                <w:szCs w:val="24"/>
                <w:lang w:val="en-US" w:eastAsia="zh-CN" w:bidi="ar"/>
              </w:rPr>
              <w:t>①</w:t>
            </w:r>
            <w:r>
              <w:rPr>
                <w:rFonts w:hint="eastAsia" w:ascii="宋体" w:hAnsi="宋体" w:eastAsia="宋体" w:cs="宋体"/>
                <w:kern w:val="0"/>
                <w:sz w:val="24"/>
                <w:szCs w:val="24"/>
                <w:lang w:val="en-US" w:eastAsia="zh-CN" w:bidi="ar"/>
              </w:rPr>
              <w:t>建设规划定位基本明确，发展目标基本清晰，基本符合学校发展定位和院（部、中心）发展实际；</w:t>
            </w:r>
          </w:p>
          <w:p>
            <w:pPr>
              <w:keepNext w:val="0"/>
              <w:keepLines w:val="0"/>
              <w:widowControl/>
              <w:suppressLineNumbers w:val="0"/>
              <w:spacing w:before="0" w:beforeAutospacing="0" w:after="0" w:afterAutospacing="0" w:line="260" w:lineRule="exact"/>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②制定有发展规划，规划内容涉及了专业建设、课程与教材建设、实验室建设等方面；</w:t>
            </w:r>
          </w:p>
          <w:p>
            <w:pPr>
              <w:keepNext w:val="0"/>
              <w:keepLines w:val="0"/>
              <w:widowControl/>
              <w:suppressLineNumbers w:val="0"/>
              <w:spacing w:before="0" w:beforeAutospacing="0" w:after="0" w:afterAutospacing="0" w:line="260" w:lineRule="exact"/>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③院（部、中心）基本按照规划建设进程推进。</w:t>
            </w:r>
          </w:p>
        </w:tc>
        <w:tc>
          <w:tcPr>
            <w:tcW w:w="26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260" w:lineRule="exact"/>
              <w:ind w:left="0" w:right="0"/>
              <w:jc w:val="center"/>
              <w:rPr>
                <w:rFonts w:hint="eastAsia" w:ascii="宋体" w:hAnsi="宋体" w:eastAsia="宋体" w:cs="宋体"/>
                <w:lang w:val="en-US"/>
              </w:rPr>
            </w:pPr>
            <w:r>
              <w:rPr>
                <w:rFonts w:hint="eastAsia" w:ascii="宋体" w:hAnsi="宋体" w:eastAsia="宋体" w:cs="宋体"/>
                <w:bCs/>
                <w:kern w:val="0"/>
                <w:sz w:val="24"/>
                <w:szCs w:val="24"/>
                <w:lang w:val="en-US" w:eastAsia="zh-CN" w:bidi="ar"/>
              </w:rPr>
              <w:t>由</w:t>
            </w:r>
            <w:r>
              <w:rPr>
                <w:rFonts w:hint="eastAsia" w:ascii="宋体" w:hAnsi="宋体" w:eastAsia="宋体" w:cs="宋体"/>
                <w:b/>
                <w:bCs w:val="0"/>
                <w:kern w:val="0"/>
                <w:sz w:val="24"/>
                <w:szCs w:val="24"/>
                <w:lang w:val="en-US" w:eastAsia="zh-CN" w:bidi="ar"/>
              </w:rPr>
              <w:t>专家组</w:t>
            </w:r>
            <w:r>
              <w:rPr>
                <w:rFonts w:hint="eastAsia" w:ascii="宋体" w:hAnsi="宋体" w:eastAsia="宋体" w:cs="宋体"/>
                <w:kern w:val="0"/>
                <w:sz w:val="24"/>
                <w:szCs w:val="24"/>
                <w:lang w:val="en-US" w:eastAsia="zh-CN" w:bidi="ar"/>
              </w:rPr>
              <w:t>听取院长（主任）汇报并进行评定。（规划制定当年主要查看规划制定情况，后续年度主要查看规划的实施情况）</w:t>
            </w:r>
          </w:p>
          <w:p>
            <w:pPr>
              <w:keepNext w:val="0"/>
              <w:keepLines w:val="0"/>
              <w:widowControl/>
              <w:suppressLineNumbers w:val="0"/>
              <w:spacing w:before="0" w:beforeAutospacing="0" w:after="0" w:afterAutospacing="0" w:line="260" w:lineRule="exact"/>
              <w:ind w:left="0" w:right="0"/>
              <w:jc w:val="center"/>
              <w:rPr>
                <w:rFonts w:hint="eastAsia" w:ascii="宋体" w:hAnsi="宋体" w:eastAsia="宋体" w:cs="宋体"/>
                <w:lang w:val="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340" w:hRule="atLeast"/>
          <w:jc w:val="center"/>
        </w:trPr>
        <w:tc>
          <w:tcPr>
            <w:tcW w:w="9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1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numPr>
                <w:ilvl w:val="0"/>
                <w:numId w:val="0"/>
              </w:numPr>
              <w:suppressLineNumbers w:val="0"/>
              <w:spacing w:before="0" w:beforeAutospacing="0" w:after="0" w:afterAutospacing="0"/>
              <w:ind w:left="210" w:right="0" w:hanging="210"/>
              <w:jc w:val="left"/>
              <w:rPr>
                <w:rFonts w:hint="eastAsia" w:ascii="宋体" w:hAnsi="宋体" w:eastAsia="宋体" w:cs="宋体"/>
                <w:lang w:val="en-US"/>
              </w:rPr>
            </w:pPr>
            <w:r>
              <w:rPr>
                <w:rFonts w:hint="default" w:ascii="Wingdings" w:hAnsi="Wingdings" w:eastAsia="Wingdings" w:cs="Wingdings"/>
                <w:kern w:val="0"/>
                <w:sz w:val="24"/>
                <w:szCs w:val="24"/>
                <w:lang w:val="en-US" w:eastAsia="zh-CN" w:bidi="ar"/>
              </w:rPr>
              <w:t>l</w:t>
            </w:r>
            <w:r>
              <w:rPr>
                <w:rFonts w:hint="default" w:ascii="Times New Roman" w:hAnsi="Times New Roman" w:eastAsia="Wingdings" w:cs="Times New Roman"/>
                <w:kern w:val="0"/>
                <w:sz w:val="14"/>
                <w:szCs w:val="14"/>
                <w:lang w:val="en-US" w:eastAsia="zh-CN" w:bidi="ar"/>
              </w:rPr>
              <w:t xml:space="preserve"> </w:t>
            </w:r>
            <w:r>
              <w:rPr>
                <w:rFonts w:hint="eastAsia" w:ascii="宋体" w:hAnsi="宋体" w:eastAsia="宋体" w:cs="宋体"/>
                <w:kern w:val="0"/>
                <w:sz w:val="24"/>
                <w:szCs w:val="24"/>
                <w:lang w:val="en-US" w:eastAsia="zh-CN" w:bidi="ar"/>
              </w:rPr>
              <w:t>年度工作计划的制定与落实</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1.5</w:t>
            </w:r>
          </w:p>
        </w:tc>
        <w:tc>
          <w:tcPr>
            <w:tcW w:w="3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260" w:lineRule="exact"/>
              <w:ind w:left="0" w:right="0"/>
              <w:jc w:val="center"/>
              <w:rPr>
                <w:rFonts w:hint="eastAsia" w:ascii="宋体" w:hAnsi="宋体" w:eastAsia="宋体" w:cs="宋体"/>
                <w:lang w:val="en-US"/>
              </w:rPr>
            </w:pPr>
            <w:r>
              <w:rPr>
                <w:rFonts w:hint="eastAsia" w:ascii="宋体" w:hAnsi="宋体" w:eastAsia="宋体" w:cs="宋体"/>
                <w:bCs/>
                <w:kern w:val="0"/>
                <w:sz w:val="24"/>
                <w:szCs w:val="24"/>
                <w:lang w:val="en-US" w:eastAsia="zh-CN" w:bidi="ar"/>
              </w:rPr>
              <w:t>①年度工作计划思路清晰，目标明确，重点突出；</w:t>
            </w:r>
          </w:p>
          <w:p>
            <w:pPr>
              <w:keepNext w:val="0"/>
              <w:keepLines w:val="0"/>
              <w:widowControl/>
              <w:suppressLineNumbers w:val="0"/>
              <w:spacing w:before="0" w:beforeAutospacing="0" w:after="0" w:afterAutospacing="0" w:line="260" w:lineRule="exact"/>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②严格按照工作计划有效推进，工作措施得力，计划内容完成全面；</w:t>
            </w:r>
          </w:p>
          <w:p>
            <w:pPr>
              <w:keepNext w:val="0"/>
              <w:keepLines w:val="0"/>
              <w:widowControl/>
              <w:suppressLineNumbers w:val="0"/>
              <w:spacing w:before="0" w:beforeAutospacing="0" w:after="0" w:afterAutospacing="0" w:line="260" w:lineRule="exact"/>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③年度工作总结客观、全面，问题分析到位，整改方向明确，措施具体，工作具有连续性。</w:t>
            </w:r>
          </w:p>
        </w:tc>
        <w:tc>
          <w:tcPr>
            <w:tcW w:w="39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260" w:lineRule="exact"/>
              <w:ind w:left="0" w:right="0"/>
              <w:jc w:val="center"/>
              <w:rPr>
                <w:rFonts w:hint="eastAsia" w:ascii="宋体" w:hAnsi="宋体" w:eastAsia="宋体" w:cs="宋体"/>
                <w:lang w:val="en-US"/>
              </w:rPr>
            </w:pPr>
            <w:r>
              <w:rPr>
                <w:rFonts w:hint="eastAsia" w:ascii="宋体" w:hAnsi="宋体" w:eastAsia="宋体" w:cs="宋体"/>
                <w:bCs/>
                <w:kern w:val="0"/>
                <w:sz w:val="24"/>
                <w:szCs w:val="24"/>
                <w:lang w:val="en-US" w:eastAsia="zh-CN" w:bidi="ar"/>
              </w:rPr>
              <w:t>①年度工作计划思路基本清晰，目标基本明确；</w:t>
            </w:r>
          </w:p>
          <w:p>
            <w:pPr>
              <w:keepNext w:val="0"/>
              <w:keepLines w:val="0"/>
              <w:widowControl/>
              <w:suppressLineNumbers w:val="0"/>
              <w:spacing w:before="0" w:beforeAutospacing="0" w:after="0" w:afterAutospacing="0" w:line="260" w:lineRule="exact"/>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②基本按照工作计划推进，采取了相应的工作措施；</w:t>
            </w:r>
          </w:p>
          <w:p>
            <w:pPr>
              <w:keepNext w:val="0"/>
              <w:keepLines w:val="0"/>
              <w:widowControl/>
              <w:suppressLineNumbers w:val="0"/>
              <w:spacing w:before="0" w:beforeAutospacing="0" w:after="0" w:afterAutospacing="0" w:line="260" w:lineRule="exact"/>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③制定有年度工作总结，分析了问题，确定有整改方向和措施。</w:t>
            </w:r>
          </w:p>
        </w:tc>
        <w:tc>
          <w:tcPr>
            <w:tcW w:w="2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2401" w:hRule="atLeast"/>
          <w:jc w:val="center"/>
        </w:trPr>
        <w:tc>
          <w:tcPr>
            <w:tcW w:w="9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134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378" w:right="0" w:hanging="378"/>
              <w:jc w:val="left"/>
              <w:rPr>
                <w:rFonts w:hint="eastAsia" w:ascii="宋体" w:hAnsi="宋体" w:eastAsia="宋体" w:cs="宋体"/>
                <w:lang w:val="en-US"/>
              </w:rPr>
            </w:pPr>
            <w:r>
              <w:rPr>
                <w:rFonts w:hint="eastAsia" w:ascii="宋体" w:hAnsi="宋体" w:eastAsia="宋体" w:cs="宋体"/>
                <w:kern w:val="0"/>
                <w:sz w:val="24"/>
                <w:szCs w:val="24"/>
                <w:lang w:val="en-US" w:eastAsia="zh-CN" w:bidi="ar"/>
              </w:rPr>
              <w:t>1.2教学中心地位(9分)</w:t>
            </w: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numPr>
                <w:ilvl w:val="0"/>
                <w:numId w:val="0"/>
              </w:numPr>
              <w:suppressLineNumbers w:val="0"/>
              <w:spacing w:before="0" w:beforeAutospacing="0" w:after="0" w:afterAutospacing="0"/>
              <w:ind w:left="210" w:right="0" w:hanging="210"/>
              <w:jc w:val="left"/>
              <w:rPr>
                <w:rFonts w:hint="eastAsia" w:ascii="宋体" w:hAnsi="宋体" w:eastAsia="宋体" w:cs="宋体"/>
                <w:lang w:val="en-US"/>
              </w:rPr>
            </w:pPr>
            <w:r>
              <w:rPr>
                <w:rFonts w:hint="default" w:ascii="Wingdings" w:hAnsi="Wingdings" w:eastAsia="Wingdings" w:cs="Wingdings"/>
                <w:kern w:val="0"/>
                <w:sz w:val="24"/>
                <w:szCs w:val="24"/>
                <w:lang w:val="en-US" w:eastAsia="zh-CN" w:bidi="ar"/>
              </w:rPr>
              <w:t>l</w:t>
            </w:r>
            <w:r>
              <w:rPr>
                <w:rFonts w:hint="default" w:ascii="Times New Roman" w:hAnsi="Times New Roman" w:eastAsia="Wingdings" w:cs="Times New Roman"/>
                <w:kern w:val="0"/>
                <w:sz w:val="14"/>
                <w:szCs w:val="14"/>
                <w:lang w:val="en-US" w:eastAsia="zh-CN" w:bidi="ar"/>
              </w:rPr>
              <w:t xml:space="preserve"> </w:t>
            </w:r>
            <w:r>
              <w:rPr>
                <w:rFonts w:hint="eastAsia" w:ascii="宋体" w:hAnsi="宋体" w:eastAsia="宋体" w:cs="宋体"/>
                <w:kern w:val="0"/>
                <w:sz w:val="24"/>
                <w:szCs w:val="24"/>
                <w:lang w:val="en-US" w:eastAsia="zh-CN" w:bidi="ar"/>
              </w:rPr>
              <w:t>重视教学工作</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1</w:t>
            </w:r>
          </w:p>
        </w:tc>
        <w:tc>
          <w:tcPr>
            <w:tcW w:w="3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widowControl/>
              <w:suppressLineNumbers w:val="0"/>
              <w:spacing w:before="0" w:beforeAutospacing="0" w:after="0" w:afterAutospacing="0" w:line="260" w:lineRule="exact"/>
              <w:ind w:left="0" w:right="0"/>
              <w:jc w:val="center"/>
              <w:rPr>
                <w:rFonts w:hint="eastAsia" w:ascii="宋体" w:hAnsi="宋体" w:eastAsia="宋体" w:cs="宋体"/>
                <w:bCs/>
                <w:lang w:val="en-US"/>
              </w:rPr>
            </w:pPr>
            <w:r>
              <w:rPr>
                <w:rFonts w:hint="eastAsia" w:ascii="宋体" w:hAnsi="宋体" w:eastAsia="宋体" w:cs="宋体"/>
                <w:bCs/>
                <w:kern w:val="0"/>
                <w:sz w:val="24"/>
                <w:szCs w:val="24"/>
                <w:lang w:val="en-US" w:eastAsia="zh-CN" w:bidi="ar"/>
              </w:rPr>
              <w:t>①</w:t>
            </w:r>
            <w:r>
              <w:rPr>
                <w:rFonts w:hint="eastAsia" w:ascii="宋体" w:hAnsi="宋体" w:eastAsia="宋体" w:cs="宋体"/>
                <w:bCs/>
                <w:color w:val="000000"/>
                <w:kern w:val="0"/>
                <w:sz w:val="24"/>
                <w:szCs w:val="24"/>
                <w:lang w:val="en-US" w:eastAsia="zh-CN" w:bidi="ar"/>
              </w:rPr>
              <w:t>联系分管校领导参加院（部</w:t>
            </w:r>
            <w:r>
              <w:rPr>
                <w:rFonts w:hint="eastAsia" w:ascii="宋体" w:hAnsi="宋体" w:eastAsia="宋体" w:cs="宋体"/>
                <w:kern w:val="0"/>
                <w:sz w:val="24"/>
                <w:szCs w:val="24"/>
                <w:lang w:val="en-US" w:eastAsia="zh-CN" w:bidi="ar"/>
              </w:rPr>
              <w:t>、中心</w:t>
            </w:r>
            <w:r>
              <w:rPr>
                <w:rFonts w:hint="eastAsia" w:ascii="宋体" w:hAnsi="宋体" w:eastAsia="宋体" w:cs="宋体"/>
                <w:bCs/>
                <w:color w:val="000000"/>
                <w:kern w:val="0"/>
                <w:sz w:val="24"/>
                <w:szCs w:val="24"/>
                <w:lang w:val="en-US" w:eastAsia="zh-CN" w:bidi="ar"/>
              </w:rPr>
              <w:t>）教学工作会议每年2次及以上。</w:t>
            </w:r>
          </w:p>
          <w:p>
            <w:pPr>
              <w:keepNext/>
              <w:keepLines w:val="0"/>
              <w:widowControl/>
              <w:suppressLineNumbers w:val="0"/>
              <w:spacing w:before="0" w:beforeAutospacing="0" w:after="0" w:afterAutospacing="0" w:line="260" w:lineRule="exact"/>
              <w:ind w:left="0" w:right="0"/>
              <w:jc w:val="center"/>
              <w:rPr>
                <w:rFonts w:hint="eastAsia" w:ascii="宋体" w:hAnsi="宋体" w:eastAsia="宋体" w:cs="宋体"/>
                <w:bCs/>
                <w:color w:val="FF0000"/>
                <w:lang w:val="en-US"/>
              </w:rPr>
            </w:pPr>
            <w:r>
              <w:rPr>
                <w:rFonts w:hint="eastAsia" w:ascii="宋体" w:hAnsi="宋体" w:eastAsia="宋体" w:cs="宋体"/>
                <w:color w:val="000000"/>
                <w:kern w:val="0"/>
                <w:sz w:val="24"/>
                <w:szCs w:val="24"/>
                <w:lang w:val="en-US" w:eastAsia="zh-CN" w:bidi="ar"/>
              </w:rPr>
              <w:t>②</w:t>
            </w:r>
            <w:r>
              <w:rPr>
                <w:rFonts w:hint="eastAsia" w:ascii="宋体" w:hAnsi="宋体" w:eastAsia="宋体" w:cs="宋体"/>
                <w:bCs/>
                <w:kern w:val="0"/>
                <w:sz w:val="24"/>
                <w:szCs w:val="24"/>
                <w:lang w:val="en-US" w:eastAsia="zh-CN" w:bidi="ar"/>
              </w:rPr>
              <w:t>院（部</w:t>
            </w:r>
            <w:r>
              <w:rPr>
                <w:rFonts w:hint="eastAsia" w:ascii="宋体" w:hAnsi="宋体" w:eastAsia="宋体" w:cs="宋体"/>
                <w:kern w:val="0"/>
                <w:sz w:val="24"/>
                <w:szCs w:val="24"/>
                <w:lang w:val="en-US" w:eastAsia="zh-CN" w:bidi="ar"/>
              </w:rPr>
              <w:t>、中心</w:t>
            </w:r>
            <w:r>
              <w:rPr>
                <w:rFonts w:hint="eastAsia" w:ascii="宋体" w:hAnsi="宋体" w:eastAsia="宋体" w:cs="宋体"/>
                <w:bCs/>
                <w:kern w:val="0"/>
                <w:sz w:val="24"/>
                <w:szCs w:val="24"/>
                <w:lang w:val="en-US" w:eastAsia="zh-CN" w:bidi="ar"/>
              </w:rPr>
              <w:t>）党政领导［注1］每年经常组织开展教育思想讨论，召开教学专题会议6次及以上(如讨论人才培养方案、课程建设、教学改革)，并有记录及解决问题的措施。</w:t>
            </w:r>
          </w:p>
          <w:p>
            <w:pPr>
              <w:keepNext/>
              <w:keepLines w:val="0"/>
              <w:widowControl/>
              <w:suppressLineNumbers w:val="0"/>
              <w:spacing w:before="0" w:beforeAutospacing="0" w:after="0" w:afterAutospacing="0" w:line="260" w:lineRule="exact"/>
              <w:ind w:left="0" w:right="0"/>
              <w:jc w:val="center"/>
              <w:rPr>
                <w:rFonts w:hint="eastAsia" w:ascii="宋体" w:hAnsi="宋体" w:eastAsia="宋体" w:cs="宋体"/>
                <w:bCs/>
                <w:lang w:val="en-US"/>
              </w:rPr>
            </w:pPr>
            <w:r>
              <w:rPr>
                <w:rFonts w:hint="eastAsia" w:ascii="宋体" w:hAnsi="宋体" w:eastAsia="宋体" w:cs="宋体"/>
                <w:kern w:val="0"/>
                <w:sz w:val="24"/>
                <w:szCs w:val="24"/>
                <w:lang w:val="en-US" w:eastAsia="zh-CN" w:bidi="ar"/>
              </w:rPr>
              <w:t>③有激励教师积极投入教学工作的政策、措施及具体实施办法，执行良好</w:t>
            </w:r>
            <w:r>
              <w:rPr>
                <w:rFonts w:hint="eastAsia" w:ascii="宋体" w:hAnsi="宋体" w:eastAsia="宋体" w:cs="宋体"/>
                <w:bCs/>
                <w:kern w:val="0"/>
                <w:sz w:val="24"/>
                <w:szCs w:val="24"/>
                <w:lang w:val="en-US" w:eastAsia="zh-CN" w:bidi="ar"/>
              </w:rPr>
              <w:t>。</w:t>
            </w:r>
          </w:p>
        </w:tc>
        <w:tc>
          <w:tcPr>
            <w:tcW w:w="39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widowControl/>
              <w:suppressLineNumbers w:val="0"/>
              <w:spacing w:before="0" w:beforeAutospacing="0" w:after="0" w:afterAutospacing="0" w:line="260" w:lineRule="exact"/>
              <w:ind w:left="0" w:right="0"/>
              <w:jc w:val="center"/>
              <w:rPr>
                <w:rFonts w:hint="eastAsia" w:ascii="宋体" w:hAnsi="宋体" w:eastAsia="宋体" w:cs="宋体"/>
                <w:bCs/>
                <w:lang w:val="en-US"/>
              </w:rPr>
            </w:pPr>
            <w:r>
              <w:rPr>
                <w:rFonts w:hint="eastAsia" w:ascii="宋体" w:hAnsi="宋体" w:eastAsia="宋体" w:cs="宋体"/>
                <w:bCs/>
                <w:kern w:val="0"/>
                <w:sz w:val="24"/>
                <w:szCs w:val="24"/>
                <w:lang w:val="en-US" w:eastAsia="zh-CN" w:bidi="ar"/>
              </w:rPr>
              <w:t>①</w:t>
            </w:r>
            <w:r>
              <w:rPr>
                <w:rFonts w:hint="eastAsia" w:ascii="宋体" w:hAnsi="宋体" w:eastAsia="宋体" w:cs="宋体"/>
                <w:bCs/>
                <w:color w:val="000000"/>
                <w:kern w:val="0"/>
                <w:sz w:val="24"/>
                <w:szCs w:val="24"/>
                <w:lang w:val="en-US" w:eastAsia="zh-CN" w:bidi="ar"/>
              </w:rPr>
              <w:t>联系分管校领导参加院（部</w:t>
            </w:r>
            <w:r>
              <w:rPr>
                <w:rFonts w:hint="eastAsia" w:ascii="宋体" w:hAnsi="宋体" w:eastAsia="宋体" w:cs="宋体"/>
                <w:kern w:val="0"/>
                <w:sz w:val="24"/>
                <w:szCs w:val="24"/>
                <w:lang w:val="en-US" w:eastAsia="zh-CN" w:bidi="ar"/>
              </w:rPr>
              <w:t>、中心</w:t>
            </w:r>
            <w:r>
              <w:rPr>
                <w:rFonts w:hint="eastAsia" w:ascii="宋体" w:hAnsi="宋体" w:eastAsia="宋体" w:cs="宋体"/>
                <w:bCs/>
                <w:color w:val="000000"/>
                <w:kern w:val="0"/>
                <w:sz w:val="24"/>
                <w:szCs w:val="24"/>
                <w:lang w:val="en-US" w:eastAsia="zh-CN" w:bidi="ar"/>
              </w:rPr>
              <w:t>）教学工作会议每年1次。</w:t>
            </w:r>
          </w:p>
          <w:p>
            <w:pPr>
              <w:keepNext/>
              <w:keepLines w:val="0"/>
              <w:widowControl/>
              <w:suppressLineNumbers w:val="0"/>
              <w:spacing w:before="0" w:beforeAutospacing="0" w:after="0" w:afterAutospacing="0" w:line="260" w:lineRule="exact"/>
              <w:ind w:left="0" w:right="0"/>
              <w:jc w:val="center"/>
              <w:rPr>
                <w:rFonts w:hint="eastAsia" w:ascii="宋体" w:hAnsi="宋体" w:eastAsia="宋体" w:cs="宋体"/>
                <w:bCs/>
                <w:lang w:val="en-US"/>
              </w:rPr>
            </w:pPr>
            <w:r>
              <w:rPr>
                <w:rFonts w:hint="eastAsia" w:ascii="宋体" w:hAnsi="宋体" w:eastAsia="宋体" w:cs="宋体"/>
                <w:kern w:val="0"/>
                <w:sz w:val="24"/>
                <w:szCs w:val="24"/>
                <w:lang w:val="en-US" w:eastAsia="zh-CN" w:bidi="ar"/>
              </w:rPr>
              <w:t>②</w:t>
            </w:r>
            <w:r>
              <w:rPr>
                <w:rFonts w:hint="eastAsia" w:ascii="宋体" w:hAnsi="宋体" w:eastAsia="宋体" w:cs="宋体"/>
                <w:bCs/>
                <w:kern w:val="0"/>
                <w:sz w:val="24"/>
                <w:szCs w:val="24"/>
                <w:lang w:val="en-US" w:eastAsia="zh-CN" w:bidi="ar"/>
              </w:rPr>
              <w:t>院</w:t>
            </w:r>
            <w:r>
              <w:rPr>
                <w:rFonts w:hint="eastAsia" w:ascii="宋体" w:hAnsi="宋体" w:eastAsia="宋体" w:cs="宋体"/>
                <w:kern w:val="0"/>
                <w:sz w:val="24"/>
                <w:szCs w:val="24"/>
                <w:lang w:val="en-US" w:eastAsia="zh-CN" w:bidi="ar"/>
              </w:rPr>
              <w:t>（部、中心）</w:t>
            </w:r>
            <w:r>
              <w:rPr>
                <w:rFonts w:hint="eastAsia" w:ascii="宋体" w:hAnsi="宋体" w:eastAsia="宋体" w:cs="宋体"/>
                <w:bCs/>
                <w:kern w:val="0"/>
                <w:sz w:val="24"/>
                <w:szCs w:val="24"/>
                <w:lang w:val="en-US" w:eastAsia="zh-CN" w:bidi="ar"/>
              </w:rPr>
              <w:t>党政领导每年组织召开教学专题会议4次，且有记录。</w:t>
            </w:r>
          </w:p>
          <w:p>
            <w:pPr>
              <w:keepNext/>
              <w:keepLines w:val="0"/>
              <w:widowControl/>
              <w:suppressLineNumbers w:val="0"/>
              <w:spacing w:before="0" w:beforeAutospacing="0" w:after="0" w:afterAutospacing="0" w:line="260" w:lineRule="exact"/>
              <w:ind w:left="0" w:right="0"/>
              <w:jc w:val="center"/>
              <w:rPr>
                <w:rFonts w:hint="eastAsia" w:ascii="宋体" w:hAnsi="宋体" w:eastAsia="宋体" w:cs="宋体"/>
                <w:bCs/>
                <w:lang w:val="en-US"/>
              </w:rPr>
            </w:pPr>
            <w:r>
              <w:rPr>
                <w:rFonts w:hint="eastAsia" w:ascii="宋体" w:hAnsi="宋体" w:eastAsia="宋体" w:cs="宋体"/>
                <w:color w:val="000000"/>
                <w:kern w:val="0"/>
                <w:sz w:val="24"/>
                <w:szCs w:val="24"/>
                <w:lang w:val="en-US" w:eastAsia="zh-CN" w:bidi="ar"/>
              </w:rPr>
              <w:t>③</w:t>
            </w:r>
            <w:r>
              <w:rPr>
                <w:rFonts w:hint="eastAsia" w:ascii="宋体" w:hAnsi="宋体" w:eastAsia="宋体" w:cs="宋体"/>
                <w:kern w:val="0"/>
                <w:sz w:val="24"/>
                <w:szCs w:val="24"/>
                <w:lang w:val="en-US" w:eastAsia="zh-CN" w:bidi="ar"/>
              </w:rPr>
              <w:t>有激励教师积极投入教学工作的政策，但执行不够</w:t>
            </w:r>
            <w:r>
              <w:rPr>
                <w:rFonts w:hint="eastAsia" w:ascii="宋体" w:hAnsi="宋体" w:eastAsia="宋体" w:cs="宋体"/>
                <w:bCs/>
                <w:kern w:val="0"/>
                <w:sz w:val="24"/>
                <w:szCs w:val="24"/>
                <w:lang w:val="en-US" w:eastAsia="zh-CN" w:bidi="ar"/>
              </w:rPr>
              <w:t>。</w:t>
            </w:r>
          </w:p>
        </w:tc>
        <w:tc>
          <w:tcPr>
            <w:tcW w:w="2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260" w:lineRule="exact"/>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由</w:t>
            </w:r>
            <w:r>
              <w:rPr>
                <w:rFonts w:hint="eastAsia" w:ascii="宋体" w:hAnsi="宋体" w:eastAsia="宋体" w:cs="宋体"/>
                <w:b/>
                <w:kern w:val="0"/>
                <w:sz w:val="24"/>
                <w:szCs w:val="24"/>
                <w:lang w:val="en-US" w:eastAsia="zh-CN" w:bidi="ar"/>
              </w:rPr>
              <w:t>专家组</w:t>
            </w:r>
            <w:r>
              <w:rPr>
                <w:rFonts w:hint="eastAsia" w:ascii="宋体" w:hAnsi="宋体" w:eastAsia="宋体" w:cs="宋体"/>
                <w:kern w:val="0"/>
                <w:sz w:val="24"/>
                <w:szCs w:val="24"/>
                <w:lang w:val="en-US" w:eastAsia="zh-CN" w:bidi="ar"/>
              </w:rPr>
              <w:t>根据到院（部、中心）查阅相关新闻报道和完成的材料情况进行评定。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340" w:hRule="atLeast"/>
          <w:jc w:val="center"/>
        </w:trPr>
        <w:tc>
          <w:tcPr>
            <w:tcW w:w="9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1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numPr>
                <w:ilvl w:val="0"/>
                <w:numId w:val="0"/>
              </w:numPr>
              <w:suppressLineNumbers w:val="0"/>
              <w:spacing w:before="0" w:beforeAutospacing="0" w:after="0" w:afterAutospacing="0"/>
              <w:ind w:left="210" w:right="0" w:hanging="210"/>
              <w:jc w:val="left"/>
              <w:rPr>
                <w:rFonts w:hint="eastAsia" w:ascii="宋体" w:hAnsi="宋体" w:eastAsia="宋体" w:cs="宋体"/>
                <w:color w:val="000000"/>
                <w:lang w:val="en-US"/>
              </w:rPr>
            </w:pPr>
            <w:r>
              <w:rPr>
                <w:rFonts w:hint="default" w:ascii="Wingdings" w:hAnsi="Wingdings" w:eastAsia="Wingdings" w:cs="Wingdings"/>
                <w:color w:val="000000"/>
                <w:kern w:val="0"/>
                <w:sz w:val="24"/>
                <w:szCs w:val="24"/>
                <w:lang w:val="en-US" w:eastAsia="zh-CN" w:bidi="ar"/>
              </w:rPr>
              <w:t>l</w:t>
            </w:r>
            <w:r>
              <w:rPr>
                <w:rFonts w:hint="default" w:ascii="Times New Roman" w:hAnsi="Times New Roman" w:eastAsia="Wingdings" w:cs="Times New Roman"/>
                <w:color w:val="000000"/>
                <w:kern w:val="0"/>
                <w:sz w:val="14"/>
                <w:szCs w:val="14"/>
                <w:lang w:val="en-US" w:eastAsia="zh-CN" w:bidi="ar"/>
              </w:rPr>
              <w:t xml:space="preserve"> </w:t>
            </w:r>
            <w:r>
              <w:rPr>
                <w:rFonts w:hint="eastAsia" w:ascii="宋体" w:hAnsi="宋体" w:eastAsia="宋体" w:cs="宋体"/>
                <w:color w:val="000000"/>
                <w:kern w:val="0"/>
                <w:sz w:val="24"/>
                <w:szCs w:val="24"/>
                <w:lang w:val="en-US" w:eastAsia="zh-CN" w:bidi="ar"/>
              </w:rPr>
              <w:t>日常教学检查、巡视</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lang w:val="en-US"/>
              </w:rPr>
            </w:pPr>
            <w:r>
              <w:rPr>
                <w:rFonts w:hint="eastAsia" w:ascii="宋体" w:hAnsi="宋体" w:eastAsia="宋体" w:cs="宋体"/>
                <w:color w:val="000000"/>
                <w:kern w:val="0"/>
                <w:sz w:val="24"/>
                <w:szCs w:val="24"/>
                <w:lang w:val="en-US" w:eastAsia="zh-CN" w:bidi="ar"/>
              </w:rPr>
              <w:t>1</w:t>
            </w:r>
          </w:p>
        </w:tc>
        <w:tc>
          <w:tcPr>
            <w:tcW w:w="3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widowControl/>
              <w:suppressLineNumbers w:val="0"/>
              <w:spacing w:before="0" w:beforeAutospacing="0" w:after="0" w:afterAutospacing="0" w:line="260" w:lineRule="exact"/>
              <w:ind w:left="0" w:right="0"/>
              <w:jc w:val="center"/>
              <w:rPr>
                <w:rFonts w:hint="eastAsia" w:ascii="宋体" w:hAnsi="宋体" w:eastAsia="宋体" w:cs="宋体"/>
                <w:bCs/>
                <w:lang w:val="en-US"/>
              </w:rPr>
            </w:pPr>
            <w:r>
              <w:rPr>
                <w:rFonts w:hint="eastAsia" w:ascii="宋体" w:hAnsi="宋体" w:eastAsia="宋体" w:cs="宋体"/>
                <w:bCs/>
                <w:kern w:val="0"/>
                <w:sz w:val="24"/>
                <w:szCs w:val="24"/>
                <w:lang w:val="en-US" w:eastAsia="zh-CN" w:bidi="ar"/>
              </w:rPr>
              <w:t>每周都有院</w:t>
            </w:r>
            <w:r>
              <w:rPr>
                <w:rFonts w:hint="eastAsia" w:ascii="宋体" w:hAnsi="宋体" w:eastAsia="宋体" w:cs="宋体"/>
                <w:kern w:val="0"/>
                <w:sz w:val="24"/>
                <w:szCs w:val="24"/>
                <w:lang w:val="en-US" w:eastAsia="zh-CN" w:bidi="ar"/>
              </w:rPr>
              <w:t>（部、中心）</w:t>
            </w:r>
            <w:r>
              <w:rPr>
                <w:rFonts w:hint="eastAsia" w:ascii="宋体" w:hAnsi="宋体" w:eastAsia="宋体" w:cs="宋体"/>
                <w:bCs/>
                <w:kern w:val="0"/>
                <w:sz w:val="24"/>
                <w:szCs w:val="24"/>
                <w:lang w:val="en-US" w:eastAsia="zh-CN" w:bidi="ar"/>
              </w:rPr>
              <w:t>党政领导进行</w:t>
            </w:r>
            <w:r>
              <w:rPr>
                <w:rFonts w:hint="eastAsia" w:ascii="宋体" w:hAnsi="宋体" w:eastAsia="宋体" w:cs="宋体"/>
                <w:kern w:val="0"/>
                <w:sz w:val="24"/>
                <w:szCs w:val="24"/>
                <w:lang w:val="en-US" w:eastAsia="zh-CN" w:bidi="ar"/>
              </w:rPr>
              <w:t>日常教学（考试）检查、巡视</w:t>
            </w:r>
            <w:r>
              <w:rPr>
                <w:rFonts w:hint="eastAsia" w:ascii="宋体" w:hAnsi="宋体" w:eastAsia="宋体" w:cs="宋体"/>
                <w:bCs/>
                <w:kern w:val="0"/>
                <w:sz w:val="24"/>
                <w:szCs w:val="24"/>
                <w:lang w:val="en-US" w:eastAsia="zh-CN" w:bidi="ar"/>
              </w:rPr>
              <w:t>，有详细的记录及具体的处理意见。（两学期学院网站通报不少于10次）</w:t>
            </w:r>
          </w:p>
        </w:tc>
        <w:tc>
          <w:tcPr>
            <w:tcW w:w="39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widowControl/>
              <w:suppressLineNumbers w:val="0"/>
              <w:spacing w:before="0" w:beforeAutospacing="0" w:after="0" w:afterAutospacing="0" w:line="260" w:lineRule="exact"/>
              <w:ind w:left="0" w:right="0"/>
              <w:jc w:val="center"/>
              <w:rPr>
                <w:rFonts w:hint="eastAsia" w:ascii="宋体" w:hAnsi="宋体" w:eastAsia="宋体" w:cs="宋体"/>
                <w:bCs/>
                <w:lang w:val="en-US"/>
              </w:rPr>
            </w:pPr>
            <w:r>
              <w:rPr>
                <w:rFonts w:hint="eastAsia" w:ascii="宋体" w:hAnsi="宋体" w:eastAsia="宋体" w:cs="宋体"/>
                <w:bCs/>
                <w:kern w:val="0"/>
                <w:sz w:val="24"/>
                <w:szCs w:val="24"/>
                <w:lang w:val="en-US" w:eastAsia="zh-CN" w:bidi="ar"/>
              </w:rPr>
              <w:t>平均每周院</w:t>
            </w:r>
            <w:r>
              <w:rPr>
                <w:rFonts w:hint="eastAsia" w:ascii="宋体" w:hAnsi="宋体" w:eastAsia="宋体" w:cs="宋体"/>
                <w:kern w:val="0"/>
                <w:sz w:val="24"/>
                <w:szCs w:val="24"/>
                <w:lang w:val="en-US" w:eastAsia="zh-CN" w:bidi="ar"/>
              </w:rPr>
              <w:t>（部、中心）</w:t>
            </w:r>
            <w:r>
              <w:rPr>
                <w:rFonts w:hint="eastAsia" w:ascii="宋体" w:hAnsi="宋体" w:eastAsia="宋体" w:cs="宋体"/>
                <w:bCs/>
                <w:kern w:val="0"/>
                <w:sz w:val="24"/>
                <w:szCs w:val="24"/>
                <w:lang w:val="en-US" w:eastAsia="zh-CN" w:bidi="ar"/>
              </w:rPr>
              <w:t>党政领导进行</w:t>
            </w:r>
            <w:r>
              <w:rPr>
                <w:rFonts w:hint="eastAsia" w:ascii="宋体" w:hAnsi="宋体" w:eastAsia="宋体" w:cs="宋体"/>
                <w:kern w:val="0"/>
                <w:sz w:val="24"/>
                <w:szCs w:val="24"/>
                <w:lang w:val="en-US" w:eastAsia="zh-CN" w:bidi="ar"/>
              </w:rPr>
              <w:t>日常教学（考试）巡视</w:t>
            </w:r>
            <w:r>
              <w:rPr>
                <w:rFonts w:hint="eastAsia" w:ascii="宋体" w:hAnsi="宋体" w:eastAsia="宋体" w:cs="宋体"/>
                <w:bCs/>
                <w:kern w:val="0"/>
                <w:sz w:val="24"/>
                <w:szCs w:val="24"/>
                <w:lang w:val="en-US" w:eastAsia="zh-CN" w:bidi="ar"/>
              </w:rPr>
              <w:t>0.5-0.8次，有记录和处理意见。（两学期学院网站通报不少于5次）</w:t>
            </w:r>
          </w:p>
        </w:tc>
        <w:tc>
          <w:tcPr>
            <w:tcW w:w="2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260" w:lineRule="exact"/>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由</w:t>
            </w:r>
            <w:r>
              <w:rPr>
                <w:rFonts w:hint="eastAsia" w:ascii="宋体" w:hAnsi="宋体" w:eastAsia="宋体" w:cs="宋体"/>
                <w:b/>
                <w:kern w:val="0"/>
                <w:sz w:val="24"/>
                <w:szCs w:val="24"/>
                <w:lang w:val="en-US" w:eastAsia="zh-CN" w:bidi="ar"/>
              </w:rPr>
              <w:t>教学质量监控与评估中心</w:t>
            </w:r>
            <w:r>
              <w:rPr>
                <w:rFonts w:hint="eastAsia" w:ascii="宋体" w:hAnsi="宋体" w:eastAsia="宋体" w:cs="宋体"/>
                <w:kern w:val="0"/>
                <w:sz w:val="24"/>
                <w:szCs w:val="24"/>
                <w:lang w:val="en-US" w:eastAsia="zh-CN" w:bidi="ar"/>
              </w:rPr>
              <w:t>（下简称教评中心）组织评定。每学期组织一次院部日常教学巡视专题检查评价，取两个学期评价分的平均分。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340" w:hRule="atLeast"/>
          <w:jc w:val="center"/>
        </w:trPr>
        <w:tc>
          <w:tcPr>
            <w:tcW w:w="9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1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numPr>
                <w:ilvl w:val="0"/>
                <w:numId w:val="0"/>
              </w:numPr>
              <w:suppressLineNumbers w:val="0"/>
              <w:spacing w:before="0" w:beforeAutospacing="0" w:after="0" w:afterAutospacing="0"/>
              <w:ind w:left="210" w:right="0" w:hanging="210"/>
              <w:jc w:val="left"/>
              <w:rPr>
                <w:rFonts w:hint="eastAsia" w:ascii="宋体" w:hAnsi="宋体" w:eastAsia="宋体" w:cs="宋体"/>
                <w:color w:val="000000"/>
                <w:lang w:val="en-US"/>
              </w:rPr>
            </w:pPr>
            <w:r>
              <w:rPr>
                <w:rFonts w:hint="default" w:ascii="Wingdings" w:hAnsi="Wingdings" w:eastAsia="Wingdings" w:cs="Wingdings"/>
                <w:color w:val="000000"/>
                <w:kern w:val="0"/>
                <w:sz w:val="24"/>
                <w:szCs w:val="24"/>
                <w:lang w:val="en-US" w:eastAsia="zh-CN" w:bidi="ar"/>
              </w:rPr>
              <w:t>l</w:t>
            </w:r>
            <w:r>
              <w:rPr>
                <w:rFonts w:hint="default" w:ascii="Times New Roman" w:hAnsi="Times New Roman" w:eastAsia="Wingdings" w:cs="Times New Roman"/>
                <w:color w:val="000000"/>
                <w:kern w:val="0"/>
                <w:sz w:val="14"/>
                <w:szCs w:val="14"/>
                <w:lang w:val="en-US" w:eastAsia="zh-CN" w:bidi="ar"/>
              </w:rPr>
              <w:t xml:space="preserve"> </w:t>
            </w:r>
            <w:r>
              <w:rPr>
                <w:rFonts w:hint="eastAsia" w:ascii="宋体" w:hAnsi="宋体" w:eastAsia="宋体" w:cs="宋体"/>
                <w:color w:val="000000"/>
                <w:kern w:val="0"/>
                <w:sz w:val="24"/>
                <w:szCs w:val="24"/>
                <w:lang w:val="en-US" w:eastAsia="zh-CN" w:bidi="ar"/>
              </w:rPr>
              <w:t>常规教学检查</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lang w:val="en-US"/>
              </w:rPr>
            </w:pPr>
            <w:r>
              <w:rPr>
                <w:rFonts w:hint="eastAsia" w:ascii="宋体" w:hAnsi="宋体" w:eastAsia="宋体" w:cs="宋体"/>
                <w:color w:val="000000"/>
                <w:kern w:val="0"/>
                <w:sz w:val="24"/>
                <w:szCs w:val="24"/>
                <w:lang w:val="en-US" w:eastAsia="zh-CN" w:bidi="ar"/>
              </w:rPr>
              <w:t>3</w:t>
            </w:r>
          </w:p>
        </w:tc>
        <w:tc>
          <w:tcPr>
            <w:tcW w:w="772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widowControl/>
              <w:suppressLineNumbers w:val="0"/>
              <w:spacing w:before="0" w:beforeAutospacing="0" w:after="0" w:afterAutospacing="0" w:line="260" w:lineRule="exact"/>
              <w:ind w:left="0" w:right="0"/>
              <w:jc w:val="center"/>
              <w:rPr>
                <w:rFonts w:hint="eastAsia" w:ascii="宋体" w:hAnsi="宋体" w:eastAsia="宋体" w:cs="宋体"/>
                <w:bCs/>
                <w:lang w:val="en-US"/>
              </w:rPr>
            </w:pPr>
            <w:r>
              <w:rPr>
                <w:rFonts w:hint="eastAsia" w:ascii="宋体" w:hAnsi="宋体" w:eastAsia="宋体" w:cs="宋体"/>
                <w:bCs/>
                <w:kern w:val="0"/>
                <w:sz w:val="24"/>
                <w:szCs w:val="24"/>
                <w:lang w:val="en-US" w:eastAsia="zh-CN" w:bidi="ar"/>
              </w:rPr>
              <w:t>每年度的期初、期中、期末教学检查按总分排名进行给分,</w:t>
            </w:r>
            <w:r>
              <w:rPr>
                <w:rFonts w:hint="eastAsia" w:ascii="宋体" w:hAnsi="宋体" w:eastAsia="宋体" w:cs="宋体"/>
                <w:kern w:val="0"/>
                <w:sz w:val="24"/>
                <w:szCs w:val="24"/>
                <w:lang w:val="en-US" w:eastAsia="zh-CN" w:bidi="ar"/>
              </w:rPr>
              <w:t>第1名得3分，最后1名得1.8分，每两个连续名次之间相差</w:t>
            </w:r>
            <w:r>
              <w:rPr>
                <w:rFonts w:ascii="宋体" w:hAnsi="宋体" w:eastAsia="宋体" w:cs="宋体"/>
                <w:kern w:val="0"/>
                <w:sz w:val="24"/>
                <w:szCs w:val="24"/>
                <w:lang w:val="en-US" w:eastAsia="zh-CN" w:bidi="ar"/>
              </w:rPr>
              <w:drawing>
                <wp:anchor distT="0" distB="0" distL="114300" distR="114300" simplePos="0" relativeHeight="251659264" behindDoc="0" locked="0" layoutInCell="1" allowOverlap="1">
                  <wp:simplePos x="0" y="0"/>
                  <wp:positionH relativeFrom="column">
                    <wp:posOffset>2366645</wp:posOffset>
                  </wp:positionH>
                  <wp:positionV relativeFrom="paragraph">
                    <wp:posOffset>135255</wp:posOffset>
                  </wp:positionV>
                  <wp:extent cx="1031875" cy="327025"/>
                  <wp:effectExtent l="0" t="0" r="0" b="0"/>
                  <wp:wrapNone/>
                  <wp:docPr id="10" name="对象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对象 3"/>
                          <pic:cNvPicPr>
                            <a:picLocks noChangeAspect="1"/>
                          </pic:cNvPicPr>
                        </pic:nvPicPr>
                        <pic:blipFill>
                          <a:blip r:embed="rId4"/>
                          <a:stretch>
                            <a:fillRect/>
                          </a:stretch>
                        </pic:blipFill>
                        <pic:spPr>
                          <a:xfrm>
                            <a:off x="0" y="0"/>
                            <a:ext cx="1031875" cy="327025"/>
                          </a:xfrm>
                          <a:prstGeom prst="rect">
                            <a:avLst/>
                          </a:prstGeom>
                          <a:noFill/>
                          <a:ln w="9525">
                            <a:noFill/>
                          </a:ln>
                        </pic:spPr>
                      </pic:pic>
                    </a:graphicData>
                  </a:graphic>
                </wp:anchor>
              </w:drawing>
            </w:r>
          </w:p>
          <w:p>
            <w:pPr>
              <w:keepNext/>
              <w:keepLines w:val="0"/>
              <w:widowControl/>
              <w:suppressLineNumbers w:val="0"/>
              <w:spacing w:before="0" w:beforeAutospacing="0" w:after="0" w:afterAutospacing="0" w:line="260" w:lineRule="exact"/>
              <w:ind w:left="0" w:right="0"/>
              <w:jc w:val="center"/>
              <w:rPr>
                <w:rFonts w:hint="eastAsia" w:ascii="宋体" w:hAnsi="宋体" w:eastAsia="宋体" w:cs="宋体"/>
                <w:bCs/>
                <w:lang w:val="en-US"/>
              </w:rPr>
            </w:pPr>
            <w:r>
              <w:rPr>
                <w:rFonts w:hint="eastAsia" w:ascii="宋体" w:hAnsi="宋体" w:eastAsia="宋体" w:cs="宋体"/>
                <w:bCs/>
                <w:kern w:val="0"/>
                <w:sz w:val="24"/>
                <w:szCs w:val="24"/>
                <w:lang w:val="en-US" w:eastAsia="zh-CN" w:bidi="ar"/>
              </w:rPr>
              <w:t>分。</w:t>
            </w:r>
          </w:p>
          <w:p>
            <w:pPr>
              <w:keepNext/>
              <w:keepLines w:val="0"/>
              <w:widowControl/>
              <w:suppressLineNumbers w:val="0"/>
              <w:spacing w:before="0" w:beforeAutospacing="0" w:after="0" w:afterAutospacing="0" w:line="260" w:lineRule="exact"/>
              <w:ind w:left="0" w:right="0"/>
              <w:jc w:val="center"/>
              <w:rPr>
                <w:rFonts w:hint="eastAsia" w:ascii="宋体" w:hAnsi="宋体" w:eastAsia="宋体" w:cs="宋体"/>
                <w:bCs/>
                <w:lang w:val="en-US"/>
              </w:rPr>
            </w:pPr>
          </w:p>
          <w:p>
            <w:pPr>
              <w:keepNext/>
              <w:keepLines w:val="0"/>
              <w:widowControl/>
              <w:suppressLineNumbers w:val="0"/>
              <w:spacing w:before="0" w:beforeAutospacing="0" w:after="0" w:afterAutospacing="0" w:line="260" w:lineRule="exact"/>
              <w:ind w:left="0" w:right="0"/>
              <w:jc w:val="center"/>
              <w:rPr>
                <w:rFonts w:hint="eastAsia" w:ascii="宋体" w:hAnsi="宋体" w:eastAsia="宋体" w:cs="宋体"/>
                <w:bCs/>
                <w:lang w:val="en-US"/>
              </w:rPr>
            </w:pPr>
          </w:p>
        </w:tc>
        <w:tc>
          <w:tcPr>
            <w:tcW w:w="2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260" w:lineRule="exact"/>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由</w:t>
            </w:r>
            <w:r>
              <w:rPr>
                <w:rFonts w:hint="eastAsia" w:ascii="宋体" w:hAnsi="宋体" w:eastAsia="宋体" w:cs="宋体"/>
                <w:b/>
                <w:kern w:val="0"/>
                <w:sz w:val="24"/>
                <w:szCs w:val="24"/>
                <w:lang w:val="en-US" w:eastAsia="zh-CN" w:bidi="ar"/>
              </w:rPr>
              <w:t>教评中心</w:t>
            </w:r>
            <w:r>
              <w:rPr>
                <w:rFonts w:hint="eastAsia" w:ascii="宋体" w:hAnsi="宋体" w:eastAsia="宋体" w:cs="宋体"/>
                <w:kern w:val="0"/>
                <w:sz w:val="24"/>
                <w:szCs w:val="24"/>
                <w:lang w:val="en-US" w:eastAsia="zh-CN" w:bidi="ar"/>
              </w:rPr>
              <w:t>组织评定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340" w:hRule="atLeast"/>
          <w:jc w:val="center"/>
        </w:trPr>
        <w:tc>
          <w:tcPr>
            <w:tcW w:w="9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1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numPr>
                <w:ilvl w:val="0"/>
                <w:numId w:val="0"/>
              </w:numPr>
              <w:suppressLineNumbers w:val="0"/>
              <w:spacing w:before="0" w:beforeAutospacing="0" w:after="0" w:afterAutospacing="0"/>
              <w:ind w:left="210" w:right="0" w:hanging="210"/>
              <w:jc w:val="left"/>
              <w:rPr>
                <w:rFonts w:hint="eastAsia" w:ascii="宋体" w:hAnsi="宋体" w:eastAsia="宋体" w:cs="宋体"/>
                <w:lang w:val="en-US"/>
              </w:rPr>
            </w:pPr>
            <w:r>
              <w:rPr>
                <w:rFonts w:hint="default" w:ascii="Wingdings" w:hAnsi="Wingdings" w:eastAsia="Wingdings" w:cs="Wingdings"/>
                <w:kern w:val="0"/>
                <w:sz w:val="24"/>
                <w:szCs w:val="24"/>
                <w:lang w:val="en-US" w:eastAsia="zh-CN" w:bidi="ar"/>
              </w:rPr>
              <w:t>l</w:t>
            </w:r>
            <w:r>
              <w:rPr>
                <w:rFonts w:hint="default" w:ascii="Times New Roman" w:hAnsi="Times New Roman" w:eastAsia="Wingdings" w:cs="Times New Roman"/>
                <w:kern w:val="0"/>
                <w:sz w:val="14"/>
                <w:szCs w:val="14"/>
                <w:lang w:val="en-US" w:eastAsia="zh-CN" w:bidi="ar"/>
              </w:rPr>
              <w:t xml:space="preserve"> </w:t>
            </w:r>
            <w:r>
              <w:rPr>
                <w:rFonts w:hint="eastAsia" w:ascii="宋体" w:hAnsi="宋体" w:eastAsia="宋体" w:cs="宋体"/>
                <w:kern w:val="0"/>
                <w:sz w:val="24"/>
                <w:szCs w:val="24"/>
                <w:lang w:val="en-US" w:eastAsia="zh-CN" w:bidi="ar"/>
              </w:rPr>
              <w:t>党政领导带头主抓并参与教学</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2</w:t>
            </w:r>
          </w:p>
        </w:tc>
        <w:tc>
          <w:tcPr>
            <w:tcW w:w="3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widowControl/>
              <w:suppressLineNumbers w:val="0"/>
              <w:spacing w:before="0" w:beforeAutospacing="0" w:after="0" w:afterAutospacing="0" w:line="260" w:lineRule="exact"/>
              <w:ind w:left="0" w:right="0"/>
              <w:jc w:val="center"/>
              <w:rPr>
                <w:rFonts w:hint="eastAsia" w:ascii="宋体" w:hAnsi="宋体" w:eastAsia="宋体" w:cs="宋体"/>
                <w:bCs/>
                <w:lang w:val="en-US"/>
              </w:rPr>
            </w:pPr>
            <w:r>
              <w:rPr>
                <w:rFonts w:hint="eastAsia" w:ascii="宋体" w:hAnsi="宋体" w:eastAsia="宋体" w:cs="宋体"/>
                <w:bCs/>
                <w:kern w:val="0"/>
                <w:sz w:val="24"/>
                <w:szCs w:val="24"/>
                <w:lang w:val="en-US" w:eastAsia="zh-CN" w:bidi="ar"/>
              </w:rPr>
              <w:t>①具有</w:t>
            </w:r>
            <w:r>
              <w:rPr>
                <w:rFonts w:hint="eastAsia" w:ascii="宋体" w:hAnsi="宋体" w:eastAsia="宋体" w:cs="宋体"/>
                <w:bCs/>
                <w:color w:val="000000"/>
                <w:kern w:val="0"/>
                <w:sz w:val="24"/>
                <w:szCs w:val="24"/>
                <w:lang w:val="en-US" w:eastAsia="zh-CN" w:bidi="ar"/>
              </w:rPr>
              <w:t>主讲教师资格的院（部、中心）正副院长（主任）</w:t>
            </w:r>
            <w:r>
              <w:rPr>
                <w:rFonts w:hint="eastAsia" w:ascii="宋体" w:hAnsi="宋体" w:eastAsia="宋体" w:cs="宋体"/>
                <w:bCs/>
                <w:kern w:val="0"/>
                <w:sz w:val="24"/>
                <w:szCs w:val="24"/>
                <w:lang w:val="en-US" w:eastAsia="zh-CN" w:bidi="ar"/>
              </w:rPr>
              <w:t>每年每人至少为本科生上一门课，完成情况为100%；（教务处根据教务系统课表情况进行评定）</w:t>
            </w:r>
          </w:p>
          <w:p>
            <w:pPr>
              <w:keepNext/>
              <w:keepLines w:val="0"/>
              <w:widowControl/>
              <w:suppressLineNumbers w:val="0"/>
              <w:spacing w:before="0" w:beforeAutospacing="0" w:after="0" w:afterAutospacing="0" w:line="260" w:lineRule="exact"/>
              <w:ind w:left="0" w:right="0"/>
              <w:jc w:val="center"/>
              <w:rPr>
                <w:rFonts w:hint="eastAsia" w:ascii="宋体" w:hAnsi="宋体" w:eastAsia="宋体" w:cs="宋体"/>
                <w:bCs/>
                <w:lang w:val="en-US"/>
              </w:rPr>
            </w:pPr>
            <w:r>
              <w:rPr>
                <w:rFonts w:hint="eastAsia" w:ascii="宋体" w:hAnsi="宋体" w:eastAsia="宋体" w:cs="宋体"/>
                <w:kern w:val="0"/>
                <w:sz w:val="24"/>
                <w:szCs w:val="24"/>
                <w:lang w:val="en-US" w:eastAsia="zh-CN" w:bidi="ar"/>
              </w:rPr>
              <w:t>②院（部、中心）党政领导[注1]牵头主抓一个专业、一门课程、一个教研室或实验室等具体教学工作，并取得实效，获教务处认可。</w:t>
            </w:r>
          </w:p>
          <w:p>
            <w:pPr>
              <w:keepNext/>
              <w:keepLines w:val="0"/>
              <w:widowControl/>
              <w:suppressLineNumbers w:val="0"/>
              <w:spacing w:before="0" w:beforeAutospacing="0" w:after="0" w:afterAutospacing="0" w:line="260" w:lineRule="exact"/>
              <w:ind w:left="0" w:right="0"/>
              <w:jc w:val="center"/>
              <w:rPr>
                <w:rFonts w:hint="eastAsia" w:ascii="宋体" w:hAnsi="宋体" w:eastAsia="宋体" w:cs="宋体"/>
                <w:bCs/>
                <w:lang w:val="en-US"/>
              </w:rPr>
            </w:pPr>
          </w:p>
        </w:tc>
        <w:tc>
          <w:tcPr>
            <w:tcW w:w="39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widowControl/>
              <w:suppressLineNumbers w:val="0"/>
              <w:spacing w:before="0" w:beforeAutospacing="0" w:after="0" w:afterAutospacing="0" w:line="260" w:lineRule="exact"/>
              <w:ind w:left="0" w:right="0"/>
              <w:jc w:val="center"/>
              <w:rPr>
                <w:rFonts w:hint="eastAsia" w:ascii="宋体" w:hAnsi="宋体" w:eastAsia="宋体" w:cs="宋体"/>
                <w:bCs/>
                <w:lang w:val="en-US"/>
              </w:rPr>
            </w:pPr>
            <w:r>
              <w:rPr>
                <w:rFonts w:hint="eastAsia" w:ascii="宋体" w:hAnsi="宋体" w:eastAsia="宋体" w:cs="宋体"/>
                <w:bCs/>
                <w:kern w:val="0"/>
                <w:sz w:val="24"/>
                <w:szCs w:val="24"/>
                <w:lang w:val="en-US" w:eastAsia="zh-CN" w:bidi="ar"/>
              </w:rPr>
              <w:t>①具有主讲教师资格的院</w:t>
            </w:r>
            <w:r>
              <w:rPr>
                <w:rFonts w:hint="eastAsia" w:ascii="宋体" w:hAnsi="宋体" w:eastAsia="宋体" w:cs="宋体"/>
                <w:kern w:val="0"/>
                <w:sz w:val="24"/>
                <w:szCs w:val="24"/>
                <w:lang w:val="en-US" w:eastAsia="zh-CN" w:bidi="ar"/>
              </w:rPr>
              <w:t>（部、中心）</w:t>
            </w:r>
            <w:r>
              <w:rPr>
                <w:rFonts w:hint="eastAsia" w:ascii="宋体" w:hAnsi="宋体" w:eastAsia="宋体" w:cs="宋体"/>
                <w:bCs/>
                <w:color w:val="000000"/>
                <w:kern w:val="0"/>
                <w:sz w:val="24"/>
                <w:szCs w:val="24"/>
                <w:lang w:val="en-US" w:eastAsia="zh-CN" w:bidi="ar"/>
              </w:rPr>
              <w:t>正副院长（主任）</w:t>
            </w:r>
            <w:r>
              <w:rPr>
                <w:rFonts w:hint="eastAsia" w:ascii="宋体" w:hAnsi="宋体" w:eastAsia="宋体" w:cs="宋体"/>
                <w:bCs/>
                <w:kern w:val="0"/>
                <w:sz w:val="24"/>
                <w:szCs w:val="24"/>
                <w:lang w:val="en-US" w:eastAsia="zh-CN" w:bidi="ar"/>
              </w:rPr>
              <w:t>担任本科生课程的比例为70%－80%。</w:t>
            </w:r>
          </w:p>
          <w:p>
            <w:pPr>
              <w:keepNext/>
              <w:keepLines w:val="0"/>
              <w:widowControl/>
              <w:suppressLineNumbers w:val="0"/>
              <w:spacing w:before="0" w:beforeAutospacing="0" w:after="0" w:afterAutospacing="0" w:line="260" w:lineRule="exact"/>
              <w:ind w:left="0" w:right="0"/>
              <w:jc w:val="center"/>
              <w:rPr>
                <w:rFonts w:hint="eastAsia" w:ascii="宋体" w:hAnsi="宋体" w:eastAsia="宋体" w:cs="宋体"/>
                <w:bCs/>
                <w:lang w:val="en-US"/>
              </w:rPr>
            </w:pPr>
            <w:r>
              <w:rPr>
                <w:rFonts w:hint="eastAsia" w:ascii="宋体" w:hAnsi="宋体" w:eastAsia="宋体" w:cs="宋体"/>
                <w:kern w:val="0"/>
                <w:sz w:val="24"/>
                <w:szCs w:val="24"/>
                <w:lang w:val="en-US" w:eastAsia="zh-CN" w:bidi="ar"/>
              </w:rPr>
              <w:t>②院（部、中心）党政领导有牵头主抓一个专业、一门课程、一个教研室或实验室等具体教学工作，并有相应的工作措施。</w:t>
            </w:r>
          </w:p>
        </w:tc>
        <w:tc>
          <w:tcPr>
            <w:tcW w:w="2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260" w:lineRule="exact"/>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由</w:t>
            </w:r>
            <w:r>
              <w:rPr>
                <w:rFonts w:hint="eastAsia" w:ascii="宋体" w:hAnsi="宋体" w:eastAsia="宋体" w:cs="宋体"/>
                <w:b/>
                <w:kern w:val="0"/>
                <w:sz w:val="24"/>
                <w:szCs w:val="24"/>
                <w:lang w:val="en-US" w:eastAsia="zh-CN" w:bidi="ar"/>
              </w:rPr>
              <w:t>教务处</w:t>
            </w:r>
            <w:r>
              <w:rPr>
                <w:rFonts w:hint="eastAsia" w:ascii="宋体" w:hAnsi="宋体" w:eastAsia="宋体" w:cs="宋体"/>
                <w:kern w:val="0"/>
                <w:sz w:val="24"/>
                <w:szCs w:val="24"/>
                <w:lang w:val="en-US" w:eastAsia="zh-CN" w:bidi="ar"/>
              </w:rPr>
              <w:t>组织评定。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340" w:hRule="atLeast"/>
          <w:jc w:val="center"/>
        </w:trPr>
        <w:tc>
          <w:tcPr>
            <w:tcW w:w="9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1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numPr>
                <w:ilvl w:val="0"/>
                <w:numId w:val="0"/>
              </w:numPr>
              <w:suppressLineNumbers w:val="0"/>
              <w:spacing w:before="0" w:beforeAutospacing="0" w:after="0" w:afterAutospacing="0"/>
              <w:ind w:left="210" w:right="0" w:hanging="210"/>
              <w:jc w:val="left"/>
              <w:rPr>
                <w:rFonts w:hint="eastAsia" w:ascii="宋体" w:hAnsi="宋体" w:eastAsia="宋体" w:cs="宋体"/>
                <w:lang w:val="en-US"/>
              </w:rPr>
            </w:pPr>
            <w:r>
              <w:rPr>
                <w:rFonts w:hint="default" w:ascii="Wingdings" w:hAnsi="Wingdings" w:eastAsia="Wingdings" w:cs="Wingdings"/>
                <w:kern w:val="0"/>
                <w:sz w:val="24"/>
                <w:szCs w:val="24"/>
                <w:lang w:val="en-US" w:eastAsia="zh-CN" w:bidi="ar"/>
              </w:rPr>
              <w:t>l</w:t>
            </w:r>
            <w:r>
              <w:rPr>
                <w:rFonts w:hint="default" w:ascii="Times New Roman" w:hAnsi="Times New Roman" w:eastAsia="Wingdings" w:cs="Times New Roman"/>
                <w:kern w:val="0"/>
                <w:sz w:val="14"/>
                <w:szCs w:val="14"/>
                <w:lang w:val="en-US" w:eastAsia="zh-CN" w:bidi="ar"/>
              </w:rPr>
              <w:t xml:space="preserve"> </w:t>
            </w:r>
            <w:r>
              <w:rPr>
                <w:rFonts w:hint="eastAsia" w:ascii="宋体" w:hAnsi="宋体" w:eastAsia="宋体" w:cs="宋体"/>
                <w:kern w:val="0"/>
                <w:sz w:val="24"/>
                <w:szCs w:val="24"/>
                <w:lang w:val="en-US" w:eastAsia="zh-CN" w:bidi="ar"/>
              </w:rPr>
              <w:t>党政干部［注2］听课</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1</w:t>
            </w:r>
          </w:p>
        </w:tc>
        <w:tc>
          <w:tcPr>
            <w:tcW w:w="3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260" w:lineRule="exact"/>
              <w:ind w:left="0" w:right="0"/>
              <w:jc w:val="center"/>
              <w:rPr>
                <w:rFonts w:hint="eastAsia" w:ascii="宋体" w:hAnsi="宋体" w:eastAsia="宋体" w:cs="宋体"/>
                <w:bCs/>
                <w:lang w:val="en-US"/>
              </w:rPr>
            </w:pPr>
            <w:r>
              <w:rPr>
                <w:rFonts w:hint="eastAsia" w:ascii="宋体" w:hAnsi="宋体" w:eastAsia="宋体" w:cs="宋体"/>
                <w:bCs/>
                <w:kern w:val="0"/>
                <w:sz w:val="24"/>
                <w:szCs w:val="24"/>
                <w:lang w:val="en-US" w:eastAsia="zh-CN" w:bidi="ar"/>
              </w:rPr>
              <w:t>①联系分管校领导在本院（部</w:t>
            </w:r>
            <w:r>
              <w:rPr>
                <w:rFonts w:hint="eastAsia" w:ascii="宋体" w:hAnsi="宋体" w:eastAsia="宋体" w:cs="宋体"/>
                <w:kern w:val="0"/>
                <w:sz w:val="24"/>
                <w:szCs w:val="24"/>
                <w:lang w:val="en-US" w:eastAsia="zh-CN" w:bidi="ar"/>
              </w:rPr>
              <w:t>、中心</w:t>
            </w:r>
            <w:r>
              <w:rPr>
                <w:rFonts w:hint="eastAsia" w:ascii="宋体" w:hAnsi="宋体" w:eastAsia="宋体" w:cs="宋体"/>
                <w:bCs/>
                <w:kern w:val="0"/>
                <w:sz w:val="24"/>
                <w:szCs w:val="24"/>
                <w:lang w:val="en-US" w:eastAsia="zh-CN" w:bidi="ar"/>
              </w:rPr>
              <w:t>）每学期听课1次及以上,院(部、中心)网站应有相应报道；</w:t>
            </w:r>
          </w:p>
          <w:p>
            <w:pPr>
              <w:keepNext w:val="0"/>
              <w:keepLines w:val="0"/>
              <w:widowControl/>
              <w:suppressLineNumbers w:val="0"/>
              <w:spacing w:before="0" w:beforeAutospacing="0" w:after="0" w:afterAutospacing="0" w:line="260" w:lineRule="exact"/>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②</w:t>
            </w:r>
            <w:r>
              <w:rPr>
                <w:rFonts w:hint="eastAsia" w:ascii="宋体" w:hAnsi="宋体" w:eastAsia="宋体" w:cs="宋体"/>
                <w:bCs/>
                <w:kern w:val="0"/>
                <w:sz w:val="24"/>
                <w:szCs w:val="24"/>
                <w:lang w:val="en-US" w:eastAsia="zh-CN" w:bidi="ar"/>
              </w:rPr>
              <w:t>院</w:t>
            </w:r>
            <w:r>
              <w:rPr>
                <w:rFonts w:hint="eastAsia" w:ascii="宋体" w:hAnsi="宋体" w:eastAsia="宋体" w:cs="宋体"/>
                <w:kern w:val="0"/>
                <w:sz w:val="24"/>
                <w:szCs w:val="24"/>
                <w:lang w:val="en-US" w:eastAsia="zh-CN" w:bidi="ar"/>
              </w:rPr>
              <w:t>（部、中心）党政干部[注2]每学期每人听课都在4次及以上，听课记录完整、规范，且有反馈意见。</w:t>
            </w:r>
          </w:p>
        </w:tc>
        <w:tc>
          <w:tcPr>
            <w:tcW w:w="39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260" w:lineRule="exact"/>
              <w:ind w:left="0" w:right="0"/>
              <w:jc w:val="center"/>
              <w:rPr>
                <w:rFonts w:hint="eastAsia" w:ascii="宋体" w:hAnsi="宋体" w:eastAsia="宋体" w:cs="宋体"/>
                <w:bCs/>
                <w:lang w:val="en-US"/>
              </w:rPr>
            </w:pPr>
            <w:r>
              <w:rPr>
                <w:rFonts w:hint="eastAsia" w:ascii="宋体" w:hAnsi="宋体" w:eastAsia="宋体" w:cs="宋体"/>
                <w:bCs/>
                <w:kern w:val="0"/>
                <w:sz w:val="24"/>
                <w:szCs w:val="24"/>
                <w:lang w:val="en-US" w:eastAsia="zh-CN" w:bidi="ar"/>
              </w:rPr>
              <w:t>①联系分管校领导在本院（部</w:t>
            </w:r>
            <w:r>
              <w:rPr>
                <w:rFonts w:hint="eastAsia" w:ascii="宋体" w:hAnsi="宋体" w:eastAsia="宋体" w:cs="宋体"/>
                <w:kern w:val="0"/>
                <w:sz w:val="24"/>
                <w:szCs w:val="24"/>
                <w:lang w:val="en-US" w:eastAsia="zh-CN" w:bidi="ar"/>
              </w:rPr>
              <w:t>、中心</w:t>
            </w:r>
            <w:r>
              <w:rPr>
                <w:rFonts w:hint="eastAsia" w:ascii="宋体" w:hAnsi="宋体" w:eastAsia="宋体" w:cs="宋体"/>
                <w:bCs/>
                <w:kern w:val="0"/>
                <w:sz w:val="24"/>
                <w:szCs w:val="24"/>
                <w:lang w:val="en-US" w:eastAsia="zh-CN" w:bidi="ar"/>
              </w:rPr>
              <w:t>）年度内听课1次及以上，院(部、中心)网站应有相应报道；</w:t>
            </w:r>
          </w:p>
          <w:p>
            <w:pPr>
              <w:keepNext w:val="0"/>
              <w:keepLines w:val="0"/>
              <w:widowControl/>
              <w:suppressLineNumbers w:val="0"/>
              <w:spacing w:before="0" w:beforeAutospacing="0" w:after="0" w:afterAutospacing="0" w:line="260" w:lineRule="exact"/>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②</w:t>
            </w:r>
            <w:r>
              <w:rPr>
                <w:rFonts w:hint="eastAsia" w:ascii="宋体" w:hAnsi="宋体" w:eastAsia="宋体" w:cs="宋体"/>
                <w:bCs/>
                <w:kern w:val="0"/>
                <w:sz w:val="24"/>
                <w:szCs w:val="24"/>
                <w:lang w:val="en-US" w:eastAsia="zh-CN" w:bidi="ar"/>
              </w:rPr>
              <w:t>院</w:t>
            </w:r>
            <w:r>
              <w:rPr>
                <w:rFonts w:hint="eastAsia" w:ascii="宋体" w:hAnsi="宋体" w:eastAsia="宋体" w:cs="宋体"/>
                <w:kern w:val="0"/>
                <w:sz w:val="24"/>
                <w:szCs w:val="24"/>
                <w:lang w:val="en-US" w:eastAsia="zh-CN" w:bidi="ar"/>
              </w:rPr>
              <w:t>（部、中心）党政干部每学期人均听课2次，有听课记录。</w:t>
            </w:r>
          </w:p>
        </w:tc>
        <w:tc>
          <w:tcPr>
            <w:tcW w:w="2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260" w:lineRule="exact"/>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由</w:t>
            </w:r>
            <w:r>
              <w:rPr>
                <w:rFonts w:hint="eastAsia" w:ascii="宋体" w:hAnsi="宋体" w:eastAsia="宋体" w:cs="宋体"/>
                <w:b/>
                <w:kern w:val="0"/>
                <w:sz w:val="24"/>
                <w:szCs w:val="24"/>
                <w:lang w:val="en-US" w:eastAsia="zh-CN" w:bidi="ar"/>
              </w:rPr>
              <w:t>教评中心</w:t>
            </w:r>
            <w:r>
              <w:rPr>
                <w:rFonts w:hint="eastAsia" w:ascii="宋体" w:hAnsi="宋体" w:eastAsia="宋体" w:cs="宋体"/>
                <w:kern w:val="0"/>
                <w:sz w:val="24"/>
                <w:szCs w:val="24"/>
                <w:lang w:val="en-US" w:eastAsia="zh-CN" w:bidi="ar"/>
              </w:rPr>
              <w:t>组织评定。每学期组织一次党政干部听课专题检查评价，取两个学期评价分的平均分。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70" w:hRule="atLeast"/>
          <w:jc w:val="center"/>
        </w:trPr>
        <w:tc>
          <w:tcPr>
            <w:tcW w:w="9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1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numPr>
                <w:ilvl w:val="0"/>
                <w:numId w:val="0"/>
              </w:numPr>
              <w:suppressLineNumbers w:val="0"/>
              <w:spacing w:before="0" w:beforeAutospacing="0" w:after="0" w:afterAutospacing="0"/>
              <w:ind w:left="210" w:right="0" w:hanging="210"/>
              <w:jc w:val="left"/>
              <w:rPr>
                <w:rFonts w:hint="eastAsia" w:ascii="宋体" w:hAnsi="宋体" w:eastAsia="宋体" w:cs="宋体"/>
                <w:color w:val="000000"/>
                <w:lang w:val="en-US"/>
              </w:rPr>
            </w:pPr>
            <w:r>
              <w:rPr>
                <w:rFonts w:hint="default" w:ascii="Wingdings" w:hAnsi="Wingdings" w:eastAsia="Wingdings" w:cs="Wingdings"/>
                <w:color w:val="000000"/>
                <w:kern w:val="0"/>
                <w:sz w:val="24"/>
                <w:szCs w:val="24"/>
                <w:lang w:val="en-US" w:eastAsia="zh-CN" w:bidi="ar"/>
              </w:rPr>
              <w:t>l</w:t>
            </w:r>
            <w:r>
              <w:rPr>
                <w:rFonts w:hint="default" w:ascii="Times New Roman" w:hAnsi="Times New Roman" w:eastAsia="Wingdings" w:cs="Times New Roman"/>
                <w:color w:val="000000"/>
                <w:kern w:val="0"/>
                <w:sz w:val="14"/>
                <w:szCs w:val="14"/>
                <w:lang w:val="en-US" w:eastAsia="zh-CN" w:bidi="ar"/>
              </w:rPr>
              <w:t xml:space="preserve"> </w:t>
            </w:r>
            <w:r>
              <w:rPr>
                <w:rFonts w:hint="eastAsia" w:ascii="宋体" w:hAnsi="宋体" w:eastAsia="宋体" w:cs="宋体"/>
                <w:color w:val="000000"/>
                <w:kern w:val="0"/>
                <w:sz w:val="24"/>
                <w:szCs w:val="24"/>
                <w:lang w:val="en-US" w:eastAsia="zh-CN" w:bidi="ar"/>
              </w:rPr>
              <w:t>党政干部</w:t>
            </w:r>
            <w:r>
              <w:rPr>
                <w:rFonts w:hint="eastAsia" w:ascii="宋体" w:hAnsi="宋体" w:eastAsia="宋体" w:cs="宋体"/>
                <w:kern w:val="0"/>
                <w:sz w:val="24"/>
                <w:szCs w:val="24"/>
                <w:lang w:val="en-US" w:eastAsia="zh-CN" w:bidi="ar"/>
              </w:rPr>
              <w:t>［注2］</w:t>
            </w:r>
            <w:r>
              <w:rPr>
                <w:rFonts w:hint="eastAsia" w:ascii="宋体" w:hAnsi="宋体" w:eastAsia="宋体" w:cs="宋体"/>
                <w:color w:val="000000"/>
                <w:kern w:val="0"/>
                <w:sz w:val="24"/>
                <w:szCs w:val="24"/>
                <w:lang w:val="en-US" w:eastAsia="zh-CN" w:bidi="ar"/>
              </w:rPr>
              <w:t>参加学生座谈会</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lang w:val="en-US"/>
              </w:rPr>
            </w:pPr>
            <w:r>
              <w:rPr>
                <w:rFonts w:hint="eastAsia" w:ascii="宋体" w:hAnsi="宋体" w:eastAsia="宋体" w:cs="宋体"/>
                <w:color w:val="000000"/>
                <w:kern w:val="0"/>
                <w:sz w:val="24"/>
                <w:szCs w:val="24"/>
                <w:lang w:val="en-US" w:eastAsia="zh-CN" w:bidi="ar"/>
              </w:rPr>
              <w:t>1</w:t>
            </w:r>
          </w:p>
        </w:tc>
        <w:tc>
          <w:tcPr>
            <w:tcW w:w="3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260" w:lineRule="exact"/>
              <w:ind w:left="0" w:right="0"/>
              <w:jc w:val="center"/>
              <w:rPr>
                <w:rFonts w:hint="eastAsia" w:ascii="宋体" w:hAnsi="宋体" w:eastAsia="宋体" w:cs="宋体"/>
                <w:bCs/>
                <w:color w:val="000000"/>
                <w:lang w:val="en-US"/>
              </w:rPr>
            </w:pPr>
            <w:r>
              <w:rPr>
                <w:rFonts w:hint="eastAsia" w:ascii="宋体" w:hAnsi="宋体" w:eastAsia="宋体" w:cs="宋体"/>
                <w:bCs/>
                <w:kern w:val="0"/>
                <w:sz w:val="24"/>
                <w:szCs w:val="24"/>
                <w:lang w:val="en-US" w:eastAsia="zh-CN" w:bidi="ar"/>
              </w:rPr>
              <w:t>①</w:t>
            </w:r>
            <w:r>
              <w:rPr>
                <w:rFonts w:hint="eastAsia" w:ascii="宋体" w:hAnsi="宋体" w:eastAsia="宋体" w:cs="宋体"/>
                <w:color w:val="000000"/>
                <w:kern w:val="0"/>
                <w:sz w:val="24"/>
                <w:szCs w:val="24"/>
                <w:lang w:val="en-US" w:eastAsia="zh-CN" w:bidi="ar"/>
              </w:rPr>
              <w:t>每学期召开2次学生座谈会，针对学生提出的教育教学问题有改进管理的措施、办法及效果，且</w:t>
            </w:r>
            <w:r>
              <w:rPr>
                <w:rFonts w:hint="eastAsia" w:ascii="宋体" w:hAnsi="宋体" w:eastAsia="宋体" w:cs="宋体"/>
                <w:bCs/>
                <w:kern w:val="0"/>
                <w:sz w:val="24"/>
                <w:szCs w:val="24"/>
                <w:lang w:val="en-US" w:eastAsia="zh-CN" w:bidi="ar"/>
              </w:rPr>
              <w:t>院(部、中心)网站应有相应报道</w:t>
            </w:r>
            <w:r>
              <w:rPr>
                <w:rFonts w:hint="eastAsia" w:ascii="宋体" w:hAnsi="宋体" w:eastAsia="宋体" w:cs="宋体"/>
                <w:color w:val="000000"/>
                <w:kern w:val="0"/>
                <w:sz w:val="24"/>
                <w:szCs w:val="24"/>
                <w:lang w:val="en-US" w:eastAsia="zh-CN" w:bidi="ar"/>
              </w:rPr>
              <w:t>。</w:t>
            </w:r>
          </w:p>
        </w:tc>
        <w:tc>
          <w:tcPr>
            <w:tcW w:w="39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260" w:lineRule="exact"/>
              <w:ind w:left="0" w:right="0"/>
              <w:jc w:val="center"/>
              <w:rPr>
                <w:rFonts w:hint="eastAsia" w:ascii="宋体" w:hAnsi="宋体" w:eastAsia="宋体" w:cs="宋体"/>
                <w:bCs/>
                <w:color w:val="000000"/>
                <w:lang w:val="en-US"/>
              </w:rPr>
            </w:pPr>
            <w:r>
              <w:rPr>
                <w:rFonts w:hint="eastAsia" w:ascii="宋体" w:hAnsi="宋体" w:eastAsia="宋体" w:cs="宋体"/>
                <w:bCs/>
                <w:kern w:val="0"/>
                <w:sz w:val="24"/>
                <w:szCs w:val="24"/>
                <w:lang w:val="en-US" w:eastAsia="zh-CN" w:bidi="ar"/>
              </w:rPr>
              <w:t>①</w:t>
            </w:r>
            <w:r>
              <w:rPr>
                <w:rFonts w:hint="eastAsia" w:ascii="宋体" w:hAnsi="宋体" w:eastAsia="宋体" w:cs="宋体"/>
                <w:bCs/>
                <w:color w:val="000000"/>
                <w:kern w:val="0"/>
                <w:sz w:val="24"/>
                <w:szCs w:val="24"/>
                <w:lang w:val="en-US" w:eastAsia="zh-CN" w:bidi="ar"/>
              </w:rPr>
              <w:t>每年召开2次学生座谈会，</w:t>
            </w:r>
            <w:r>
              <w:rPr>
                <w:rFonts w:hint="eastAsia" w:ascii="宋体" w:hAnsi="宋体" w:eastAsia="宋体" w:cs="宋体"/>
                <w:color w:val="000000"/>
                <w:kern w:val="0"/>
                <w:sz w:val="24"/>
                <w:szCs w:val="24"/>
                <w:lang w:val="en-US" w:eastAsia="zh-CN" w:bidi="ar"/>
              </w:rPr>
              <w:t>对学生提出的教育教学问题有相应的反馈，且</w:t>
            </w:r>
            <w:r>
              <w:rPr>
                <w:rFonts w:hint="eastAsia" w:ascii="宋体" w:hAnsi="宋体" w:eastAsia="宋体" w:cs="宋体"/>
                <w:bCs/>
                <w:kern w:val="0"/>
                <w:sz w:val="24"/>
                <w:szCs w:val="24"/>
                <w:lang w:val="en-US" w:eastAsia="zh-CN" w:bidi="ar"/>
              </w:rPr>
              <w:t>院(部、中心)网站应有相应报道</w:t>
            </w:r>
            <w:r>
              <w:rPr>
                <w:rFonts w:hint="eastAsia" w:ascii="宋体" w:hAnsi="宋体" w:eastAsia="宋体" w:cs="宋体"/>
                <w:color w:val="000000"/>
                <w:kern w:val="0"/>
                <w:sz w:val="24"/>
                <w:szCs w:val="24"/>
                <w:lang w:val="en-US" w:eastAsia="zh-CN" w:bidi="ar"/>
              </w:rPr>
              <w:t>。</w:t>
            </w:r>
          </w:p>
        </w:tc>
        <w:tc>
          <w:tcPr>
            <w:tcW w:w="2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260" w:lineRule="exact"/>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由</w:t>
            </w:r>
            <w:r>
              <w:rPr>
                <w:rFonts w:hint="eastAsia" w:ascii="宋体" w:hAnsi="宋体" w:eastAsia="宋体" w:cs="宋体"/>
                <w:b/>
                <w:kern w:val="0"/>
                <w:sz w:val="24"/>
                <w:szCs w:val="24"/>
                <w:lang w:val="en-US" w:eastAsia="zh-CN" w:bidi="ar"/>
              </w:rPr>
              <w:t>专家组</w:t>
            </w:r>
            <w:r>
              <w:rPr>
                <w:rFonts w:hint="eastAsia" w:ascii="宋体" w:hAnsi="宋体" w:eastAsia="宋体" w:cs="宋体"/>
                <w:kern w:val="0"/>
                <w:sz w:val="24"/>
                <w:szCs w:val="24"/>
                <w:lang w:val="en-US" w:eastAsia="zh-CN" w:bidi="ar"/>
              </w:rPr>
              <w:t>根据现场查阅材料情况进行评定。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1424" w:hRule="atLeast"/>
          <w:jc w:val="center"/>
        </w:trPr>
        <w:tc>
          <w:tcPr>
            <w:tcW w:w="9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48" w:beforeLines="20" w:beforeAutospacing="0" w:after="48" w:afterLines="20" w:afterAutospacing="0"/>
              <w:ind w:left="210" w:right="0" w:hanging="210"/>
              <w:jc w:val="left"/>
              <w:rPr>
                <w:rFonts w:hint="eastAsia" w:ascii="宋体" w:hAnsi="宋体" w:eastAsia="宋体" w:cs="宋体"/>
                <w:kern w:val="0"/>
                <w:sz w:val="24"/>
                <w:szCs w:val="24"/>
                <w:lang w:val="en-US" w:eastAsia="zh-CN" w:bidi="ar"/>
              </w:rPr>
            </w:pPr>
          </w:p>
          <w:p>
            <w:pPr>
              <w:keepNext w:val="0"/>
              <w:keepLines w:val="0"/>
              <w:widowControl/>
              <w:suppressLineNumbers w:val="0"/>
              <w:spacing w:before="48" w:beforeLines="20" w:beforeAutospacing="0" w:after="48" w:afterLines="20" w:afterAutospacing="0"/>
              <w:ind w:left="210" w:right="0" w:hanging="210"/>
              <w:jc w:val="left"/>
              <w:rPr>
                <w:rFonts w:hint="eastAsia" w:ascii="宋体" w:hAnsi="宋体" w:eastAsia="宋体" w:cs="宋体"/>
                <w:kern w:val="0"/>
                <w:sz w:val="24"/>
                <w:szCs w:val="24"/>
                <w:lang w:val="en-US" w:eastAsia="zh-CN" w:bidi="ar"/>
              </w:rPr>
            </w:pPr>
          </w:p>
          <w:p>
            <w:pPr>
              <w:keepNext w:val="0"/>
              <w:keepLines w:val="0"/>
              <w:widowControl/>
              <w:suppressLineNumbers w:val="0"/>
              <w:spacing w:before="48" w:beforeLines="20" w:beforeAutospacing="0" w:after="48" w:afterLines="20" w:afterAutospacing="0"/>
              <w:ind w:left="210" w:right="0" w:hanging="210"/>
              <w:jc w:val="left"/>
              <w:rPr>
                <w:rFonts w:hint="eastAsia" w:ascii="宋体" w:hAnsi="宋体" w:eastAsia="宋体" w:cs="宋体"/>
                <w:kern w:val="0"/>
                <w:sz w:val="24"/>
                <w:szCs w:val="24"/>
                <w:lang w:val="en-US" w:eastAsia="zh-CN" w:bidi="ar"/>
              </w:rPr>
            </w:pPr>
          </w:p>
          <w:p>
            <w:pPr>
              <w:keepNext w:val="0"/>
              <w:keepLines w:val="0"/>
              <w:widowControl/>
              <w:suppressLineNumbers w:val="0"/>
              <w:spacing w:before="48" w:beforeLines="20" w:beforeAutospacing="0" w:after="48" w:afterLines="20" w:afterAutospacing="0"/>
              <w:ind w:left="210" w:right="0" w:hanging="210"/>
              <w:jc w:val="left"/>
              <w:rPr>
                <w:rFonts w:hint="eastAsia" w:ascii="宋体" w:hAnsi="宋体" w:eastAsia="宋体" w:cs="宋体"/>
                <w:kern w:val="0"/>
                <w:sz w:val="24"/>
                <w:szCs w:val="24"/>
                <w:lang w:val="en-US" w:eastAsia="zh-CN" w:bidi="ar"/>
              </w:rPr>
            </w:pPr>
          </w:p>
          <w:p>
            <w:pPr>
              <w:keepNext w:val="0"/>
              <w:keepLines w:val="0"/>
              <w:widowControl/>
              <w:suppressLineNumbers w:val="0"/>
              <w:spacing w:before="48" w:beforeLines="20" w:beforeAutospacing="0" w:after="48" w:afterLines="20" w:afterAutospacing="0"/>
              <w:ind w:left="210" w:right="0" w:hanging="210"/>
              <w:jc w:val="left"/>
              <w:rPr>
                <w:rFonts w:hint="eastAsia" w:ascii="宋体" w:hAnsi="宋体" w:eastAsia="宋体" w:cs="宋体"/>
                <w:kern w:val="0"/>
                <w:sz w:val="24"/>
                <w:szCs w:val="24"/>
                <w:lang w:val="en-US" w:eastAsia="zh-CN" w:bidi="ar"/>
              </w:rPr>
            </w:pPr>
          </w:p>
          <w:p>
            <w:pPr>
              <w:keepNext w:val="0"/>
              <w:keepLines w:val="0"/>
              <w:widowControl/>
              <w:suppressLineNumbers w:val="0"/>
              <w:spacing w:before="48" w:beforeLines="20" w:beforeAutospacing="0" w:after="48" w:afterLines="20" w:afterAutospacing="0"/>
              <w:ind w:left="210" w:right="0" w:hanging="210"/>
              <w:jc w:val="left"/>
              <w:rPr>
                <w:rFonts w:hint="eastAsia" w:ascii="宋体" w:hAnsi="宋体" w:eastAsia="宋体" w:cs="宋体"/>
                <w:kern w:val="0"/>
                <w:sz w:val="24"/>
                <w:szCs w:val="24"/>
                <w:lang w:val="en-US" w:eastAsia="zh-CN" w:bidi="ar"/>
              </w:rPr>
            </w:pPr>
          </w:p>
          <w:p>
            <w:pPr>
              <w:keepNext w:val="0"/>
              <w:keepLines w:val="0"/>
              <w:widowControl/>
              <w:suppressLineNumbers w:val="0"/>
              <w:spacing w:before="48" w:beforeLines="20" w:beforeAutospacing="0" w:after="48" w:afterLines="20" w:afterAutospacing="0"/>
              <w:ind w:left="210" w:right="0" w:hanging="210"/>
              <w:jc w:val="left"/>
              <w:rPr>
                <w:rFonts w:hint="eastAsia" w:ascii="宋体" w:hAnsi="宋体" w:eastAsia="宋体" w:cs="宋体"/>
                <w:kern w:val="0"/>
                <w:sz w:val="24"/>
                <w:szCs w:val="24"/>
                <w:lang w:val="en-US" w:eastAsia="zh-CN" w:bidi="ar"/>
              </w:rPr>
            </w:pPr>
          </w:p>
          <w:p>
            <w:pPr>
              <w:keepNext w:val="0"/>
              <w:keepLines w:val="0"/>
              <w:widowControl/>
              <w:suppressLineNumbers w:val="0"/>
              <w:spacing w:before="48" w:beforeLines="20" w:beforeAutospacing="0" w:after="48" w:afterLines="20" w:afterAutospacing="0"/>
              <w:ind w:left="210" w:right="0" w:hanging="210"/>
              <w:jc w:val="left"/>
              <w:rPr>
                <w:rFonts w:hint="eastAsia" w:ascii="宋体" w:hAnsi="宋体" w:eastAsia="宋体" w:cs="宋体"/>
                <w:kern w:val="0"/>
                <w:sz w:val="24"/>
                <w:szCs w:val="24"/>
                <w:lang w:val="en-US" w:eastAsia="zh-CN" w:bidi="ar"/>
              </w:rPr>
            </w:pPr>
          </w:p>
          <w:p>
            <w:pPr>
              <w:keepNext w:val="0"/>
              <w:keepLines w:val="0"/>
              <w:widowControl/>
              <w:suppressLineNumbers w:val="0"/>
              <w:spacing w:before="48" w:beforeLines="20" w:beforeAutospacing="0" w:after="48" w:afterLines="20" w:afterAutospacing="0"/>
              <w:ind w:left="210" w:right="0" w:hanging="210"/>
              <w:jc w:val="left"/>
              <w:rPr>
                <w:rFonts w:hint="eastAsia" w:ascii="宋体" w:hAnsi="宋体" w:eastAsia="宋体" w:cs="宋体"/>
                <w:lang w:val="en-US"/>
              </w:rPr>
            </w:pPr>
            <w:r>
              <w:rPr>
                <w:rFonts w:hint="eastAsia" w:ascii="宋体" w:hAnsi="宋体" w:eastAsia="宋体" w:cs="宋体"/>
                <w:kern w:val="0"/>
                <w:sz w:val="24"/>
                <w:szCs w:val="24"/>
                <w:lang w:val="en-US" w:eastAsia="zh-CN" w:bidi="ar"/>
              </w:rPr>
              <w:t>2.教师教学(16分)</w:t>
            </w:r>
          </w:p>
        </w:tc>
        <w:tc>
          <w:tcPr>
            <w:tcW w:w="134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378" w:right="0" w:hanging="378"/>
              <w:jc w:val="left"/>
              <w:rPr>
                <w:rFonts w:hint="eastAsia" w:ascii="宋体" w:hAnsi="宋体" w:eastAsia="宋体" w:cs="宋体"/>
                <w:lang w:val="en-US"/>
              </w:rPr>
            </w:pPr>
            <w:r>
              <w:rPr>
                <w:rFonts w:hint="eastAsia" w:ascii="宋体" w:hAnsi="宋体" w:eastAsia="宋体" w:cs="宋体"/>
                <w:kern w:val="0"/>
                <w:sz w:val="24"/>
                <w:szCs w:val="24"/>
                <w:lang w:val="en-US" w:eastAsia="zh-CN" w:bidi="ar"/>
              </w:rPr>
              <w:t>2.1</w:t>
            </w:r>
            <w:r>
              <w:rPr>
                <w:rFonts w:hint="eastAsia" w:ascii="宋体" w:hAnsi="宋体" w:eastAsia="宋体" w:cs="宋体"/>
                <w:color w:val="000000"/>
                <w:kern w:val="0"/>
                <w:sz w:val="24"/>
                <w:szCs w:val="24"/>
                <w:lang w:val="en-US" w:eastAsia="zh-CN" w:bidi="ar"/>
              </w:rPr>
              <w:t>主讲教师(3分)</w:t>
            </w: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numPr>
                <w:ilvl w:val="0"/>
                <w:numId w:val="0"/>
              </w:numPr>
              <w:suppressLineNumbers w:val="0"/>
              <w:spacing w:before="0" w:beforeAutospacing="0" w:after="0" w:afterAutospacing="0"/>
              <w:ind w:left="210" w:right="0" w:hanging="210"/>
              <w:jc w:val="left"/>
              <w:rPr>
                <w:rFonts w:hint="eastAsia" w:ascii="宋体" w:hAnsi="宋体" w:eastAsia="宋体" w:cs="宋体"/>
                <w:lang w:val="en-US"/>
              </w:rPr>
            </w:pPr>
            <w:r>
              <w:rPr>
                <w:rFonts w:hint="default" w:ascii="Wingdings" w:hAnsi="Wingdings" w:eastAsia="Wingdings" w:cs="Wingdings"/>
                <w:kern w:val="0"/>
                <w:sz w:val="24"/>
                <w:szCs w:val="24"/>
                <w:lang w:val="en-US" w:eastAsia="zh-CN" w:bidi="ar"/>
              </w:rPr>
              <w:t>l</w:t>
            </w:r>
            <w:r>
              <w:rPr>
                <w:rFonts w:hint="default" w:ascii="Times New Roman" w:hAnsi="Times New Roman" w:eastAsia="Wingdings" w:cs="Times New Roman"/>
                <w:kern w:val="0"/>
                <w:sz w:val="14"/>
                <w:szCs w:val="14"/>
                <w:lang w:val="en-US" w:eastAsia="zh-CN" w:bidi="ar"/>
              </w:rPr>
              <w:t xml:space="preserve"> </w:t>
            </w:r>
            <w:r>
              <w:rPr>
                <w:rFonts w:hint="eastAsia" w:ascii="宋体" w:hAnsi="宋体" w:eastAsia="宋体" w:cs="宋体"/>
                <w:kern w:val="0"/>
                <w:sz w:val="24"/>
                <w:szCs w:val="24"/>
                <w:lang w:val="en-US" w:eastAsia="zh-CN" w:bidi="ar"/>
              </w:rPr>
              <w:t>主讲教师资格</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1</w:t>
            </w:r>
          </w:p>
        </w:tc>
        <w:tc>
          <w:tcPr>
            <w:tcW w:w="3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bCs/>
                <w:kern w:val="0"/>
                <w:sz w:val="24"/>
                <w:szCs w:val="24"/>
                <w:lang w:val="en-US" w:eastAsia="zh-CN" w:bidi="ar"/>
              </w:rPr>
              <w:t>①院（部、中心）归属的专任教师[3]</w:t>
            </w:r>
            <w:r>
              <w:rPr>
                <w:rFonts w:hint="eastAsia" w:ascii="宋体" w:hAnsi="宋体" w:eastAsia="宋体" w:cs="宋体"/>
                <w:kern w:val="0"/>
                <w:sz w:val="24"/>
                <w:szCs w:val="24"/>
                <w:lang w:val="en-US" w:eastAsia="zh-CN" w:bidi="ar"/>
              </w:rPr>
              <w:t>具有讲师及以上职务或具有硕士及以上学位的主讲教师比例≥</w:t>
            </w:r>
            <w:r>
              <w:rPr>
                <w:rFonts w:hint="eastAsia" w:ascii="宋体" w:hAnsi="宋体" w:eastAsia="宋体" w:cs="宋体"/>
                <w:color w:val="000000"/>
                <w:kern w:val="0"/>
                <w:sz w:val="24"/>
                <w:szCs w:val="24"/>
                <w:lang w:val="en-US" w:eastAsia="zh-CN" w:bidi="ar"/>
              </w:rPr>
              <w:t>100％</w:t>
            </w:r>
          </w:p>
        </w:tc>
        <w:tc>
          <w:tcPr>
            <w:tcW w:w="39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bCs/>
                <w:kern w:val="0"/>
                <w:sz w:val="24"/>
                <w:szCs w:val="24"/>
                <w:lang w:val="en-US" w:eastAsia="zh-CN" w:bidi="ar"/>
              </w:rPr>
              <w:t>①院（部、中心）归属的专任教师</w:t>
            </w:r>
            <w:r>
              <w:rPr>
                <w:rFonts w:hint="eastAsia" w:ascii="宋体" w:hAnsi="宋体" w:eastAsia="宋体" w:cs="宋体"/>
                <w:kern w:val="0"/>
                <w:sz w:val="24"/>
                <w:szCs w:val="24"/>
                <w:lang w:val="en-US" w:eastAsia="zh-CN" w:bidi="ar"/>
              </w:rPr>
              <w:t>具有讲师及以上职务或具有硕士及以上学位的主讲教师比例90％～95％</w:t>
            </w:r>
          </w:p>
        </w:tc>
        <w:tc>
          <w:tcPr>
            <w:tcW w:w="2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260" w:lineRule="exact"/>
              <w:ind w:left="0" w:right="0"/>
              <w:jc w:val="center"/>
              <w:rPr>
                <w:rFonts w:hint="eastAsia" w:ascii="宋体" w:hAnsi="宋体" w:eastAsia="宋体" w:cs="宋体"/>
                <w:lang w:val="en-US"/>
              </w:rPr>
            </w:pPr>
            <w:r>
              <w:rPr>
                <w:rFonts w:hint="eastAsia" w:ascii="宋体" w:hAnsi="宋体" w:eastAsia="宋体" w:cs="宋体"/>
                <w:bCs/>
                <w:kern w:val="0"/>
                <w:sz w:val="24"/>
                <w:szCs w:val="24"/>
                <w:lang w:val="en-US" w:eastAsia="zh-CN" w:bidi="ar"/>
              </w:rPr>
              <w:t>由</w:t>
            </w:r>
            <w:r>
              <w:rPr>
                <w:rFonts w:hint="eastAsia" w:ascii="宋体" w:hAnsi="宋体" w:eastAsia="宋体" w:cs="宋体"/>
                <w:b/>
                <w:bCs w:val="0"/>
                <w:kern w:val="0"/>
                <w:sz w:val="24"/>
                <w:szCs w:val="24"/>
                <w:lang w:val="en-US" w:eastAsia="zh-CN" w:bidi="ar"/>
              </w:rPr>
              <w:t>教务处</w:t>
            </w:r>
            <w:r>
              <w:rPr>
                <w:rFonts w:hint="eastAsia" w:ascii="宋体" w:hAnsi="宋体" w:eastAsia="宋体" w:cs="宋体"/>
                <w:bCs/>
                <w:kern w:val="0"/>
                <w:sz w:val="24"/>
                <w:szCs w:val="24"/>
                <w:lang w:val="en-US" w:eastAsia="zh-CN" w:bidi="ar"/>
              </w:rPr>
              <w:t>组织评定。</w:t>
            </w:r>
          </w:p>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1252" w:hRule="atLeast"/>
          <w:jc w:val="center"/>
        </w:trPr>
        <w:tc>
          <w:tcPr>
            <w:tcW w:w="9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1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numPr>
                <w:ilvl w:val="0"/>
                <w:numId w:val="0"/>
              </w:numPr>
              <w:suppressLineNumbers w:val="0"/>
              <w:spacing w:before="0" w:beforeAutospacing="0" w:after="0" w:afterAutospacing="0"/>
              <w:ind w:left="210" w:right="0" w:hanging="210"/>
              <w:jc w:val="left"/>
              <w:rPr>
                <w:rFonts w:hint="eastAsia" w:ascii="宋体" w:hAnsi="宋体" w:eastAsia="宋体" w:cs="宋体"/>
                <w:lang w:val="en-US"/>
              </w:rPr>
            </w:pPr>
            <w:r>
              <w:rPr>
                <w:rFonts w:hint="default" w:ascii="Wingdings" w:hAnsi="Wingdings" w:eastAsia="Wingdings" w:cs="Wingdings"/>
                <w:kern w:val="0"/>
                <w:sz w:val="24"/>
                <w:szCs w:val="24"/>
                <w:lang w:val="en-US" w:eastAsia="zh-CN" w:bidi="ar"/>
              </w:rPr>
              <w:t>l</w:t>
            </w:r>
            <w:r>
              <w:rPr>
                <w:rFonts w:hint="default" w:ascii="Times New Roman" w:hAnsi="Times New Roman" w:eastAsia="Wingdings" w:cs="Times New Roman"/>
                <w:kern w:val="0"/>
                <w:sz w:val="14"/>
                <w:szCs w:val="14"/>
                <w:lang w:val="en-US" w:eastAsia="zh-CN" w:bidi="ar"/>
              </w:rPr>
              <w:t xml:space="preserve"> </w:t>
            </w:r>
            <w:r>
              <w:rPr>
                <w:rFonts w:hint="eastAsia" w:ascii="宋体" w:hAnsi="宋体" w:eastAsia="宋体" w:cs="宋体"/>
                <w:kern w:val="0"/>
                <w:sz w:val="24"/>
                <w:szCs w:val="24"/>
                <w:lang w:val="en-US" w:eastAsia="zh-CN" w:bidi="ar"/>
              </w:rPr>
              <w:t>教授、副教授上课</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2</w:t>
            </w:r>
          </w:p>
        </w:tc>
        <w:tc>
          <w:tcPr>
            <w:tcW w:w="3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教授、副教授每年每人</w:t>
            </w:r>
            <w:r>
              <w:rPr>
                <w:rFonts w:hint="eastAsia" w:ascii="宋体" w:hAnsi="宋体" w:eastAsia="宋体" w:cs="宋体"/>
                <w:bCs/>
                <w:kern w:val="0"/>
                <w:sz w:val="24"/>
                <w:szCs w:val="24"/>
                <w:lang w:val="en-US" w:eastAsia="zh-CN" w:bidi="ar"/>
              </w:rPr>
              <w:t>至少为本科生上一门课达到100%。（以教务系统所排课程为准，课堂教学、含兼职）</w:t>
            </w:r>
          </w:p>
        </w:tc>
        <w:tc>
          <w:tcPr>
            <w:tcW w:w="39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教授、副教授每年每人至少为本、专科生上一门课的比例达80%～90%。</w:t>
            </w:r>
          </w:p>
        </w:tc>
        <w:tc>
          <w:tcPr>
            <w:tcW w:w="2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bCs/>
                <w:kern w:val="0"/>
                <w:sz w:val="24"/>
                <w:szCs w:val="24"/>
                <w:lang w:val="en-US" w:eastAsia="zh-CN" w:bidi="ar"/>
              </w:rPr>
              <w:t>由</w:t>
            </w:r>
            <w:r>
              <w:rPr>
                <w:rFonts w:hint="eastAsia" w:ascii="宋体" w:hAnsi="宋体" w:eastAsia="宋体" w:cs="宋体"/>
                <w:b/>
                <w:bCs/>
                <w:kern w:val="0"/>
                <w:sz w:val="24"/>
                <w:szCs w:val="24"/>
                <w:lang w:val="en-US" w:eastAsia="zh-CN" w:bidi="ar"/>
              </w:rPr>
              <w:t>教务处</w:t>
            </w:r>
            <w:r>
              <w:rPr>
                <w:rFonts w:hint="eastAsia" w:ascii="宋体" w:hAnsi="宋体" w:eastAsia="宋体" w:cs="宋体"/>
                <w:kern w:val="0"/>
                <w:sz w:val="24"/>
                <w:szCs w:val="24"/>
                <w:lang w:val="en-US" w:eastAsia="zh-CN" w:bidi="ar"/>
              </w:rPr>
              <w:t>组织评定（含选修课和国教学院所上课程）。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1377" w:hRule="atLeast"/>
          <w:jc w:val="center"/>
        </w:trPr>
        <w:tc>
          <w:tcPr>
            <w:tcW w:w="9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134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378" w:right="0" w:hanging="378"/>
              <w:jc w:val="left"/>
              <w:rPr>
                <w:rFonts w:hint="eastAsia" w:ascii="宋体" w:hAnsi="宋体" w:eastAsia="宋体" w:cs="宋体"/>
                <w:lang w:val="en-US"/>
              </w:rPr>
            </w:pPr>
            <w:r>
              <w:rPr>
                <w:rFonts w:hint="eastAsia" w:ascii="宋体" w:hAnsi="宋体" w:eastAsia="宋体" w:cs="宋体"/>
                <w:kern w:val="0"/>
                <w:sz w:val="24"/>
                <w:szCs w:val="24"/>
                <w:lang w:val="en-US" w:eastAsia="zh-CN" w:bidi="ar"/>
              </w:rPr>
              <w:t>2.2教学</w:t>
            </w:r>
          </w:p>
          <w:p>
            <w:pPr>
              <w:keepNext w:val="0"/>
              <w:keepLines w:val="0"/>
              <w:widowControl/>
              <w:suppressLineNumbers w:val="0"/>
              <w:spacing w:before="0" w:beforeAutospacing="0" w:after="0" w:afterAutospacing="0"/>
              <w:ind w:left="378" w:right="0" w:hanging="378"/>
              <w:jc w:val="left"/>
              <w:rPr>
                <w:rFonts w:hint="eastAsia" w:ascii="宋体" w:hAnsi="宋体" w:eastAsia="宋体" w:cs="宋体"/>
                <w:lang w:val="en-US"/>
              </w:rPr>
            </w:pPr>
            <w:r>
              <w:rPr>
                <w:rFonts w:hint="eastAsia" w:ascii="宋体" w:hAnsi="宋体" w:eastAsia="宋体" w:cs="宋体"/>
                <w:kern w:val="0"/>
                <w:sz w:val="24"/>
                <w:szCs w:val="24"/>
                <w:lang w:val="en-US" w:eastAsia="zh-CN" w:bidi="ar"/>
              </w:rPr>
              <w:t>水平(13分)</w:t>
            </w: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numPr>
                <w:ilvl w:val="0"/>
                <w:numId w:val="0"/>
              </w:numPr>
              <w:suppressLineNumbers w:val="0"/>
              <w:spacing w:before="0" w:beforeAutospacing="0" w:after="0" w:afterAutospacing="0"/>
              <w:ind w:left="210" w:right="0" w:hanging="210"/>
              <w:jc w:val="left"/>
              <w:rPr>
                <w:rFonts w:hint="eastAsia" w:ascii="宋体" w:hAnsi="宋体" w:eastAsia="宋体" w:cs="宋体"/>
                <w:lang w:val="en-US"/>
              </w:rPr>
            </w:pPr>
            <w:r>
              <w:rPr>
                <w:rFonts w:hint="default" w:ascii="Wingdings" w:hAnsi="Wingdings" w:eastAsia="Wingdings" w:cs="Wingdings"/>
                <w:kern w:val="0"/>
                <w:sz w:val="24"/>
                <w:szCs w:val="24"/>
                <w:lang w:val="en-US" w:eastAsia="zh-CN" w:bidi="ar"/>
              </w:rPr>
              <w:t>l</w:t>
            </w:r>
            <w:r>
              <w:rPr>
                <w:rFonts w:hint="default" w:ascii="Times New Roman" w:hAnsi="Times New Roman" w:eastAsia="Wingdings" w:cs="Times New Roman"/>
                <w:kern w:val="0"/>
                <w:sz w:val="14"/>
                <w:szCs w:val="14"/>
                <w:lang w:val="en-US" w:eastAsia="zh-CN" w:bidi="ar"/>
              </w:rPr>
              <w:t xml:space="preserve"> </w:t>
            </w:r>
            <w:r>
              <w:rPr>
                <w:rFonts w:hint="eastAsia" w:ascii="宋体" w:hAnsi="宋体" w:eastAsia="宋体" w:cs="宋体"/>
                <w:kern w:val="0"/>
                <w:sz w:val="24"/>
                <w:szCs w:val="24"/>
                <w:lang w:val="en-US" w:eastAsia="zh-CN" w:bidi="ar"/>
              </w:rPr>
              <w:t>教学督导评教</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3</w:t>
            </w:r>
          </w:p>
        </w:tc>
        <w:tc>
          <w:tcPr>
            <w:tcW w:w="772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按校级教学督导对院（部、中心）教师评价的优良率排名，第1名得3分，最后1名得1.8分，每两个连续名次之间相差</w:t>
            </w:r>
            <w:r>
              <w:rPr>
                <w:rFonts w:hint="eastAsia" w:ascii="宋体" w:hAnsi="宋体" w:eastAsia="宋体" w:cs="宋体"/>
                <w:kern w:val="0"/>
                <w:position w:val="-26"/>
                <w:sz w:val="24"/>
                <w:szCs w:val="24"/>
                <w:lang w:val="en-US" w:eastAsia="zh-CN" w:bidi="ar"/>
              </w:rPr>
              <w:drawing>
                <wp:inline distT="0" distB="0" distL="114300" distR="114300">
                  <wp:extent cx="1028700" cy="323850"/>
                  <wp:effectExtent l="0" t="0" r="0" b="0"/>
                  <wp:docPr id="9" name="对象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对象 5"/>
                          <pic:cNvPicPr>
                            <a:picLocks noChangeAspect="1"/>
                          </pic:cNvPicPr>
                        </pic:nvPicPr>
                        <pic:blipFill>
                          <a:blip r:embed="rId4"/>
                          <a:stretch>
                            <a:fillRect/>
                          </a:stretch>
                        </pic:blipFill>
                        <pic:spPr>
                          <a:xfrm>
                            <a:off x="0" y="0"/>
                            <a:ext cx="1028700" cy="323850"/>
                          </a:xfrm>
                          <a:prstGeom prst="rect">
                            <a:avLst/>
                          </a:prstGeom>
                          <a:noFill/>
                          <a:ln w="9525">
                            <a:noFill/>
                          </a:ln>
                        </pic:spPr>
                      </pic:pic>
                    </a:graphicData>
                  </a:graphic>
                </wp:inline>
              </w:drawing>
            </w:r>
            <w:r>
              <w:rPr>
                <w:rFonts w:hint="eastAsia" w:ascii="宋体" w:hAnsi="宋体" w:eastAsia="宋体" w:cs="宋体"/>
                <w:kern w:val="0"/>
                <w:sz w:val="24"/>
                <w:szCs w:val="24"/>
                <w:lang w:val="en-US" w:eastAsia="zh-CN" w:bidi="ar"/>
              </w:rPr>
              <w:t>分</w:t>
            </w:r>
            <w:r>
              <w:rPr>
                <w:rFonts w:hint="eastAsia" w:ascii="宋体" w:hAnsi="宋体" w:eastAsia="宋体" w:cs="宋体"/>
                <w:bCs/>
                <w:kern w:val="0"/>
                <w:sz w:val="24"/>
                <w:szCs w:val="24"/>
                <w:lang w:val="en-US" w:eastAsia="zh-CN" w:bidi="ar"/>
              </w:rPr>
              <w:t>。</w:t>
            </w:r>
          </w:p>
        </w:tc>
        <w:tc>
          <w:tcPr>
            <w:tcW w:w="2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由</w:t>
            </w:r>
            <w:r>
              <w:rPr>
                <w:rFonts w:hint="eastAsia" w:ascii="宋体" w:hAnsi="宋体" w:eastAsia="宋体" w:cs="宋体"/>
                <w:b/>
                <w:kern w:val="0"/>
                <w:sz w:val="24"/>
                <w:szCs w:val="24"/>
                <w:lang w:val="en-US" w:eastAsia="zh-CN" w:bidi="ar"/>
              </w:rPr>
              <w:t>教评中心</w:t>
            </w:r>
            <w:r>
              <w:rPr>
                <w:rFonts w:hint="eastAsia" w:ascii="宋体" w:hAnsi="宋体" w:eastAsia="宋体" w:cs="宋体"/>
                <w:kern w:val="0"/>
                <w:sz w:val="24"/>
                <w:szCs w:val="24"/>
                <w:lang w:val="en-US" w:eastAsia="zh-CN" w:bidi="ar"/>
              </w:rPr>
              <w:t>组织评定。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1211" w:hRule="atLeast"/>
          <w:jc w:val="center"/>
        </w:trPr>
        <w:tc>
          <w:tcPr>
            <w:tcW w:w="9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1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numPr>
                <w:ilvl w:val="0"/>
                <w:numId w:val="0"/>
              </w:numPr>
              <w:suppressLineNumbers w:val="0"/>
              <w:spacing w:before="0" w:beforeAutospacing="0" w:after="0" w:afterAutospacing="0"/>
              <w:ind w:left="210" w:right="0" w:hanging="210"/>
              <w:jc w:val="left"/>
              <w:rPr>
                <w:rFonts w:hint="eastAsia" w:ascii="宋体" w:hAnsi="宋体" w:eastAsia="宋体" w:cs="宋体"/>
                <w:lang w:val="en-US"/>
              </w:rPr>
            </w:pPr>
            <w:r>
              <w:rPr>
                <w:rFonts w:hint="default" w:ascii="Wingdings" w:hAnsi="Wingdings" w:eastAsia="Wingdings" w:cs="Wingdings"/>
                <w:kern w:val="0"/>
                <w:sz w:val="24"/>
                <w:szCs w:val="24"/>
                <w:lang w:val="en-US" w:eastAsia="zh-CN" w:bidi="ar"/>
              </w:rPr>
              <w:t>l</w:t>
            </w:r>
            <w:r>
              <w:rPr>
                <w:rFonts w:hint="default" w:ascii="Times New Roman" w:hAnsi="Times New Roman" w:eastAsia="Wingdings" w:cs="Times New Roman"/>
                <w:kern w:val="0"/>
                <w:sz w:val="14"/>
                <w:szCs w:val="14"/>
                <w:lang w:val="en-US" w:eastAsia="zh-CN" w:bidi="ar"/>
              </w:rPr>
              <w:t xml:space="preserve"> </w:t>
            </w:r>
            <w:r>
              <w:rPr>
                <w:rFonts w:hint="eastAsia" w:ascii="宋体" w:hAnsi="宋体" w:eastAsia="宋体" w:cs="宋体"/>
                <w:kern w:val="0"/>
                <w:sz w:val="24"/>
                <w:szCs w:val="24"/>
                <w:lang w:val="en-US" w:eastAsia="zh-CN" w:bidi="ar"/>
              </w:rPr>
              <w:t>同行评教</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2</w:t>
            </w:r>
          </w:p>
        </w:tc>
        <w:tc>
          <w:tcPr>
            <w:tcW w:w="3992"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院（部、中心）同行教师评价的优良率≥95%。</w:t>
            </w:r>
          </w:p>
        </w:tc>
        <w:tc>
          <w:tcPr>
            <w:tcW w:w="3732"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85%≤院（部、中心）同行教师评价的优良率≤90%。</w:t>
            </w:r>
          </w:p>
        </w:tc>
        <w:tc>
          <w:tcPr>
            <w:tcW w:w="2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由</w:t>
            </w:r>
            <w:r>
              <w:rPr>
                <w:rFonts w:hint="eastAsia" w:ascii="宋体" w:hAnsi="宋体" w:eastAsia="宋体" w:cs="宋体"/>
                <w:b/>
                <w:kern w:val="0"/>
                <w:sz w:val="24"/>
                <w:szCs w:val="24"/>
                <w:lang w:val="en-US" w:eastAsia="zh-CN" w:bidi="ar"/>
              </w:rPr>
              <w:t>教评中心</w:t>
            </w:r>
            <w:r>
              <w:rPr>
                <w:rFonts w:hint="eastAsia" w:ascii="宋体" w:hAnsi="宋体" w:eastAsia="宋体" w:cs="宋体"/>
                <w:kern w:val="0"/>
                <w:sz w:val="24"/>
                <w:szCs w:val="24"/>
                <w:lang w:val="en-US" w:eastAsia="zh-CN" w:bidi="ar"/>
              </w:rPr>
              <w:t>组织评定。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2057" w:hRule="atLeast"/>
          <w:jc w:val="center"/>
        </w:trPr>
        <w:tc>
          <w:tcPr>
            <w:tcW w:w="9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1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numPr>
                <w:ilvl w:val="0"/>
                <w:numId w:val="0"/>
              </w:numPr>
              <w:suppressLineNumbers w:val="0"/>
              <w:spacing w:before="0" w:beforeAutospacing="0" w:after="0" w:afterAutospacing="0"/>
              <w:ind w:left="210" w:right="0" w:hanging="210"/>
              <w:jc w:val="left"/>
              <w:rPr>
                <w:rFonts w:hint="eastAsia" w:ascii="宋体" w:hAnsi="宋体" w:eastAsia="宋体" w:cs="宋体"/>
                <w:lang w:val="en-US"/>
              </w:rPr>
            </w:pPr>
            <w:r>
              <w:rPr>
                <w:rFonts w:hint="default" w:ascii="Wingdings" w:hAnsi="Wingdings" w:eastAsia="Wingdings" w:cs="Wingdings"/>
                <w:kern w:val="0"/>
                <w:sz w:val="24"/>
                <w:szCs w:val="24"/>
                <w:lang w:val="en-US" w:eastAsia="zh-CN" w:bidi="ar"/>
              </w:rPr>
              <w:t>l</w:t>
            </w:r>
            <w:r>
              <w:rPr>
                <w:rFonts w:hint="default" w:ascii="Times New Roman" w:hAnsi="Times New Roman" w:eastAsia="Wingdings" w:cs="Times New Roman"/>
                <w:kern w:val="0"/>
                <w:sz w:val="14"/>
                <w:szCs w:val="14"/>
                <w:lang w:val="en-US" w:eastAsia="zh-CN" w:bidi="ar"/>
              </w:rPr>
              <w:t xml:space="preserve"> </w:t>
            </w:r>
            <w:r>
              <w:rPr>
                <w:rFonts w:hint="eastAsia" w:ascii="宋体" w:hAnsi="宋体" w:eastAsia="宋体" w:cs="宋体"/>
                <w:kern w:val="0"/>
                <w:sz w:val="24"/>
                <w:szCs w:val="24"/>
                <w:lang w:val="en-US" w:eastAsia="zh-CN" w:bidi="ar"/>
              </w:rPr>
              <w:t>学生评教</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3</w:t>
            </w:r>
          </w:p>
        </w:tc>
        <w:tc>
          <w:tcPr>
            <w:tcW w:w="3992"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学生对本院（部、中心）教师网上评教的优良率≥95%。</w:t>
            </w:r>
          </w:p>
        </w:tc>
        <w:tc>
          <w:tcPr>
            <w:tcW w:w="3732"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Cs/>
                <w:lang w:val="en-US"/>
              </w:rPr>
            </w:pPr>
            <w:r>
              <w:rPr>
                <w:rFonts w:hint="eastAsia" w:ascii="宋体" w:hAnsi="宋体" w:eastAsia="宋体" w:cs="宋体"/>
                <w:kern w:val="0"/>
                <w:sz w:val="24"/>
                <w:szCs w:val="24"/>
                <w:lang w:val="en-US" w:eastAsia="zh-CN" w:bidi="ar"/>
              </w:rPr>
              <w:t>85%≤学生对本院（部、中心）教师网上评教的优良率≤90%。</w:t>
            </w:r>
          </w:p>
        </w:tc>
        <w:tc>
          <w:tcPr>
            <w:tcW w:w="2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由</w:t>
            </w:r>
            <w:r>
              <w:rPr>
                <w:rFonts w:hint="eastAsia" w:ascii="宋体" w:hAnsi="宋体" w:eastAsia="宋体" w:cs="宋体"/>
                <w:b/>
                <w:kern w:val="0"/>
                <w:sz w:val="24"/>
                <w:szCs w:val="24"/>
                <w:lang w:val="en-US" w:eastAsia="zh-CN" w:bidi="ar"/>
              </w:rPr>
              <w:t>教评中心</w:t>
            </w:r>
            <w:r>
              <w:rPr>
                <w:rFonts w:hint="eastAsia" w:ascii="宋体" w:hAnsi="宋体" w:eastAsia="宋体" w:cs="宋体"/>
                <w:kern w:val="0"/>
                <w:sz w:val="24"/>
                <w:szCs w:val="24"/>
                <w:lang w:val="en-US" w:eastAsia="zh-CN" w:bidi="ar"/>
              </w:rPr>
              <w:t>组织评定。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2057" w:hRule="atLeast"/>
          <w:jc w:val="center"/>
        </w:trPr>
        <w:tc>
          <w:tcPr>
            <w:tcW w:w="9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1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numPr>
                <w:ilvl w:val="0"/>
                <w:numId w:val="0"/>
              </w:numPr>
              <w:suppressLineNumbers w:val="0"/>
              <w:spacing w:before="0" w:beforeAutospacing="0" w:after="0" w:afterAutospacing="0"/>
              <w:ind w:left="210" w:right="0" w:hanging="210"/>
              <w:jc w:val="left"/>
              <w:rPr>
                <w:rFonts w:hint="eastAsia" w:ascii="宋体" w:hAnsi="宋体" w:eastAsia="宋体" w:cs="宋体"/>
                <w:lang w:val="en-US"/>
              </w:rPr>
            </w:pPr>
            <w:r>
              <w:rPr>
                <w:rFonts w:hint="default" w:ascii="Wingdings" w:hAnsi="Wingdings" w:eastAsia="Wingdings" w:cs="Wingdings"/>
                <w:kern w:val="0"/>
                <w:sz w:val="24"/>
                <w:szCs w:val="24"/>
                <w:lang w:val="en-US" w:eastAsia="zh-CN" w:bidi="ar"/>
              </w:rPr>
              <w:t>l</w:t>
            </w:r>
            <w:r>
              <w:rPr>
                <w:rFonts w:hint="default" w:ascii="Times New Roman" w:hAnsi="Times New Roman" w:eastAsia="Wingdings" w:cs="Times New Roman"/>
                <w:kern w:val="0"/>
                <w:sz w:val="14"/>
                <w:szCs w:val="14"/>
                <w:lang w:val="en-US" w:eastAsia="zh-CN" w:bidi="ar"/>
              </w:rPr>
              <w:t xml:space="preserve"> </w:t>
            </w:r>
            <w:r>
              <w:rPr>
                <w:rFonts w:hint="eastAsia" w:ascii="宋体" w:hAnsi="宋体" w:eastAsia="宋体" w:cs="宋体"/>
                <w:color w:val="000000"/>
                <w:kern w:val="0"/>
                <w:sz w:val="24"/>
                <w:szCs w:val="24"/>
                <w:lang w:val="en-US" w:eastAsia="zh-CN" w:bidi="ar"/>
              </w:rPr>
              <w:t>公开、示范课</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2</w:t>
            </w:r>
          </w:p>
        </w:tc>
        <w:tc>
          <w:tcPr>
            <w:tcW w:w="772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Cs/>
                <w:lang w:val="en-US"/>
              </w:rPr>
            </w:pPr>
            <w:r>
              <w:rPr>
                <w:rFonts w:hint="eastAsia" w:ascii="宋体" w:hAnsi="宋体" w:eastAsia="宋体" w:cs="宋体"/>
                <w:bCs/>
                <w:kern w:val="0"/>
                <w:sz w:val="24"/>
                <w:szCs w:val="24"/>
                <w:lang w:val="en-US" w:eastAsia="zh-CN" w:bidi="ar"/>
              </w:rPr>
              <w:t>按组织公开、示范课课活动得分进行排名，第一名得2分，</w:t>
            </w:r>
            <w:r>
              <w:rPr>
                <w:rFonts w:hint="eastAsia" w:ascii="宋体" w:hAnsi="宋体" w:eastAsia="宋体" w:cs="宋体"/>
                <w:kern w:val="0"/>
                <w:sz w:val="24"/>
                <w:szCs w:val="24"/>
                <w:lang w:val="en-US" w:eastAsia="zh-CN" w:bidi="ar"/>
              </w:rPr>
              <w:t>最后1名得1.2分，每两个连续名次之间相差</w:t>
            </w:r>
            <w:r>
              <w:rPr>
                <w:rFonts w:hint="eastAsia" w:ascii="宋体" w:hAnsi="宋体" w:eastAsia="宋体" w:cs="宋体"/>
                <w:kern w:val="0"/>
                <w:position w:val="-26"/>
                <w:sz w:val="24"/>
                <w:szCs w:val="24"/>
                <w:lang w:val="en-US" w:eastAsia="zh-CN" w:bidi="ar"/>
              </w:rPr>
              <w:drawing>
                <wp:inline distT="0" distB="0" distL="114300" distR="114300">
                  <wp:extent cx="1028700" cy="323850"/>
                  <wp:effectExtent l="0" t="0" r="0" b="0"/>
                  <wp:docPr id="8" name="对象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对象 15"/>
                          <pic:cNvPicPr>
                            <a:picLocks noChangeAspect="1"/>
                          </pic:cNvPicPr>
                        </pic:nvPicPr>
                        <pic:blipFill>
                          <a:blip r:embed="rId4"/>
                          <a:stretch>
                            <a:fillRect/>
                          </a:stretch>
                        </pic:blipFill>
                        <pic:spPr>
                          <a:xfrm>
                            <a:off x="0" y="0"/>
                            <a:ext cx="1028700" cy="323850"/>
                          </a:xfrm>
                          <a:prstGeom prst="rect">
                            <a:avLst/>
                          </a:prstGeom>
                          <a:noFill/>
                          <a:ln w="9525">
                            <a:noFill/>
                          </a:ln>
                        </pic:spPr>
                      </pic:pic>
                    </a:graphicData>
                  </a:graphic>
                </wp:inline>
              </w:drawing>
            </w:r>
            <w:r>
              <w:rPr>
                <w:rFonts w:hint="eastAsia" w:ascii="宋体" w:hAnsi="宋体" w:eastAsia="宋体" w:cs="宋体"/>
                <w:kern w:val="0"/>
                <w:sz w:val="24"/>
                <w:szCs w:val="24"/>
                <w:lang w:val="en-US" w:eastAsia="zh-CN" w:bidi="ar"/>
              </w:rPr>
              <w:t>分。</w:t>
            </w:r>
          </w:p>
        </w:tc>
        <w:tc>
          <w:tcPr>
            <w:tcW w:w="2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由</w:t>
            </w:r>
            <w:r>
              <w:rPr>
                <w:rFonts w:hint="eastAsia" w:ascii="宋体" w:hAnsi="宋体" w:eastAsia="宋体" w:cs="宋体"/>
                <w:b/>
                <w:kern w:val="0"/>
                <w:sz w:val="24"/>
                <w:szCs w:val="24"/>
                <w:lang w:val="en-US" w:eastAsia="zh-CN" w:bidi="ar"/>
              </w:rPr>
              <w:t>教评中心</w:t>
            </w:r>
            <w:r>
              <w:rPr>
                <w:rFonts w:hint="eastAsia" w:ascii="宋体" w:hAnsi="宋体" w:eastAsia="宋体" w:cs="宋体"/>
                <w:kern w:val="0"/>
                <w:sz w:val="24"/>
                <w:szCs w:val="24"/>
                <w:lang w:val="en-US" w:eastAsia="zh-CN" w:bidi="ar"/>
              </w:rPr>
              <w:t>组织评定。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1620" w:hRule="atLeast"/>
          <w:jc w:val="center"/>
        </w:trPr>
        <w:tc>
          <w:tcPr>
            <w:tcW w:w="9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1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
              <w:keepNext w:val="0"/>
              <w:keepLines w:val="0"/>
              <w:widowControl/>
              <w:numPr>
                <w:ilvl w:val="0"/>
                <w:numId w:val="0"/>
              </w:numPr>
              <w:suppressLineNumbers w:val="0"/>
              <w:spacing w:before="0" w:beforeAutospacing="0" w:after="0" w:afterAutospacing="0" w:line="240" w:lineRule="auto"/>
              <w:ind w:left="210" w:right="0" w:hanging="210"/>
              <w:jc w:val="left"/>
              <w:rPr>
                <w:rFonts w:hint="eastAsia" w:ascii="宋体" w:hAnsi="宋体" w:eastAsia="宋体" w:cs="宋体"/>
                <w:bCs w:val="0"/>
                <w:spacing w:val="0"/>
                <w:sz w:val="21"/>
                <w:szCs w:val="21"/>
              </w:rPr>
            </w:pPr>
            <w:r>
              <w:rPr>
                <w:rFonts w:hint="default" w:ascii="Wingdings" w:hAnsi="Wingdings" w:eastAsia="Wingdings" w:cs="Wingdings"/>
                <w:bCs w:val="0"/>
                <w:spacing w:val="0"/>
                <w:sz w:val="21"/>
                <w:szCs w:val="21"/>
              </w:rPr>
              <w:t>l</w:t>
            </w:r>
            <w:r>
              <w:rPr>
                <w:rFonts w:hint="default" w:ascii="Times New Roman" w:hAnsi="Times New Roman" w:eastAsia="Wingdings" w:cs="Times New Roman"/>
                <w:bCs w:val="0"/>
                <w:spacing w:val="0"/>
                <w:sz w:val="14"/>
                <w:szCs w:val="14"/>
              </w:rPr>
              <w:t xml:space="preserve"> </w:t>
            </w:r>
            <w:r>
              <w:rPr>
                <w:rFonts w:hint="eastAsia" w:ascii="宋体" w:hAnsi="宋体" w:eastAsia="宋体" w:cs="宋体"/>
                <w:bCs w:val="0"/>
                <w:spacing w:val="0"/>
                <w:sz w:val="21"/>
                <w:szCs w:val="21"/>
              </w:rPr>
              <w:t>教学竞赛</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
              <w:keepNext w:val="0"/>
              <w:keepLines w:val="0"/>
              <w:widowControl/>
              <w:suppressLineNumbers w:val="0"/>
              <w:spacing w:before="0" w:beforeAutospacing="0" w:after="0" w:afterAutospacing="0" w:line="240" w:lineRule="auto"/>
              <w:ind w:left="0" w:right="0"/>
              <w:jc w:val="center"/>
              <w:rPr>
                <w:rFonts w:hint="eastAsia" w:ascii="宋体" w:hAnsi="宋体" w:eastAsia="宋体" w:cs="宋体"/>
                <w:bCs w:val="0"/>
                <w:spacing w:val="0"/>
                <w:sz w:val="21"/>
                <w:szCs w:val="21"/>
              </w:rPr>
            </w:pPr>
            <w:r>
              <w:rPr>
                <w:rFonts w:hint="eastAsia" w:ascii="宋体" w:hAnsi="宋体" w:eastAsia="宋体" w:cs="宋体"/>
                <w:bCs w:val="0"/>
                <w:color w:val="000000"/>
                <w:spacing w:val="0"/>
                <w:sz w:val="21"/>
                <w:szCs w:val="21"/>
              </w:rPr>
              <w:t>3</w:t>
            </w:r>
          </w:p>
        </w:tc>
        <w:tc>
          <w:tcPr>
            <w:tcW w:w="375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
              <w:keepNext w:val="0"/>
              <w:keepLines w:val="0"/>
              <w:widowControl/>
              <w:suppressLineNumbers w:val="0"/>
              <w:spacing w:before="0" w:beforeAutospacing="0" w:after="0" w:afterAutospacing="0" w:line="240" w:lineRule="auto"/>
              <w:ind w:left="0" w:right="0"/>
              <w:jc w:val="center"/>
              <w:rPr>
                <w:rFonts w:hint="eastAsia" w:ascii="宋体" w:hAnsi="宋体" w:eastAsia="仿宋_GB2312" w:cs="宋体"/>
                <w:sz w:val="21"/>
                <w:szCs w:val="21"/>
              </w:rPr>
            </w:pPr>
            <w:r>
              <w:rPr>
                <w:rFonts w:hint="eastAsia" w:ascii="宋体" w:hAnsi="宋体" w:eastAsia="宋体" w:cs="宋体"/>
                <w:bCs w:val="0"/>
                <w:color w:val="000000"/>
                <w:spacing w:val="0"/>
                <w:sz w:val="21"/>
                <w:szCs w:val="21"/>
              </w:rPr>
              <w:t>①院（部、中心）积极组织教师参加教务教评组织的各类课堂教学、微课、信息化教学等竞赛，教师参与率</w:t>
            </w:r>
            <w:r>
              <w:rPr>
                <w:rFonts w:hint="eastAsia" w:ascii="宋体" w:hAnsi="宋体" w:eastAsia="宋体" w:cs="宋体"/>
                <w:color w:val="000000"/>
                <w:spacing w:val="0"/>
                <w:sz w:val="21"/>
                <w:szCs w:val="21"/>
              </w:rPr>
              <w:t>≥70%，组织效果好；</w:t>
            </w:r>
          </w:p>
          <w:p>
            <w:pPr>
              <w:pStyle w:val="3"/>
              <w:keepNext w:val="0"/>
              <w:keepLines w:val="0"/>
              <w:widowControl/>
              <w:suppressLineNumbers w:val="0"/>
              <w:spacing w:before="0" w:beforeAutospacing="0" w:after="0" w:afterAutospacing="0" w:line="240" w:lineRule="auto"/>
              <w:ind w:left="0" w:right="0"/>
              <w:jc w:val="center"/>
              <w:rPr>
                <w:rFonts w:hint="eastAsia" w:ascii="宋体" w:hAnsi="宋体" w:eastAsia="宋体" w:cs="宋体"/>
                <w:bCs w:val="0"/>
                <w:color w:val="FF0000"/>
                <w:spacing w:val="0"/>
                <w:sz w:val="21"/>
                <w:szCs w:val="21"/>
              </w:rPr>
            </w:pPr>
            <w:r>
              <w:rPr>
                <w:rFonts w:hint="eastAsia" w:ascii="宋体" w:hAnsi="宋体" w:eastAsia="宋体" w:cs="宋体"/>
                <w:color w:val="000000"/>
                <w:spacing w:val="0"/>
                <w:sz w:val="21"/>
                <w:szCs w:val="21"/>
              </w:rPr>
              <w:t>②有教师获得省级及以上教学名师、青年教师教学能手、骨干教师、优秀教师等荣誉称号，或有教师获得省级教学类竞赛二等奖及以上。</w:t>
            </w:r>
          </w:p>
        </w:tc>
        <w:tc>
          <w:tcPr>
            <w:tcW w:w="39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Style w:val="3"/>
              <w:keepNext w:val="0"/>
              <w:keepLines w:val="0"/>
              <w:widowControl/>
              <w:suppressLineNumbers w:val="0"/>
              <w:spacing w:before="0" w:beforeAutospacing="0" w:after="0" w:afterAutospacing="0" w:line="240" w:lineRule="auto"/>
              <w:ind w:left="0" w:right="0"/>
              <w:jc w:val="center"/>
              <w:rPr>
                <w:rFonts w:hint="eastAsia" w:ascii="宋体" w:hAnsi="宋体" w:eastAsia="仿宋_GB2312" w:cs="宋体"/>
                <w:sz w:val="21"/>
                <w:szCs w:val="21"/>
              </w:rPr>
            </w:pPr>
            <w:r>
              <w:rPr>
                <w:rFonts w:hint="eastAsia" w:ascii="宋体" w:hAnsi="宋体" w:eastAsia="宋体" w:cs="宋体"/>
                <w:bCs w:val="0"/>
                <w:color w:val="000000"/>
                <w:spacing w:val="0"/>
                <w:sz w:val="21"/>
                <w:szCs w:val="21"/>
              </w:rPr>
              <w:t>①院（部、中心）能按要求组织教师参加教务教评组织的各类课堂教学、微课、信息化教学等竞赛，教师参与率</w:t>
            </w:r>
            <w:r>
              <w:rPr>
                <w:rFonts w:hint="eastAsia" w:ascii="宋体" w:hAnsi="宋体" w:eastAsia="宋体" w:cs="宋体"/>
                <w:color w:val="000000"/>
                <w:spacing w:val="0"/>
                <w:sz w:val="21"/>
                <w:szCs w:val="21"/>
              </w:rPr>
              <w:t>≥50%-60%；</w:t>
            </w:r>
          </w:p>
          <w:p>
            <w:pPr>
              <w:pStyle w:val="3"/>
              <w:keepNext w:val="0"/>
              <w:keepLines w:val="0"/>
              <w:widowControl/>
              <w:suppressLineNumbers w:val="0"/>
              <w:spacing w:before="0" w:beforeAutospacing="0" w:after="0" w:afterAutospacing="0" w:line="240" w:lineRule="auto"/>
              <w:ind w:left="0" w:right="0"/>
              <w:jc w:val="center"/>
              <w:rPr>
                <w:rFonts w:hint="eastAsia" w:ascii="宋体" w:hAnsi="宋体" w:eastAsia="宋体" w:cs="宋体"/>
                <w:bCs w:val="0"/>
                <w:color w:val="000000"/>
                <w:spacing w:val="0"/>
                <w:sz w:val="21"/>
                <w:szCs w:val="21"/>
              </w:rPr>
            </w:pPr>
            <w:r>
              <w:rPr>
                <w:rFonts w:hint="eastAsia" w:ascii="宋体" w:hAnsi="宋体" w:eastAsia="宋体" w:cs="宋体"/>
                <w:color w:val="000000"/>
                <w:spacing w:val="0"/>
                <w:sz w:val="21"/>
                <w:szCs w:val="21"/>
              </w:rPr>
              <w:t>②</w:t>
            </w:r>
            <w:r>
              <w:rPr>
                <w:rFonts w:hint="eastAsia" w:ascii="宋体" w:hAnsi="宋体" w:eastAsia="宋体" w:cs="宋体"/>
                <w:bCs w:val="0"/>
                <w:color w:val="000000"/>
                <w:spacing w:val="0"/>
                <w:sz w:val="21"/>
                <w:szCs w:val="21"/>
              </w:rPr>
              <w:t>有教师在校内竞赛中获二、三等奖。</w:t>
            </w:r>
          </w:p>
        </w:tc>
        <w:tc>
          <w:tcPr>
            <w:tcW w:w="2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Times New Roman" w:eastAsia="宋体" w:cs="宋体"/>
                <w:bCs/>
                <w:color w:val="000000"/>
                <w:lang w:val="en-US"/>
              </w:rPr>
            </w:pPr>
            <w:r>
              <w:rPr>
                <w:rFonts w:hint="eastAsia" w:ascii="宋体" w:hAnsi="宋体" w:eastAsia="宋体" w:cs="宋体"/>
                <w:kern w:val="0"/>
                <w:sz w:val="24"/>
                <w:szCs w:val="24"/>
                <w:lang w:val="en-US" w:eastAsia="zh-CN" w:bidi="ar"/>
              </w:rPr>
              <w:t>由</w:t>
            </w:r>
            <w:r>
              <w:rPr>
                <w:rFonts w:hint="eastAsia" w:ascii="宋体" w:hAnsi="宋体" w:eastAsia="宋体" w:cs="宋体"/>
                <w:b/>
                <w:kern w:val="0"/>
                <w:sz w:val="24"/>
                <w:szCs w:val="24"/>
                <w:lang w:val="en-US" w:eastAsia="zh-CN" w:bidi="ar"/>
              </w:rPr>
              <w:t>教评中心、教务处</w:t>
            </w:r>
            <w:r>
              <w:rPr>
                <w:rFonts w:hint="eastAsia" w:ascii="宋体" w:hAnsi="宋体" w:eastAsia="宋体" w:cs="宋体"/>
                <w:kern w:val="0"/>
                <w:sz w:val="24"/>
                <w:szCs w:val="24"/>
                <w:lang w:val="en-US" w:eastAsia="zh-CN" w:bidi="ar"/>
              </w:rPr>
              <w:t>组织评定（其中，</w:t>
            </w:r>
            <w:r>
              <w:rPr>
                <w:rFonts w:hint="eastAsia" w:ascii="宋体" w:hAnsi="Times New Roman" w:eastAsia="宋体" w:cs="宋体"/>
                <w:bCs/>
                <w:color w:val="000000"/>
                <w:kern w:val="0"/>
                <w:sz w:val="24"/>
                <w:szCs w:val="24"/>
                <w:lang w:val="en-US" w:eastAsia="zh-CN" w:bidi="ar"/>
              </w:rPr>
              <w:t>有教师获得校内教学类竞赛一等奖等荣誉称号，评为B；</w:t>
            </w:r>
            <w:r>
              <w:rPr>
                <w:rFonts w:hint="eastAsia" w:ascii="宋体" w:hAnsi="宋体" w:eastAsia="宋体" w:cs="宋体"/>
                <w:color w:val="000000"/>
                <w:kern w:val="0"/>
                <w:sz w:val="24"/>
                <w:szCs w:val="24"/>
                <w:lang w:val="en-US" w:eastAsia="zh-CN" w:bidi="ar"/>
              </w:rPr>
              <w:t>有教师推荐为省级骨干教师而没有通过，不能评为A</w:t>
            </w:r>
            <w:r>
              <w:rPr>
                <w:rFonts w:hint="eastAsia" w:ascii="宋体" w:hAnsi="宋体" w:eastAsia="宋体" w:cs="宋体"/>
                <w:kern w:val="0"/>
                <w:sz w:val="24"/>
                <w:szCs w:val="24"/>
                <w:lang w:val="en-US" w:eastAsia="zh-CN" w:bidi="ar"/>
              </w:rPr>
              <w:t>）。</w:t>
            </w:r>
          </w:p>
          <w:p>
            <w:pPr>
              <w:keepNext w:val="0"/>
              <w:keepLines w:val="0"/>
              <w:widowControl/>
              <w:suppressLineNumbers w:val="0"/>
              <w:spacing w:before="0" w:beforeAutospacing="0" w:after="0" w:afterAutospacing="0"/>
              <w:ind w:left="0" w:right="0"/>
              <w:jc w:val="center"/>
              <w:rPr>
                <w:rFonts w:hint="eastAsia" w:ascii="宋体" w:hAnsi="Times New Roman" w:eastAsia="宋体" w:cs="宋体"/>
                <w:bCs/>
                <w:color w:val="000000"/>
                <w:lang w:val="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995" w:hRule="atLeast"/>
          <w:jc w:val="center"/>
        </w:trPr>
        <w:tc>
          <w:tcPr>
            <w:tcW w:w="9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48" w:beforeLines="20" w:beforeAutospacing="0" w:after="48" w:afterLines="20" w:afterAutospacing="0"/>
              <w:ind w:left="0" w:right="0"/>
              <w:jc w:val="left"/>
              <w:rPr>
                <w:rFonts w:hint="eastAsia" w:ascii="宋体" w:hAnsi="宋体" w:eastAsia="宋体" w:cs="宋体"/>
                <w:lang w:val="en-US"/>
              </w:rPr>
            </w:pPr>
          </w:p>
          <w:p>
            <w:pPr>
              <w:keepNext w:val="0"/>
              <w:keepLines w:val="0"/>
              <w:widowControl/>
              <w:suppressLineNumbers w:val="0"/>
              <w:spacing w:before="48" w:beforeLines="20" w:beforeAutospacing="0" w:after="48" w:afterLines="20" w:afterAutospacing="0"/>
              <w:ind w:left="0" w:right="0"/>
              <w:jc w:val="left"/>
              <w:rPr>
                <w:rFonts w:hint="eastAsia" w:ascii="宋体" w:hAnsi="宋体" w:eastAsia="宋体" w:cs="宋体"/>
                <w:lang w:val="en-US"/>
              </w:rPr>
            </w:pPr>
          </w:p>
          <w:p>
            <w:pPr>
              <w:keepNext w:val="0"/>
              <w:keepLines w:val="0"/>
              <w:widowControl/>
              <w:suppressLineNumbers w:val="0"/>
              <w:spacing w:before="48" w:beforeLines="20" w:beforeAutospacing="0" w:after="48" w:afterLines="20" w:afterAutospacing="0"/>
              <w:ind w:left="0" w:right="0"/>
              <w:jc w:val="left"/>
              <w:rPr>
                <w:rFonts w:hint="eastAsia" w:ascii="宋体" w:hAnsi="宋体" w:eastAsia="宋体" w:cs="宋体"/>
                <w:lang w:val="en-US"/>
              </w:rPr>
            </w:pPr>
            <w:r>
              <w:rPr>
                <w:rFonts w:hint="eastAsia" w:ascii="宋体" w:hAnsi="宋体" w:eastAsia="宋体" w:cs="宋体"/>
                <w:kern w:val="0"/>
                <w:sz w:val="24"/>
                <w:szCs w:val="24"/>
                <w:lang w:val="en-US" w:eastAsia="zh-CN" w:bidi="ar"/>
              </w:rPr>
              <w:t>3.教学建设(29分)</w:t>
            </w:r>
          </w:p>
          <w:p>
            <w:pPr>
              <w:keepNext w:val="0"/>
              <w:keepLines w:val="0"/>
              <w:widowControl/>
              <w:suppressLineNumbers w:val="0"/>
              <w:spacing w:before="48" w:beforeLines="20" w:beforeAutospacing="0" w:after="48" w:afterLines="20" w:afterAutospacing="0"/>
              <w:ind w:left="210" w:right="0" w:hanging="210"/>
              <w:jc w:val="left"/>
              <w:rPr>
                <w:rFonts w:hint="eastAsia" w:ascii="宋体" w:hAnsi="宋体" w:eastAsia="宋体" w:cs="宋体"/>
                <w:lang w:val="en-US"/>
              </w:rPr>
            </w:pPr>
          </w:p>
          <w:p>
            <w:pPr>
              <w:keepNext w:val="0"/>
              <w:keepLines w:val="0"/>
              <w:widowControl/>
              <w:suppressLineNumbers w:val="0"/>
              <w:spacing w:before="48" w:beforeLines="20" w:beforeAutospacing="0" w:after="48" w:afterLines="20" w:afterAutospacing="0"/>
              <w:ind w:left="210" w:right="0" w:hanging="210"/>
              <w:jc w:val="left"/>
              <w:rPr>
                <w:rFonts w:hint="eastAsia" w:ascii="宋体" w:hAnsi="宋体" w:eastAsia="宋体" w:cs="宋体"/>
                <w:lang w:val="en-US"/>
              </w:rPr>
            </w:pPr>
          </w:p>
          <w:p>
            <w:pPr>
              <w:keepNext w:val="0"/>
              <w:keepLines w:val="0"/>
              <w:widowControl/>
              <w:suppressLineNumbers w:val="0"/>
              <w:spacing w:before="48" w:beforeLines="20" w:beforeAutospacing="0" w:after="48" w:afterLines="20" w:afterAutospacing="0"/>
              <w:ind w:left="210" w:right="0" w:hanging="210"/>
              <w:jc w:val="left"/>
              <w:rPr>
                <w:rFonts w:hint="eastAsia" w:ascii="宋体" w:hAnsi="宋体" w:eastAsia="宋体" w:cs="宋体"/>
                <w:lang w:val="en-US"/>
              </w:rPr>
            </w:pPr>
          </w:p>
          <w:p>
            <w:pPr>
              <w:keepNext w:val="0"/>
              <w:keepLines w:val="0"/>
              <w:widowControl/>
              <w:suppressLineNumbers w:val="0"/>
              <w:spacing w:before="48" w:beforeLines="20" w:beforeAutospacing="0" w:after="48" w:afterLines="20" w:afterAutospacing="0"/>
              <w:ind w:left="210" w:right="0" w:hanging="210"/>
              <w:jc w:val="left"/>
              <w:rPr>
                <w:rFonts w:hint="eastAsia" w:ascii="宋体" w:hAnsi="宋体" w:eastAsia="宋体" w:cs="宋体"/>
                <w:lang w:val="en-US"/>
              </w:rPr>
            </w:pPr>
          </w:p>
          <w:p>
            <w:pPr>
              <w:keepNext w:val="0"/>
              <w:keepLines w:val="0"/>
              <w:widowControl/>
              <w:suppressLineNumbers w:val="0"/>
              <w:spacing w:before="48" w:beforeLines="20" w:beforeAutospacing="0" w:after="48" w:afterLines="20" w:afterAutospacing="0"/>
              <w:ind w:left="210" w:right="0" w:hanging="210"/>
              <w:jc w:val="left"/>
              <w:rPr>
                <w:rFonts w:hint="eastAsia" w:ascii="宋体" w:hAnsi="宋体" w:eastAsia="宋体" w:cs="宋体"/>
                <w:lang w:val="en-US"/>
              </w:rPr>
            </w:pPr>
          </w:p>
          <w:p>
            <w:pPr>
              <w:keepNext w:val="0"/>
              <w:keepLines w:val="0"/>
              <w:widowControl/>
              <w:suppressLineNumbers w:val="0"/>
              <w:spacing w:before="48" w:beforeLines="20" w:beforeAutospacing="0" w:after="48" w:afterLines="20" w:afterAutospacing="0"/>
              <w:ind w:left="210" w:right="0" w:hanging="210"/>
              <w:jc w:val="left"/>
              <w:rPr>
                <w:rFonts w:hint="eastAsia" w:ascii="宋体" w:hAnsi="宋体" w:eastAsia="宋体" w:cs="宋体"/>
                <w:lang w:val="en-US"/>
              </w:rPr>
            </w:pPr>
          </w:p>
          <w:p>
            <w:pPr>
              <w:keepNext w:val="0"/>
              <w:keepLines w:val="0"/>
              <w:widowControl/>
              <w:suppressLineNumbers w:val="0"/>
              <w:spacing w:before="48" w:beforeLines="20" w:beforeAutospacing="0" w:after="48" w:afterLines="20" w:afterAutospacing="0"/>
              <w:ind w:left="210" w:right="0" w:hanging="210"/>
              <w:jc w:val="left"/>
              <w:rPr>
                <w:rFonts w:hint="eastAsia" w:ascii="宋体" w:hAnsi="宋体" w:eastAsia="宋体" w:cs="宋体"/>
                <w:lang w:val="en-US"/>
              </w:rPr>
            </w:pPr>
          </w:p>
          <w:p>
            <w:pPr>
              <w:keepNext w:val="0"/>
              <w:keepLines w:val="0"/>
              <w:widowControl/>
              <w:suppressLineNumbers w:val="0"/>
              <w:spacing w:before="48" w:beforeLines="20" w:beforeAutospacing="0" w:after="48" w:afterLines="20" w:afterAutospacing="0"/>
              <w:ind w:left="210" w:right="0" w:hanging="210"/>
              <w:jc w:val="left"/>
              <w:rPr>
                <w:rFonts w:hint="eastAsia" w:ascii="宋体" w:hAnsi="宋体" w:eastAsia="宋体" w:cs="宋体"/>
                <w:lang w:val="en-US"/>
              </w:rPr>
            </w:pPr>
          </w:p>
          <w:p>
            <w:pPr>
              <w:keepNext w:val="0"/>
              <w:keepLines w:val="0"/>
              <w:widowControl/>
              <w:suppressLineNumbers w:val="0"/>
              <w:spacing w:before="48" w:beforeLines="20" w:beforeAutospacing="0" w:after="48" w:afterLines="20" w:afterAutospacing="0"/>
              <w:ind w:left="210" w:right="0" w:hanging="210"/>
              <w:jc w:val="left"/>
              <w:rPr>
                <w:rFonts w:hint="eastAsia" w:ascii="宋体" w:hAnsi="宋体" w:eastAsia="宋体" w:cs="宋体"/>
                <w:lang w:val="en-US"/>
              </w:rPr>
            </w:pPr>
          </w:p>
          <w:p>
            <w:pPr>
              <w:keepNext w:val="0"/>
              <w:keepLines w:val="0"/>
              <w:widowControl/>
              <w:suppressLineNumbers w:val="0"/>
              <w:spacing w:before="48" w:beforeLines="20" w:beforeAutospacing="0" w:after="48" w:afterLines="20" w:afterAutospacing="0"/>
              <w:ind w:left="210" w:right="0" w:hanging="210"/>
              <w:jc w:val="left"/>
              <w:rPr>
                <w:rFonts w:hint="eastAsia" w:ascii="宋体" w:hAnsi="宋体" w:eastAsia="宋体" w:cs="宋体"/>
                <w:lang w:val="en-US"/>
              </w:rPr>
            </w:pPr>
          </w:p>
          <w:p>
            <w:pPr>
              <w:keepNext w:val="0"/>
              <w:keepLines w:val="0"/>
              <w:widowControl/>
              <w:suppressLineNumbers w:val="0"/>
              <w:spacing w:before="48" w:beforeLines="20" w:beforeAutospacing="0" w:after="48" w:afterLines="20" w:afterAutospacing="0"/>
              <w:ind w:left="210" w:right="0" w:hanging="210"/>
              <w:jc w:val="left"/>
              <w:rPr>
                <w:rFonts w:hint="eastAsia" w:ascii="宋体" w:hAnsi="宋体" w:eastAsia="宋体" w:cs="宋体"/>
                <w:lang w:val="en-US"/>
              </w:rPr>
            </w:pPr>
            <w:r>
              <w:rPr>
                <w:rFonts w:hint="eastAsia" w:ascii="宋体" w:hAnsi="宋体" w:eastAsia="宋体" w:cs="宋体"/>
                <w:kern w:val="0"/>
                <w:sz w:val="24"/>
                <w:szCs w:val="24"/>
                <w:lang w:val="en-US" w:eastAsia="zh-CN" w:bidi="ar"/>
              </w:rPr>
              <w:t>3.教学建设(续) (29分)</w:t>
            </w:r>
          </w:p>
          <w:p>
            <w:pPr>
              <w:keepNext w:val="0"/>
              <w:keepLines w:val="0"/>
              <w:widowControl/>
              <w:suppressLineNumbers w:val="0"/>
              <w:spacing w:before="48" w:beforeLines="20" w:beforeAutospacing="0" w:after="48" w:afterLines="20" w:afterAutospacing="0"/>
              <w:ind w:left="210" w:right="0" w:hanging="210"/>
              <w:jc w:val="left"/>
              <w:rPr>
                <w:rFonts w:hint="eastAsia" w:ascii="宋体" w:hAnsi="宋体" w:eastAsia="宋体" w:cs="宋体"/>
                <w:lang w:val="en-US"/>
              </w:rPr>
            </w:pPr>
          </w:p>
          <w:p>
            <w:pPr>
              <w:keepNext w:val="0"/>
              <w:keepLines w:val="0"/>
              <w:widowControl/>
              <w:suppressLineNumbers w:val="0"/>
              <w:spacing w:before="48" w:beforeLines="20" w:beforeAutospacing="0" w:after="48" w:afterLines="20" w:afterAutospacing="0"/>
              <w:ind w:left="210" w:right="0" w:hanging="210"/>
              <w:jc w:val="left"/>
              <w:rPr>
                <w:rFonts w:hint="eastAsia" w:ascii="宋体" w:hAnsi="宋体" w:eastAsia="宋体" w:cs="宋体"/>
                <w:lang w:val="en-US"/>
              </w:rPr>
            </w:pPr>
          </w:p>
          <w:p>
            <w:pPr>
              <w:keepNext w:val="0"/>
              <w:keepLines w:val="0"/>
              <w:widowControl/>
              <w:suppressLineNumbers w:val="0"/>
              <w:spacing w:before="48" w:beforeLines="20" w:beforeAutospacing="0" w:after="48" w:afterLines="20" w:afterAutospacing="0"/>
              <w:ind w:left="210" w:right="0" w:hanging="210"/>
              <w:jc w:val="left"/>
              <w:rPr>
                <w:rFonts w:hint="eastAsia" w:ascii="宋体" w:hAnsi="宋体" w:eastAsia="宋体" w:cs="宋体"/>
                <w:lang w:val="en-US"/>
              </w:rPr>
            </w:pPr>
          </w:p>
          <w:p>
            <w:pPr>
              <w:keepNext w:val="0"/>
              <w:keepLines w:val="0"/>
              <w:widowControl/>
              <w:suppressLineNumbers w:val="0"/>
              <w:spacing w:before="48" w:beforeLines="20" w:beforeAutospacing="0" w:after="48" w:afterLines="20" w:afterAutospacing="0"/>
              <w:ind w:left="210" w:right="0" w:hanging="210"/>
              <w:jc w:val="left"/>
              <w:rPr>
                <w:rFonts w:hint="eastAsia" w:ascii="宋体" w:hAnsi="宋体" w:eastAsia="宋体" w:cs="宋体"/>
                <w:lang w:val="en-US"/>
              </w:rPr>
            </w:pPr>
          </w:p>
          <w:p>
            <w:pPr>
              <w:keepNext w:val="0"/>
              <w:keepLines w:val="0"/>
              <w:widowControl/>
              <w:suppressLineNumbers w:val="0"/>
              <w:spacing w:before="48" w:beforeLines="20" w:beforeAutospacing="0" w:after="48" w:afterLines="20" w:afterAutospacing="0"/>
              <w:ind w:left="210" w:right="0" w:hanging="210"/>
              <w:jc w:val="left"/>
              <w:rPr>
                <w:rFonts w:hint="eastAsia" w:ascii="宋体" w:hAnsi="宋体" w:eastAsia="宋体" w:cs="宋体"/>
                <w:lang w:val="en-US"/>
              </w:rPr>
            </w:pPr>
          </w:p>
          <w:p>
            <w:pPr>
              <w:keepNext w:val="0"/>
              <w:keepLines w:val="0"/>
              <w:widowControl/>
              <w:suppressLineNumbers w:val="0"/>
              <w:spacing w:before="48" w:beforeLines="20" w:beforeAutospacing="0" w:after="48" w:afterLines="20" w:afterAutospacing="0"/>
              <w:ind w:left="210" w:right="0" w:hanging="210"/>
              <w:jc w:val="left"/>
              <w:rPr>
                <w:rFonts w:hint="eastAsia" w:ascii="宋体" w:hAnsi="宋体" w:eastAsia="宋体" w:cs="宋体"/>
                <w:lang w:val="en-US"/>
              </w:rPr>
            </w:pPr>
          </w:p>
          <w:p>
            <w:pPr>
              <w:keepNext w:val="0"/>
              <w:keepLines w:val="0"/>
              <w:widowControl/>
              <w:suppressLineNumbers w:val="0"/>
              <w:spacing w:before="48" w:beforeLines="20" w:beforeAutospacing="0" w:after="48" w:afterLines="20" w:afterAutospacing="0"/>
              <w:ind w:left="210" w:right="0" w:hanging="210"/>
              <w:jc w:val="left"/>
              <w:rPr>
                <w:rFonts w:hint="eastAsia" w:ascii="宋体" w:hAnsi="宋体" w:eastAsia="宋体" w:cs="宋体"/>
                <w:lang w:val="en-US"/>
              </w:rPr>
            </w:pPr>
          </w:p>
          <w:p>
            <w:pPr>
              <w:keepNext w:val="0"/>
              <w:keepLines w:val="0"/>
              <w:widowControl/>
              <w:suppressLineNumbers w:val="0"/>
              <w:spacing w:before="48" w:beforeLines="20" w:beforeAutospacing="0" w:after="48" w:afterLines="20" w:afterAutospacing="0"/>
              <w:ind w:left="210" w:right="0" w:hanging="210"/>
              <w:jc w:val="left"/>
              <w:rPr>
                <w:rFonts w:hint="eastAsia" w:ascii="宋体" w:hAnsi="宋体" w:eastAsia="宋体" w:cs="宋体"/>
                <w:lang w:val="en-US"/>
              </w:rPr>
            </w:pPr>
          </w:p>
          <w:p>
            <w:pPr>
              <w:keepNext w:val="0"/>
              <w:keepLines w:val="0"/>
              <w:widowControl/>
              <w:suppressLineNumbers w:val="0"/>
              <w:spacing w:before="48" w:beforeLines="20" w:beforeAutospacing="0" w:after="48" w:afterLines="20" w:afterAutospacing="0"/>
              <w:ind w:left="210" w:right="0" w:hanging="210"/>
              <w:jc w:val="left"/>
              <w:rPr>
                <w:rFonts w:hint="eastAsia" w:ascii="宋体" w:hAnsi="宋体" w:eastAsia="宋体" w:cs="宋体"/>
                <w:lang w:val="en-US"/>
              </w:rPr>
            </w:pPr>
          </w:p>
          <w:p>
            <w:pPr>
              <w:keepNext w:val="0"/>
              <w:keepLines w:val="0"/>
              <w:widowControl/>
              <w:suppressLineNumbers w:val="0"/>
              <w:spacing w:before="48" w:beforeLines="20" w:beforeAutospacing="0" w:after="48" w:afterLines="20" w:afterAutospacing="0"/>
              <w:ind w:left="210" w:right="0" w:hanging="210"/>
              <w:jc w:val="left"/>
              <w:rPr>
                <w:rFonts w:hint="eastAsia" w:ascii="宋体" w:hAnsi="宋体" w:eastAsia="宋体" w:cs="宋体"/>
                <w:lang w:val="en-US"/>
              </w:rPr>
            </w:pPr>
          </w:p>
          <w:p>
            <w:pPr>
              <w:keepNext w:val="0"/>
              <w:keepLines w:val="0"/>
              <w:widowControl/>
              <w:suppressLineNumbers w:val="0"/>
              <w:spacing w:before="48" w:beforeLines="20" w:beforeAutospacing="0" w:after="48" w:afterLines="20" w:afterAutospacing="0"/>
              <w:ind w:left="210" w:right="0" w:hanging="210"/>
              <w:jc w:val="left"/>
              <w:rPr>
                <w:rFonts w:hint="eastAsia" w:ascii="宋体" w:hAnsi="宋体" w:eastAsia="宋体" w:cs="宋体"/>
                <w:lang w:val="en-US"/>
              </w:rPr>
            </w:pPr>
          </w:p>
          <w:p>
            <w:pPr>
              <w:keepNext w:val="0"/>
              <w:keepLines w:val="0"/>
              <w:widowControl/>
              <w:suppressLineNumbers w:val="0"/>
              <w:spacing w:before="48" w:beforeLines="20" w:beforeAutospacing="0" w:after="48" w:afterLines="20" w:afterAutospacing="0"/>
              <w:ind w:left="210" w:right="0" w:hanging="210"/>
              <w:jc w:val="left"/>
              <w:rPr>
                <w:rFonts w:hint="eastAsia" w:ascii="宋体" w:hAnsi="宋体" w:eastAsia="宋体" w:cs="宋体"/>
                <w:lang w:val="en-US"/>
              </w:rPr>
            </w:pPr>
          </w:p>
          <w:p>
            <w:pPr>
              <w:keepNext w:val="0"/>
              <w:keepLines w:val="0"/>
              <w:widowControl/>
              <w:suppressLineNumbers w:val="0"/>
              <w:spacing w:before="48" w:beforeLines="20" w:beforeAutospacing="0" w:after="48" w:afterLines="20" w:afterAutospacing="0"/>
              <w:ind w:left="210" w:right="0" w:hanging="210"/>
              <w:jc w:val="left"/>
              <w:rPr>
                <w:rFonts w:hint="eastAsia" w:ascii="宋体" w:hAnsi="宋体" w:eastAsia="宋体" w:cs="宋体"/>
                <w:lang w:val="en-US"/>
              </w:rPr>
            </w:pPr>
          </w:p>
          <w:p>
            <w:pPr>
              <w:keepNext w:val="0"/>
              <w:keepLines w:val="0"/>
              <w:widowControl/>
              <w:suppressLineNumbers w:val="0"/>
              <w:spacing w:before="48" w:beforeLines="20" w:beforeAutospacing="0" w:after="48" w:afterLines="20" w:afterAutospacing="0"/>
              <w:ind w:left="210" w:right="0" w:hanging="210"/>
              <w:jc w:val="left"/>
              <w:rPr>
                <w:rFonts w:hint="eastAsia" w:ascii="宋体" w:hAnsi="宋体" w:eastAsia="宋体" w:cs="宋体"/>
                <w:lang w:val="en-US"/>
              </w:rPr>
            </w:pPr>
          </w:p>
          <w:p>
            <w:pPr>
              <w:keepNext w:val="0"/>
              <w:keepLines w:val="0"/>
              <w:widowControl/>
              <w:suppressLineNumbers w:val="0"/>
              <w:spacing w:before="48" w:beforeLines="20" w:beforeAutospacing="0" w:after="48" w:afterLines="20" w:afterAutospacing="0"/>
              <w:ind w:right="0"/>
              <w:jc w:val="left"/>
              <w:rPr>
                <w:rFonts w:hint="eastAsia" w:ascii="宋体" w:hAnsi="宋体" w:eastAsia="宋体" w:cs="宋体"/>
                <w:lang w:val="en-US"/>
              </w:rPr>
            </w:pPr>
          </w:p>
          <w:p>
            <w:pPr>
              <w:keepNext w:val="0"/>
              <w:keepLines w:val="0"/>
              <w:widowControl/>
              <w:suppressLineNumbers w:val="0"/>
              <w:spacing w:before="48" w:beforeLines="20" w:beforeAutospacing="0" w:after="48" w:afterLines="20" w:afterAutospacing="0"/>
              <w:ind w:left="210" w:right="0" w:hanging="210"/>
              <w:jc w:val="left"/>
              <w:rPr>
                <w:rFonts w:hint="eastAsia" w:ascii="宋体" w:hAnsi="宋体" w:eastAsia="宋体" w:cs="宋体"/>
                <w:lang w:val="en-US"/>
              </w:rPr>
            </w:pPr>
          </w:p>
          <w:p>
            <w:pPr>
              <w:keepNext w:val="0"/>
              <w:keepLines w:val="0"/>
              <w:widowControl/>
              <w:numPr>
                <w:ilvl w:val="0"/>
                <w:numId w:val="0"/>
              </w:numPr>
              <w:suppressLineNumbers w:val="0"/>
              <w:tabs>
                <w:tab w:val="left" w:pos="312"/>
              </w:tabs>
              <w:spacing w:before="48" w:beforeLines="20" w:beforeAutospacing="0" w:after="48" w:afterLines="20" w:afterAutospacing="0"/>
              <w:ind w:left="210" w:right="0" w:hanging="210"/>
              <w:jc w:val="left"/>
              <w:rPr>
                <w:rFonts w:hint="eastAsia" w:ascii="宋体" w:hAnsi="宋体" w:eastAsia="宋体" w:cs="宋体"/>
                <w:lang w:val="en-US"/>
              </w:rPr>
            </w:pPr>
            <w:r>
              <w:rPr>
                <w:rFonts w:hint="eastAsia" w:ascii="宋体" w:hAnsi="宋体" w:eastAsia="宋体" w:cs="宋体"/>
                <w:kern w:val="0"/>
                <w:sz w:val="24"/>
                <w:szCs w:val="24"/>
                <w:lang w:val="en-US" w:eastAsia="zh-CN" w:bidi="ar"/>
              </w:rPr>
              <w:t>3.</w:t>
            </w:r>
            <w:r>
              <w:rPr>
                <w:rFonts w:hint="default" w:ascii="Times New Roman" w:hAnsi="Times New Roman" w:eastAsia="宋体" w:cs="Times New Roman"/>
                <w:kern w:val="0"/>
                <w:sz w:val="14"/>
                <w:szCs w:val="14"/>
                <w:lang w:val="en-US" w:eastAsia="zh-CN" w:bidi="ar"/>
              </w:rPr>
              <w:t xml:space="preserve"> </w:t>
            </w:r>
            <w:r>
              <w:rPr>
                <w:rFonts w:hint="eastAsia" w:ascii="宋体" w:hAnsi="宋体" w:eastAsia="宋体" w:cs="宋体"/>
                <w:kern w:val="0"/>
                <w:sz w:val="24"/>
                <w:szCs w:val="24"/>
                <w:lang w:val="en-US" w:eastAsia="zh-CN" w:bidi="ar"/>
              </w:rPr>
              <w:t>教学建设(续) (29分)</w:t>
            </w:r>
          </w:p>
          <w:p>
            <w:pPr>
              <w:keepNext w:val="0"/>
              <w:keepLines w:val="0"/>
              <w:widowControl/>
              <w:suppressLineNumbers w:val="0"/>
              <w:spacing w:before="48" w:beforeLines="20" w:beforeAutospacing="0" w:after="48" w:afterLines="20" w:afterAutospacing="0"/>
              <w:ind w:left="0" w:right="0"/>
              <w:jc w:val="left"/>
              <w:rPr>
                <w:rFonts w:hint="eastAsia" w:ascii="宋体" w:hAnsi="宋体" w:eastAsia="宋体" w:cs="宋体"/>
                <w:lang w:val="en-US"/>
              </w:rPr>
            </w:pPr>
          </w:p>
          <w:p>
            <w:pPr>
              <w:keepNext w:val="0"/>
              <w:keepLines w:val="0"/>
              <w:widowControl/>
              <w:suppressLineNumbers w:val="0"/>
              <w:spacing w:before="48" w:beforeLines="20" w:beforeAutospacing="0" w:after="48" w:afterLines="20" w:afterAutospacing="0"/>
              <w:ind w:left="0" w:right="0"/>
              <w:jc w:val="left"/>
              <w:rPr>
                <w:rFonts w:hint="eastAsia" w:ascii="宋体" w:hAnsi="宋体" w:eastAsia="宋体" w:cs="宋体"/>
                <w:lang w:val="en-US"/>
              </w:rPr>
            </w:pPr>
          </w:p>
          <w:p>
            <w:pPr>
              <w:keepNext w:val="0"/>
              <w:keepLines w:val="0"/>
              <w:widowControl/>
              <w:suppressLineNumbers w:val="0"/>
              <w:spacing w:before="48" w:beforeLines="20" w:beforeAutospacing="0" w:after="48" w:afterLines="20" w:afterAutospacing="0"/>
              <w:ind w:left="0" w:right="0"/>
              <w:jc w:val="left"/>
              <w:rPr>
                <w:rFonts w:hint="eastAsia" w:ascii="宋体" w:hAnsi="宋体" w:eastAsia="宋体" w:cs="宋体"/>
                <w:lang w:val="en-US"/>
              </w:rPr>
            </w:pPr>
          </w:p>
          <w:p>
            <w:pPr>
              <w:keepNext w:val="0"/>
              <w:keepLines w:val="0"/>
              <w:widowControl/>
              <w:suppressLineNumbers w:val="0"/>
              <w:spacing w:before="48" w:beforeLines="20" w:beforeAutospacing="0" w:after="48" w:afterLines="20" w:afterAutospacing="0"/>
              <w:ind w:left="0" w:right="0"/>
              <w:jc w:val="left"/>
              <w:rPr>
                <w:rFonts w:hint="eastAsia" w:ascii="宋体" w:hAnsi="宋体" w:eastAsia="宋体" w:cs="宋体"/>
                <w:lang w:val="en-US"/>
              </w:rPr>
            </w:pPr>
          </w:p>
          <w:p>
            <w:pPr>
              <w:keepNext w:val="0"/>
              <w:keepLines w:val="0"/>
              <w:widowControl/>
              <w:suppressLineNumbers w:val="0"/>
              <w:spacing w:before="48" w:beforeLines="20" w:beforeAutospacing="0" w:after="48" w:afterLines="20" w:afterAutospacing="0"/>
              <w:ind w:left="0" w:right="0"/>
              <w:jc w:val="left"/>
              <w:rPr>
                <w:rFonts w:hint="eastAsia" w:ascii="宋体" w:hAnsi="宋体" w:eastAsia="宋体" w:cs="宋体"/>
                <w:lang w:val="en-US"/>
              </w:rPr>
            </w:pPr>
          </w:p>
          <w:p>
            <w:pPr>
              <w:keepNext w:val="0"/>
              <w:keepLines w:val="0"/>
              <w:widowControl/>
              <w:suppressLineNumbers w:val="0"/>
              <w:spacing w:before="48" w:beforeLines="20" w:beforeAutospacing="0" w:after="48" w:afterLines="20" w:afterAutospacing="0"/>
              <w:ind w:left="0" w:right="0"/>
              <w:jc w:val="left"/>
              <w:rPr>
                <w:rFonts w:hint="eastAsia" w:ascii="宋体" w:hAnsi="宋体" w:eastAsia="宋体" w:cs="宋体"/>
                <w:lang w:val="en-US"/>
              </w:rPr>
            </w:pPr>
          </w:p>
          <w:p>
            <w:pPr>
              <w:keepNext w:val="0"/>
              <w:keepLines w:val="0"/>
              <w:widowControl/>
              <w:suppressLineNumbers w:val="0"/>
              <w:spacing w:before="48" w:beforeLines="20" w:beforeAutospacing="0" w:after="48" w:afterLines="20" w:afterAutospacing="0"/>
              <w:ind w:left="0" w:right="0"/>
              <w:jc w:val="left"/>
              <w:rPr>
                <w:rFonts w:hint="eastAsia" w:ascii="宋体" w:hAnsi="宋体" w:eastAsia="宋体" w:cs="宋体"/>
                <w:lang w:val="en-US"/>
              </w:rPr>
            </w:pPr>
          </w:p>
          <w:p>
            <w:pPr>
              <w:keepNext w:val="0"/>
              <w:keepLines w:val="0"/>
              <w:widowControl/>
              <w:suppressLineNumbers w:val="0"/>
              <w:spacing w:before="48" w:beforeLines="20" w:beforeAutospacing="0" w:after="48" w:afterLines="20" w:afterAutospacing="0"/>
              <w:ind w:left="0" w:right="0"/>
              <w:jc w:val="left"/>
              <w:rPr>
                <w:rFonts w:hint="eastAsia" w:ascii="宋体" w:hAnsi="宋体" w:eastAsia="宋体" w:cs="宋体"/>
                <w:lang w:val="en-US"/>
              </w:rPr>
            </w:pPr>
          </w:p>
          <w:p>
            <w:pPr>
              <w:keepNext w:val="0"/>
              <w:keepLines w:val="0"/>
              <w:widowControl/>
              <w:suppressLineNumbers w:val="0"/>
              <w:spacing w:before="48" w:beforeLines="20" w:beforeAutospacing="0" w:after="48" w:afterLines="20" w:afterAutospacing="0"/>
              <w:ind w:left="0" w:right="0"/>
              <w:jc w:val="left"/>
              <w:rPr>
                <w:rFonts w:hint="eastAsia" w:ascii="宋体" w:hAnsi="宋体" w:eastAsia="宋体" w:cs="宋体"/>
                <w:lang w:val="en-US"/>
              </w:rPr>
            </w:pPr>
          </w:p>
          <w:p>
            <w:pPr>
              <w:keepNext w:val="0"/>
              <w:keepLines w:val="0"/>
              <w:widowControl/>
              <w:suppressLineNumbers w:val="0"/>
              <w:spacing w:before="48" w:beforeLines="20" w:beforeAutospacing="0" w:after="48" w:afterLines="20" w:afterAutospacing="0"/>
              <w:ind w:left="0" w:right="0"/>
              <w:jc w:val="left"/>
              <w:rPr>
                <w:rFonts w:hint="eastAsia" w:ascii="宋体" w:hAnsi="宋体" w:eastAsia="宋体" w:cs="宋体"/>
                <w:lang w:val="en-US"/>
              </w:rPr>
            </w:pPr>
          </w:p>
          <w:p>
            <w:pPr>
              <w:keepNext w:val="0"/>
              <w:keepLines w:val="0"/>
              <w:widowControl/>
              <w:suppressLineNumbers w:val="0"/>
              <w:spacing w:before="48" w:beforeLines="20" w:beforeAutospacing="0" w:after="48" w:afterLines="20" w:afterAutospacing="0"/>
              <w:ind w:left="0" w:right="0"/>
              <w:jc w:val="left"/>
              <w:rPr>
                <w:rFonts w:hint="eastAsia" w:ascii="宋体" w:hAnsi="宋体" w:eastAsia="宋体" w:cs="宋体"/>
                <w:lang w:val="en-US"/>
              </w:rPr>
            </w:pPr>
          </w:p>
          <w:p>
            <w:pPr>
              <w:keepNext w:val="0"/>
              <w:keepLines w:val="0"/>
              <w:widowControl/>
              <w:suppressLineNumbers w:val="0"/>
              <w:spacing w:before="48" w:beforeLines="20" w:beforeAutospacing="0" w:after="48" w:afterLines="20" w:afterAutospacing="0"/>
              <w:ind w:left="0" w:right="0"/>
              <w:jc w:val="left"/>
              <w:rPr>
                <w:rFonts w:hint="eastAsia" w:ascii="宋体" w:hAnsi="宋体" w:eastAsia="宋体" w:cs="宋体"/>
                <w:lang w:val="en-US"/>
              </w:rPr>
            </w:pPr>
          </w:p>
          <w:p>
            <w:pPr>
              <w:keepNext w:val="0"/>
              <w:keepLines w:val="0"/>
              <w:widowControl/>
              <w:suppressLineNumbers w:val="0"/>
              <w:spacing w:before="48" w:beforeLines="20" w:beforeAutospacing="0" w:after="48" w:afterLines="20" w:afterAutospacing="0"/>
              <w:ind w:left="0" w:right="0"/>
              <w:jc w:val="left"/>
              <w:rPr>
                <w:rFonts w:hint="eastAsia" w:ascii="宋体" w:hAnsi="宋体" w:eastAsia="宋体" w:cs="宋体"/>
                <w:lang w:val="en-US"/>
              </w:rPr>
            </w:pPr>
          </w:p>
          <w:p>
            <w:pPr>
              <w:keepNext w:val="0"/>
              <w:keepLines w:val="0"/>
              <w:widowControl/>
              <w:suppressLineNumbers w:val="0"/>
              <w:spacing w:before="48" w:beforeLines="20" w:beforeAutospacing="0" w:after="48" w:afterLines="20" w:afterAutospacing="0"/>
              <w:ind w:left="0" w:right="0"/>
              <w:jc w:val="left"/>
              <w:rPr>
                <w:rFonts w:hint="eastAsia" w:ascii="宋体" w:hAnsi="宋体" w:eastAsia="宋体" w:cs="宋体"/>
                <w:lang w:val="en-US"/>
              </w:rPr>
            </w:pPr>
          </w:p>
          <w:p>
            <w:pPr>
              <w:keepNext w:val="0"/>
              <w:keepLines w:val="0"/>
              <w:widowControl/>
              <w:suppressLineNumbers w:val="0"/>
              <w:spacing w:before="48" w:beforeLines="20" w:beforeAutospacing="0" w:after="48" w:afterLines="20" w:afterAutospacing="0"/>
              <w:ind w:left="0" w:right="0"/>
              <w:jc w:val="left"/>
              <w:rPr>
                <w:rFonts w:hint="eastAsia" w:ascii="宋体" w:hAnsi="宋体" w:eastAsia="宋体" w:cs="宋体"/>
                <w:lang w:val="en-US"/>
              </w:rPr>
            </w:pPr>
          </w:p>
          <w:p>
            <w:pPr>
              <w:keepNext w:val="0"/>
              <w:keepLines w:val="0"/>
              <w:widowControl/>
              <w:suppressLineNumbers w:val="0"/>
              <w:spacing w:before="48" w:beforeLines="20" w:beforeAutospacing="0" w:after="48" w:afterLines="20" w:afterAutospacing="0"/>
              <w:ind w:left="0" w:right="0"/>
              <w:jc w:val="left"/>
              <w:rPr>
                <w:rFonts w:hint="eastAsia" w:ascii="宋体" w:hAnsi="宋体" w:eastAsia="宋体" w:cs="宋体"/>
                <w:lang w:val="en-US"/>
              </w:rPr>
            </w:pPr>
          </w:p>
          <w:p>
            <w:pPr>
              <w:keepNext w:val="0"/>
              <w:keepLines w:val="0"/>
              <w:widowControl/>
              <w:suppressLineNumbers w:val="0"/>
              <w:spacing w:before="48" w:beforeLines="20" w:beforeAutospacing="0" w:after="48" w:afterLines="20" w:afterAutospacing="0"/>
              <w:ind w:left="0" w:right="0"/>
              <w:jc w:val="left"/>
              <w:rPr>
                <w:rFonts w:hint="eastAsia" w:ascii="宋体" w:hAnsi="宋体" w:eastAsia="宋体" w:cs="宋体"/>
                <w:lang w:val="en-US"/>
              </w:rPr>
            </w:pPr>
            <w:r>
              <w:rPr>
                <w:rFonts w:hint="eastAsia" w:ascii="宋体" w:hAnsi="宋体" w:eastAsia="宋体" w:cs="宋体"/>
                <w:kern w:val="0"/>
                <w:sz w:val="24"/>
                <w:szCs w:val="24"/>
                <w:lang w:val="en-US" w:eastAsia="zh-CN" w:bidi="ar"/>
              </w:rPr>
              <w:t>3.教学建设(续) (29分)</w:t>
            </w:r>
          </w:p>
        </w:tc>
        <w:tc>
          <w:tcPr>
            <w:tcW w:w="134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378" w:right="0" w:hanging="378"/>
              <w:jc w:val="left"/>
              <w:rPr>
                <w:rFonts w:hint="eastAsia" w:ascii="宋体" w:hAnsi="宋体" w:eastAsia="宋体" w:cs="宋体"/>
                <w:lang w:val="en-US"/>
              </w:rPr>
            </w:pPr>
            <w:r>
              <w:rPr>
                <w:rFonts w:hint="eastAsia" w:ascii="宋体" w:hAnsi="宋体" w:eastAsia="宋体" w:cs="宋体"/>
                <w:kern w:val="0"/>
                <w:sz w:val="24"/>
                <w:szCs w:val="24"/>
                <w:lang w:val="en-US" w:eastAsia="zh-CN" w:bidi="ar"/>
              </w:rPr>
              <w:t>3.1专业建设(9分)</w:t>
            </w: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numPr>
                <w:ilvl w:val="0"/>
                <w:numId w:val="0"/>
              </w:numPr>
              <w:suppressLineNumbers w:val="0"/>
              <w:spacing w:before="0" w:beforeAutospacing="0" w:after="0" w:afterAutospacing="0"/>
              <w:ind w:left="210" w:right="0" w:hanging="210"/>
              <w:jc w:val="left"/>
              <w:rPr>
                <w:rFonts w:hint="eastAsia" w:ascii="宋体" w:hAnsi="宋体" w:eastAsia="宋体" w:cs="宋体"/>
                <w:lang w:val="en-US"/>
              </w:rPr>
            </w:pPr>
            <w:r>
              <w:rPr>
                <w:rFonts w:hint="default" w:ascii="Wingdings" w:hAnsi="Wingdings" w:eastAsia="Wingdings" w:cs="Wingdings"/>
                <w:kern w:val="0"/>
                <w:sz w:val="24"/>
                <w:szCs w:val="24"/>
                <w:lang w:val="en-US" w:eastAsia="zh-CN" w:bidi="ar"/>
              </w:rPr>
              <w:t>l</w:t>
            </w:r>
            <w:r>
              <w:rPr>
                <w:rFonts w:hint="default" w:ascii="Times New Roman" w:hAnsi="Times New Roman" w:eastAsia="Wingdings" w:cs="Times New Roman"/>
                <w:kern w:val="0"/>
                <w:sz w:val="14"/>
                <w:szCs w:val="14"/>
                <w:lang w:val="en-US" w:eastAsia="zh-CN" w:bidi="ar"/>
              </w:rPr>
              <w:t xml:space="preserve"> </w:t>
            </w:r>
            <w:r>
              <w:rPr>
                <w:rFonts w:hint="eastAsia" w:ascii="宋体" w:hAnsi="宋体" w:eastAsia="宋体" w:cs="宋体"/>
                <w:kern w:val="0"/>
                <w:sz w:val="24"/>
                <w:szCs w:val="24"/>
                <w:lang w:val="en-US" w:eastAsia="zh-CN" w:bidi="ar"/>
              </w:rPr>
              <w:t>专业优化与调整</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2</w:t>
            </w:r>
          </w:p>
        </w:tc>
        <w:tc>
          <w:tcPr>
            <w:tcW w:w="3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eastAsia" w:ascii="宋体" w:hAnsi="Times New Roman" w:eastAsia="宋体" w:cs="宋体"/>
                <w:bCs/>
                <w:color w:val="000000"/>
                <w:lang w:val="en-US"/>
              </w:rPr>
            </w:pPr>
            <w:r>
              <w:rPr>
                <w:rFonts w:hint="default" w:ascii="Times New Roman" w:hAnsi="Times New Roman" w:eastAsia="宋体" w:cs="Times New Roman"/>
                <w:bCs/>
                <w:color w:val="000000"/>
                <w:kern w:val="0"/>
                <w:sz w:val="24"/>
                <w:szCs w:val="24"/>
                <w:lang w:val="en-US" w:eastAsia="zh-CN" w:bidi="ar"/>
              </w:rPr>
              <w:t>①</w:t>
            </w:r>
            <w:r>
              <w:rPr>
                <w:rFonts w:hint="eastAsia" w:ascii="宋体" w:hAnsi="Times New Roman" w:eastAsia="宋体" w:cs="宋体"/>
                <w:bCs/>
                <w:color w:val="000000"/>
                <w:kern w:val="0"/>
                <w:sz w:val="24"/>
                <w:szCs w:val="24"/>
                <w:lang w:val="en-US" w:eastAsia="zh-CN" w:bidi="ar"/>
              </w:rPr>
              <w:t>专业发展建设规划能根据专业状况和社会需求调整专业布局和规模，对新专业的申报和老专业的改造有明确的思路，有严格的实施进程；</w:t>
            </w:r>
          </w:p>
          <w:p>
            <w:pPr>
              <w:keepNext w:val="0"/>
              <w:keepLines w:val="0"/>
              <w:widowControl/>
              <w:suppressLineNumbers w:val="0"/>
              <w:spacing w:before="0" w:beforeAutospacing="0" w:after="0" w:afterAutospacing="0" w:line="240" w:lineRule="exact"/>
              <w:ind w:left="0" w:right="0"/>
              <w:jc w:val="center"/>
              <w:rPr>
                <w:rFonts w:hint="eastAsia" w:ascii="宋体" w:hAnsi="Times New Roman" w:eastAsia="宋体" w:cs="宋体"/>
                <w:bCs/>
                <w:color w:val="000000"/>
                <w:lang w:val="en-US"/>
              </w:rPr>
            </w:pPr>
            <w:r>
              <w:rPr>
                <w:rFonts w:hint="eastAsia" w:ascii="宋体" w:hAnsi="Times New Roman" w:eastAsia="宋体" w:cs="宋体"/>
                <w:bCs/>
                <w:color w:val="000000"/>
                <w:kern w:val="0"/>
                <w:sz w:val="24"/>
                <w:szCs w:val="24"/>
                <w:lang w:val="en-US" w:eastAsia="zh-CN" w:bidi="ar"/>
              </w:rPr>
              <w:t>②能够严格按照专业建设规划进程有效实施，目标完成良好；</w:t>
            </w:r>
          </w:p>
          <w:p>
            <w:pPr>
              <w:keepNext w:val="0"/>
              <w:keepLines w:val="0"/>
              <w:widowControl/>
              <w:suppressLineNumbers w:val="0"/>
              <w:spacing w:before="0" w:beforeAutospacing="0" w:after="0" w:afterAutospacing="0" w:line="240" w:lineRule="exact"/>
              <w:ind w:left="0" w:right="0"/>
              <w:jc w:val="center"/>
              <w:rPr>
                <w:rFonts w:hint="eastAsia" w:ascii="宋体" w:hAnsi="Times New Roman" w:eastAsia="宋体" w:cs="宋体"/>
                <w:bCs/>
                <w:color w:val="000000"/>
                <w:lang w:val="en-US"/>
              </w:rPr>
            </w:pPr>
            <w:r>
              <w:rPr>
                <w:rFonts w:hint="eastAsia" w:ascii="宋体" w:hAnsi="Times New Roman" w:eastAsia="宋体" w:cs="宋体"/>
                <w:bCs/>
                <w:color w:val="000000"/>
                <w:kern w:val="0"/>
                <w:sz w:val="24"/>
                <w:szCs w:val="24"/>
                <w:lang w:val="en-US" w:eastAsia="zh-CN" w:bidi="ar"/>
              </w:rPr>
              <w:t>③当年度每一个专业的第一志愿录取率和录取分数线超出湖南省二本分数线分数都在校内各专业排名中在前20名。</w:t>
            </w:r>
          </w:p>
        </w:tc>
        <w:tc>
          <w:tcPr>
            <w:tcW w:w="39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eastAsia" w:ascii="宋体" w:hAnsi="宋体" w:eastAsia="宋体" w:cs="宋体"/>
                <w:bCs/>
                <w:color w:val="000000"/>
                <w:lang w:val="en-US"/>
              </w:rPr>
            </w:pPr>
            <w:r>
              <w:rPr>
                <w:rFonts w:hint="default" w:ascii="Times New Roman" w:hAnsi="Times New Roman" w:eastAsia="宋体" w:cs="Times New Roman"/>
                <w:bCs/>
                <w:color w:val="000000"/>
                <w:kern w:val="0"/>
                <w:sz w:val="24"/>
                <w:szCs w:val="24"/>
                <w:lang w:val="en-US" w:eastAsia="zh-CN" w:bidi="ar"/>
              </w:rPr>
              <w:t>①</w:t>
            </w:r>
            <w:r>
              <w:rPr>
                <w:rFonts w:hint="eastAsia" w:ascii="宋体" w:hAnsi="宋体" w:eastAsia="宋体" w:cs="宋体"/>
                <w:bCs/>
                <w:color w:val="000000"/>
                <w:kern w:val="0"/>
                <w:sz w:val="24"/>
                <w:szCs w:val="24"/>
                <w:lang w:val="en-US" w:eastAsia="zh-CN" w:bidi="ar"/>
              </w:rPr>
              <w:t>专业建设发展规划中有对新专业申报和老专业改造的思路，能结合专业实际与社会需求，但实施滞后；</w:t>
            </w:r>
          </w:p>
          <w:p>
            <w:pPr>
              <w:keepNext w:val="0"/>
              <w:keepLines w:val="0"/>
              <w:widowControl/>
              <w:suppressLineNumbers w:val="0"/>
              <w:spacing w:before="0" w:beforeAutospacing="0" w:after="0" w:afterAutospacing="0" w:line="240" w:lineRule="exact"/>
              <w:ind w:left="0" w:right="0"/>
              <w:jc w:val="center"/>
              <w:rPr>
                <w:rFonts w:hint="eastAsia" w:ascii="宋体" w:hAnsi="宋体" w:eastAsia="宋体" w:cs="宋体"/>
                <w:bCs/>
                <w:color w:val="000000"/>
                <w:lang w:val="en-US"/>
              </w:rPr>
            </w:pPr>
            <w:r>
              <w:rPr>
                <w:rFonts w:hint="eastAsia" w:ascii="宋体" w:hAnsi="Times New Roman" w:eastAsia="宋体" w:cs="宋体"/>
                <w:bCs/>
                <w:color w:val="000000"/>
                <w:kern w:val="0"/>
                <w:sz w:val="24"/>
                <w:szCs w:val="24"/>
                <w:lang w:val="en-US" w:eastAsia="zh-CN" w:bidi="ar"/>
              </w:rPr>
              <w:t>②每一个专业的第一志愿录取率和录取分数线超出湖南省二本分数线分数都在校内各专业排名中在前30名。</w:t>
            </w:r>
          </w:p>
        </w:tc>
        <w:tc>
          <w:tcPr>
            <w:tcW w:w="2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eastAsia" w:ascii="宋体" w:hAnsi="宋体" w:eastAsia="宋体" w:cs="宋体"/>
                <w:bCs/>
                <w:color w:val="FF0000"/>
                <w:lang w:val="en-US"/>
              </w:rPr>
            </w:pPr>
            <w:r>
              <w:rPr>
                <w:rFonts w:hint="eastAsia" w:ascii="宋体" w:hAnsi="宋体" w:eastAsia="宋体" w:cs="宋体"/>
                <w:color w:val="000000"/>
                <w:kern w:val="0"/>
                <w:sz w:val="24"/>
                <w:szCs w:val="24"/>
                <w:lang w:val="en-US" w:eastAsia="zh-CN" w:bidi="ar"/>
              </w:rPr>
              <w:t>由</w:t>
            </w:r>
            <w:r>
              <w:rPr>
                <w:rFonts w:hint="eastAsia" w:ascii="宋体" w:hAnsi="宋体" w:eastAsia="宋体" w:cs="宋体"/>
                <w:b/>
                <w:color w:val="000000"/>
                <w:kern w:val="0"/>
                <w:sz w:val="24"/>
                <w:szCs w:val="24"/>
                <w:lang w:val="en-US" w:eastAsia="zh-CN" w:bidi="ar"/>
              </w:rPr>
              <w:t>教务处</w:t>
            </w:r>
            <w:r>
              <w:rPr>
                <w:rFonts w:hint="eastAsia" w:ascii="宋体" w:hAnsi="宋体" w:eastAsia="宋体" w:cs="宋体"/>
                <w:color w:val="000000"/>
                <w:kern w:val="0"/>
                <w:sz w:val="24"/>
                <w:szCs w:val="24"/>
                <w:lang w:val="en-US" w:eastAsia="zh-CN" w:bidi="ar"/>
              </w:rPr>
              <w:t>组织评定。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3114" w:hRule="atLeast"/>
          <w:jc w:val="center"/>
        </w:trPr>
        <w:tc>
          <w:tcPr>
            <w:tcW w:w="9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1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numPr>
                <w:ilvl w:val="0"/>
                <w:numId w:val="0"/>
              </w:numPr>
              <w:suppressLineNumbers w:val="0"/>
              <w:spacing w:before="0" w:beforeAutospacing="0" w:after="0" w:afterAutospacing="0"/>
              <w:ind w:left="210" w:right="0" w:hanging="210"/>
              <w:jc w:val="left"/>
              <w:rPr>
                <w:rFonts w:hint="eastAsia" w:ascii="宋体" w:hAnsi="宋体" w:eastAsia="宋体" w:cs="宋体"/>
                <w:lang w:val="en-US"/>
              </w:rPr>
            </w:pPr>
            <w:r>
              <w:rPr>
                <w:rFonts w:hint="default" w:ascii="Wingdings" w:hAnsi="Wingdings" w:eastAsia="Wingdings" w:cs="Wingdings"/>
                <w:kern w:val="0"/>
                <w:sz w:val="24"/>
                <w:szCs w:val="24"/>
                <w:lang w:val="en-US" w:eastAsia="zh-CN" w:bidi="ar"/>
              </w:rPr>
              <w:t>l</w:t>
            </w:r>
            <w:r>
              <w:rPr>
                <w:rFonts w:hint="default" w:ascii="Times New Roman" w:hAnsi="Times New Roman" w:eastAsia="Wingdings" w:cs="Times New Roman"/>
                <w:kern w:val="0"/>
                <w:sz w:val="14"/>
                <w:szCs w:val="14"/>
                <w:lang w:val="en-US" w:eastAsia="zh-CN" w:bidi="ar"/>
              </w:rPr>
              <w:t xml:space="preserve"> </w:t>
            </w:r>
            <w:r>
              <w:rPr>
                <w:rFonts w:hint="eastAsia" w:ascii="宋体" w:hAnsi="宋体" w:eastAsia="宋体" w:cs="宋体"/>
                <w:kern w:val="0"/>
                <w:sz w:val="24"/>
                <w:szCs w:val="24"/>
                <w:lang w:val="en-US" w:eastAsia="zh-CN" w:bidi="ar"/>
              </w:rPr>
              <w:t>专业人才培养方案[注4]的制定与实施</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3</w:t>
            </w:r>
          </w:p>
        </w:tc>
        <w:tc>
          <w:tcPr>
            <w:tcW w:w="3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eastAsia" w:ascii="宋体" w:hAnsi="Times New Roman" w:eastAsia="宋体" w:cs="宋体"/>
                <w:bCs/>
                <w:color w:val="000000"/>
                <w:lang w:val="en-US"/>
              </w:rPr>
            </w:pPr>
            <w:r>
              <w:rPr>
                <w:rFonts w:hint="eastAsia" w:ascii="宋体" w:hAnsi="Times New Roman" w:eastAsia="宋体" w:cs="宋体"/>
                <w:bCs/>
                <w:color w:val="000000"/>
                <w:kern w:val="0"/>
                <w:sz w:val="24"/>
                <w:szCs w:val="24"/>
                <w:lang w:val="en-US" w:eastAsia="zh-CN" w:bidi="ar"/>
              </w:rPr>
              <w:t>①及时制定、录入教务管理系统；</w:t>
            </w:r>
          </w:p>
          <w:p>
            <w:pPr>
              <w:keepNext w:val="0"/>
              <w:keepLines w:val="0"/>
              <w:widowControl/>
              <w:suppressLineNumbers w:val="0"/>
              <w:spacing w:before="0" w:beforeAutospacing="0" w:after="0" w:afterAutospacing="0" w:line="240" w:lineRule="exact"/>
              <w:ind w:left="0" w:right="0"/>
              <w:jc w:val="center"/>
              <w:rPr>
                <w:rFonts w:hint="eastAsia" w:ascii="宋体" w:hAnsi="Times New Roman" w:eastAsia="宋体" w:cs="宋体"/>
                <w:bCs/>
                <w:color w:val="000000"/>
                <w:lang w:val="en-US"/>
              </w:rPr>
            </w:pPr>
            <w:r>
              <w:rPr>
                <w:rFonts w:hint="eastAsia" w:ascii="宋体" w:hAnsi="Times New Roman" w:eastAsia="宋体" w:cs="宋体"/>
                <w:bCs/>
                <w:color w:val="000000"/>
                <w:kern w:val="0"/>
                <w:sz w:val="24"/>
                <w:szCs w:val="24"/>
                <w:lang w:val="en-US" w:eastAsia="zh-CN" w:bidi="ar"/>
              </w:rPr>
              <w:t>②专业人才培养方案符合学校定位，突出应用型人才与实践能力的培养，每个专业都按照国家专业建设标准和专业认证要求，培养目标和毕业要求表述准确，课程达成度实现矩阵良好；</w:t>
            </w:r>
          </w:p>
          <w:p>
            <w:pPr>
              <w:keepNext w:val="0"/>
              <w:keepLines w:val="0"/>
              <w:widowControl/>
              <w:suppressLineNumbers w:val="0"/>
              <w:spacing w:before="0" w:beforeAutospacing="0" w:after="0" w:afterAutospacing="0" w:line="240" w:lineRule="exact"/>
              <w:ind w:left="0" w:right="0"/>
              <w:jc w:val="center"/>
              <w:rPr>
                <w:rFonts w:hint="eastAsia" w:ascii="宋体" w:hAnsi="Times New Roman" w:eastAsia="宋体" w:cs="宋体"/>
                <w:bCs/>
                <w:color w:val="000000"/>
                <w:lang w:val="en-US"/>
              </w:rPr>
            </w:pPr>
            <w:r>
              <w:rPr>
                <w:rFonts w:hint="eastAsia" w:ascii="宋体" w:hAnsi="Times New Roman" w:eastAsia="宋体" w:cs="宋体"/>
                <w:bCs/>
                <w:color w:val="000000"/>
                <w:kern w:val="0"/>
                <w:sz w:val="24"/>
                <w:szCs w:val="24"/>
                <w:lang w:val="en-US" w:eastAsia="zh-CN" w:bidi="ar"/>
              </w:rPr>
              <w:t>③至少有1个专业的人才培养方案的修订情况在校内排名前10名，且没有专业的人才培养方案在校内排名后6名。</w:t>
            </w:r>
          </w:p>
          <w:p>
            <w:pPr>
              <w:keepNext w:val="0"/>
              <w:keepLines w:val="0"/>
              <w:widowControl/>
              <w:suppressLineNumbers w:val="0"/>
              <w:spacing w:before="0" w:beforeAutospacing="0" w:after="0" w:afterAutospacing="0" w:line="240" w:lineRule="exact"/>
              <w:ind w:left="0" w:right="0"/>
              <w:jc w:val="center"/>
              <w:rPr>
                <w:rFonts w:hint="eastAsia" w:ascii="宋体" w:hAnsi="Times New Roman" w:eastAsia="宋体" w:cs="宋体"/>
                <w:bCs/>
                <w:color w:val="000000"/>
                <w:lang w:val="en-US"/>
              </w:rPr>
            </w:pPr>
            <w:r>
              <w:rPr>
                <w:rFonts w:hint="eastAsia" w:ascii="宋体" w:hAnsi="宋体" w:eastAsia="宋体" w:cs="宋体"/>
                <w:kern w:val="0"/>
                <w:sz w:val="24"/>
                <w:szCs w:val="24"/>
                <w:lang w:val="en-US" w:eastAsia="zh-CN" w:bidi="ar"/>
              </w:rPr>
              <w:t>④人才培养方案执行情况良好，并没有出现调整[5]的现象。</w:t>
            </w:r>
          </w:p>
        </w:tc>
        <w:tc>
          <w:tcPr>
            <w:tcW w:w="39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eastAsia" w:ascii="宋体" w:hAnsi="Times New Roman" w:eastAsia="宋体" w:cs="宋体"/>
                <w:bCs/>
                <w:color w:val="000000"/>
                <w:lang w:val="en-US"/>
              </w:rPr>
            </w:pPr>
            <w:r>
              <w:rPr>
                <w:rFonts w:hint="eastAsia" w:ascii="宋体" w:hAnsi="Times New Roman" w:eastAsia="宋体" w:cs="宋体"/>
                <w:bCs/>
                <w:color w:val="000000"/>
                <w:kern w:val="0"/>
                <w:sz w:val="24"/>
                <w:szCs w:val="24"/>
                <w:lang w:val="en-US" w:eastAsia="zh-CN" w:bidi="ar"/>
              </w:rPr>
              <w:t>①及时制定、录入教务管理系统；</w:t>
            </w:r>
          </w:p>
          <w:p>
            <w:pPr>
              <w:keepNext w:val="0"/>
              <w:keepLines w:val="0"/>
              <w:widowControl/>
              <w:suppressLineNumbers w:val="0"/>
              <w:spacing w:before="0" w:beforeAutospacing="0" w:after="0" w:afterAutospacing="0" w:line="240" w:lineRule="exact"/>
              <w:ind w:left="0" w:right="0"/>
              <w:jc w:val="center"/>
              <w:rPr>
                <w:rFonts w:hint="eastAsia" w:ascii="宋体" w:hAnsi="Times New Roman" w:eastAsia="宋体" w:cs="宋体"/>
                <w:bCs/>
                <w:color w:val="000000"/>
                <w:lang w:val="en-US"/>
              </w:rPr>
            </w:pPr>
            <w:r>
              <w:rPr>
                <w:rFonts w:hint="eastAsia" w:ascii="宋体" w:hAnsi="Times New Roman" w:eastAsia="宋体" w:cs="宋体"/>
                <w:bCs/>
                <w:color w:val="000000"/>
                <w:kern w:val="0"/>
                <w:sz w:val="24"/>
                <w:szCs w:val="24"/>
                <w:lang w:val="en-US" w:eastAsia="zh-CN" w:bidi="ar"/>
              </w:rPr>
              <w:t>②专业人才培养方案符合学校定位，突出应用型人才与实践能力培养，每个专业都参照了国家专业建设标准和专业认证标准要求，但培养目标和毕业要求表述不是很准确，课程达成度实现矩阵实现的不好；</w:t>
            </w:r>
          </w:p>
          <w:p>
            <w:pPr>
              <w:keepNext w:val="0"/>
              <w:keepLines w:val="0"/>
              <w:widowControl/>
              <w:suppressLineNumbers w:val="0"/>
              <w:spacing w:before="0" w:beforeAutospacing="0" w:after="0" w:afterAutospacing="0" w:line="240" w:lineRule="exact"/>
              <w:ind w:left="0" w:right="0"/>
              <w:jc w:val="center"/>
              <w:rPr>
                <w:rFonts w:hint="eastAsia" w:ascii="宋体" w:hAnsi="Times New Roman" w:eastAsia="宋体" w:cs="宋体"/>
                <w:bCs/>
                <w:color w:val="000000"/>
                <w:lang w:val="en-US"/>
              </w:rPr>
            </w:pPr>
            <w:r>
              <w:rPr>
                <w:rFonts w:hint="eastAsia" w:ascii="宋体" w:hAnsi="Times New Roman" w:eastAsia="宋体" w:cs="宋体"/>
                <w:bCs/>
                <w:color w:val="000000"/>
                <w:kern w:val="0"/>
                <w:sz w:val="24"/>
                <w:szCs w:val="24"/>
                <w:lang w:val="en-US" w:eastAsia="zh-CN" w:bidi="ar"/>
              </w:rPr>
              <w:t>③至少有1个专业的人才培养方案的修订情况在校内排名前15名；</w:t>
            </w:r>
          </w:p>
          <w:p>
            <w:pPr>
              <w:keepNext w:val="0"/>
              <w:keepLines w:val="0"/>
              <w:widowControl/>
              <w:suppressLineNumbers w:val="0"/>
              <w:spacing w:before="0" w:beforeAutospacing="0" w:after="0" w:afterAutospacing="0" w:line="240" w:lineRule="exact"/>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④</w:t>
            </w:r>
            <w:r>
              <w:rPr>
                <w:rFonts w:hint="eastAsia" w:ascii="宋体" w:hAnsi="Times New Roman" w:eastAsia="宋体" w:cs="宋体"/>
                <w:bCs/>
                <w:color w:val="000000"/>
                <w:kern w:val="0"/>
                <w:sz w:val="24"/>
                <w:szCs w:val="24"/>
                <w:lang w:val="en-US" w:eastAsia="zh-CN" w:bidi="ar"/>
              </w:rPr>
              <w:t>平均每个专业调整在1次以内，且无随意变动情况。</w:t>
            </w:r>
          </w:p>
        </w:tc>
        <w:tc>
          <w:tcPr>
            <w:tcW w:w="2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color w:val="000000"/>
                <w:kern w:val="0"/>
                <w:sz w:val="24"/>
                <w:szCs w:val="24"/>
                <w:lang w:val="en-US" w:eastAsia="zh-CN" w:bidi="ar"/>
              </w:rPr>
              <w:t>由</w:t>
            </w:r>
            <w:r>
              <w:rPr>
                <w:rFonts w:hint="eastAsia" w:ascii="宋体" w:hAnsi="宋体" w:eastAsia="宋体" w:cs="宋体"/>
                <w:b/>
                <w:color w:val="000000"/>
                <w:kern w:val="0"/>
                <w:sz w:val="24"/>
                <w:szCs w:val="24"/>
                <w:lang w:val="en-US" w:eastAsia="zh-CN" w:bidi="ar"/>
              </w:rPr>
              <w:t>教务处</w:t>
            </w:r>
            <w:r>
              <w:rPr>
                <w:rFonts w:hint="eastAsia" w:ascii="宋体" w:hAnsi="宋体" w:eastAsia="宋体" w:cs="宋体"/>
                <w:color w:val="000000"/>
                <w:kern w:val="0"/>
                <w:sz w:val="24"/>
                <w:szCs w:val="24"/>
                <w:lang w:val="en-US" w:eastAsia="zh-CN" w:bidi="ar"/>
              </w:rPr>
              <w:t>组织评定。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1702" w:hRule="atLeast"/>
          <w:jc w:val="center"/>
        </w:trPr>
        <w:tc>
          <w:tcPr>
            <w:tcW w:w="9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1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numPr>
                <w:ilvl w:val="0"/>
                <w:numId w:val="0"/>
              </w:numPr>
              <w:suppressLineNumbers w:val="0"/>
              <w:spacing w:before="0" w:beforeAutospacing="0" w:after="0" w:afterAutospacing="0"/>
              <w:ind w:left="210" w:right="0" w:hanging="210"/>
              <w:jc w:val="left"/>
              <w:rPr>
                <w:rFonts w:hint="eastAsia" w:ascii="宋体" w:hAnsi="宋体" w:eastAsia="宋体" w:cs="宋体"/>
                <w:lang w:val="en-US"/>
              </w:rPr>
            </w:pPr>
            <w:r>
              <w:rPr>
                <w:rFonts w:hint="default" w:ascii="Wingdings" w:hAnsi="Wingdings" w:eastAsia="Wingdings" w:cs="Wingdings"/>
                <w:kern w:val="0"/>
                <w:sz w:val="24"/>
                <w:szCs w:val="24"/>
                <w:lang w:val="en-US" w:eastAsia="zh-CN" w:bidi="ar"/>
              </w:rPr>
              <w:t>l</w:t>
            </w:r>
            <w:r>
              <w:rPr>
                <w:rFonts w:hint="default" w:ascii="Times New Roman" w:hAnsi="Times New Roman" w:eastAsia="Wingdings" w:cs="Times New Roman"/>
                <w:kern w:val="0"/>
                <w:sz w:val="14"/>
                <w:szCs w:val="14"/>
                <w:lang w:val="en-US" w:eastAsia="zh-CN" w:bidi="ar"/>
              </w:rPr>
              <w:t xml:space="preserve"> </w:t>
            </w:r>
            <w:r>
              <w:rPr>
                <w:rFonts w:hint="eastAsia" w:ascii="宋体" w:hAnsi="宋体" w:eastAsia="宋体" w:cs="宋体"/>
                <w:kern w:val="0"/>
                <w:sz w:val="24"/>
                <w:szCs w:val="24"/>
                <w:lang w:val="en-US" w:eastAsia="zh-CN" w:bidi="ar"/>
              </w:rPr>
              <w:t>专业建设与评价</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color w:val="000000"/>
                <w:kern w:val="0"/>
                <w:sz w:val="24"/>
                <w:szCs w:val="24"/>
                <w:lang w:val="en-US" w:eastAsia="zh-CN" w:bidi="ar"/>
              </w:rPr>
              <w:t>4</w:t>
            </w:r>
          </w:p>
        </w:tc>
        <w:tc>
          <w:tcPr>
            <w:tcW w:w="3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bCs/>
                <w:kern w:val="0"/>
                <w:sz w:val="24"/>
                <w:szCs w:val="24"/>
                <w:lang w:val="en-US" w:eastAsia="zh-CN" w:bidi="ar"/>
              </w:rPr>
              <w:t>①</w:t>
            </w:r>
            <w:r>
              <w:rPr>
                <w:rFonts w:hint="eastAsia" w:ascii="宋体" w:hAnsi="宋体" w:eastAsia="宋体" w:cs="宋体"/>
                <w:kern w:val="0"/>
                <w:sz w:val="24"/>
                <w:szCs w:val="24"/>
                <w:lang w:val="en-US" w:eastAsia="zh-CN" w:bidi="ar"/>
              </w:rPr>
              <w:t>有新增专业申报获批或校级及以上重点（特色）试点专业或综合改革试点专业立项或专业认证申请得到授予；</w:t>
            </w:r>
          </w:p>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②已有的重点（特色）专业、综合改革试点专业、新设专业学位授权顺利通过验收评估。</w:t>
            </w:r>
          </w:p>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lang w:val="en-US"/>
              </w:rPr>
            </w:pPr>
            <w:r>
              <w:rPr>
                <w:rFonts w:hint="eastAsia" w:ascii="宋体" w:hAnsi="宋体" w:eastAsia="宋体" w:cs="宋体"/>
                <w:kern w:val="0"/>
                <w:sz w:val="24"/>
                <w:szCs w:val="24"/>
                <w:lang w:val="en-US" w:eastAsia="zh-CN" w:bidi="ar"/>
              </w:rPr>
              <w:t>③参评专业综</w:t>
            </w:r>
            <w:r>
              <w:rPr>
                <w:rFonts w:hint="eastAsia" w:ascii="宋体" w:hAnsi="宋体" w:eastAsia="宋体" w:cs="宋体"/>
                <w:color w:val="000000"/>
                <w:kern w:val="0"/>
                <w:sz w:val="24"/>
                <w:szCs w:val="24"/>
                <w:lang w:val="en-US" w:eastAsia="zh-CN" w:bidi="ar"/>
              </w:rPr>
              <w:t>合评价的各专业在省内排名为B。</w:t>
            </w:r>
          </w:p>
          <w:p>
            <w:pPr>
              <w:keepNext w:val="0"/>
              <w:keepLines w:val="0"/>
              <w:widowControl/>
              <w:suppressLineNumbers w:val="0"/>
              <w:spacing w:before="0" w:beforeAutospacing="0" w:after="0" w:afterAutospacing="0"/>
              <w:ind w:left="0" w:right="0"/>
              <w:jc w:val="center"/>
              <w:rPr>
                <w:rFonts w:hint="eastAsia" w:ascii="宋体" w:hAnsi="宋体" w:eastAsia="宋体" w:cs="宋体"/>
                <w:color w:val="FF0000"/>
                <w:lang w:val="en-US"/>
              </w:rPr>
            </w:pPr>
            <w:r>
              <w:rPr>
                <w:rFonts w:hint="eastAsia" w:ascii="宋体" w:hAnsi="宋体" w:eastAsia="宋体" w:cs="宋体"/>
                <w:kern w:val="0"/>
                <w:sz w:val="24"/>
                <w:szCs w:val="24"/>
                <w:lang w:val="en-US" w:eastAsia="zh-CN" w:bidi="ar"/>
              </w:rPr>
              <w:t>④学生对专业教学满意度排名没有在倒数后9名。</w:t>
            </w:r>
          </w:p>
        </w:tc>
        <w:tc>
          <w:tcPr>
            <w:tcW w:w="39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bCs/>
                <w:kern w:val="0"/>
                <w:sz w:val="24"/>
                <w:szCs w:val="24"/>
                <w:lang w:val="en-US" w:eastAsia="zh-CN" w:bidi="ar"/>
              </w:rPr>
              <w:t>①近3年有新增专业申报获批</w:t>
            </w:r>
            <w:r>
              <w:rPr>
                <w:rFonts w:hint="eastAsia" w:ascii="宋体" w:hAnsi="宋体" w:eastAsia="宋体" w:cs="宋体"/>
                <w:kern w:val="0"/>
                <w:sz w:val="24"/>
                <w:szCs w:val="24"/>
                <w:lang w:val="en-US" w:eastAsia="zh-CN" w:bidi="ar"/>
              </w:rPr>
              <w:t>或校级及以上重点（特色）试点专业或综合改革试点专业立项或专业认证申请得到授予；</w:t>
            </w:r>
          </w:p>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②学生对专业教学满意度中，有一个专业的满意度排名在学校倒数后9名。</w:t>
            </w:r>
          </w:p>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p>
        </w:tc>
        <w:tc>
          <w:tcPr>
            <w:tcW w:w="2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由</w:t>
            </w:r>
            <w:r>
              <w:rPr>
                <w:rFonts w:hint="eastAsia" w:ascii="宋体" w:hAnsi="宋体" w:eastAsia="宋体" w:cs="宋体"/>
                <w:b/>
                <w:kern w:val="0"/>
                <w:sz w:val="24"/>
                <w:szCs w:val="24"/>
                <w:lang w:val="en-US" w:eastAsia="zh-CN" w:bidi="ar"/>
              </w:rPr>
              <w:t>教务处、教评中心</w:t>
            </w:r>
            <w:r>
              <w:rPr>
                <w:rFonts w:hint="eastAsia" w:ascii="宋体" w:hAnsi="宋体" w:eastAsia="宋体" w:cs="宋体"/>
                <w:kern w:val="0"/>
                <w:sz w:val="24"/>
                <w:szCs w:val="24"/>
                <w:lang w:val="en-US" w:eastAsia="zh-CN" w:bidi="ar"/>
              </w:rPr>
              <w:t>组织评定（近3年有校级及以上重点（特色）专业或综合改革试点专业立项且建设有成效的</w:t>
            </w:r>
            <w:r>
              <w:rPr>
                <w:rFonts w:hint="eastAsia" w:ascii="宋体" w:hAnsi="宋体" w:eastAsia="宋体" w:cs="宋体"/>
                <w:bCs/>
                <w:kern w:val="0"/>
                <w:sz w:val="24"/>
                <w:szCs w:val="24"/>
                <w:lang w:val="en-US" w:eastAsia="zh-CN" w:bidi="ar"/>
              </w:rPr>
              <w:t>院（部</w:t>
            </w:r>
            <w:r>
              <w:rPr>
                <w:rFonts w:hint="eastAsia" w:ascii="宋体" w:hAnsi="宋体" w:eastAsia="宋体" w:cs="宋体"/>
                <w:kern w:val="0"/>
                <w:sz w:val="24"/>
                <w:szCs w:val="24"/>
                <w:lang w:val="en-US" w:eastAsia="zh-CN" w:bidi="ar"/>
              </w:rPr>
              <w:t>、中心</w:t>
            </w:r>
            <w:r>
              <w:rPr>
                <w:rFonts w:hint="eastAsia" w:ascii="宋体" w:hAnsi="宋体" w:eastAsia="宋体" w:cs="宋体"/>
                <w:bCs/>
                <w:kern w:val="0"/>
                <w:sz w:val="24"/>
                <w:szCs w:val="24"/>
                <w:lang w:val="en-US" w:eastAsia="zh-CN" w:bidi="ar"/>
              </w:rPr>
              <w:t>）</w:t>
            </w:r>
            <w:r>
              <w:rPr>
                <w:rFonts w:hint="eastAsia" w:ascii="宋体" w:hAnsi="宋体" w:eastAsia="宋体" w:cs="宋体"/>
                <w:kern w:val="0"/>
                <w:sz w:val="24"/>
                <w:szCs w:val="24"/>
                <w:lang w:val="en-US" w:eastAsia="zh-CN" w:bidi="ar"/>
              </w:rPr>
              <w:t>，评为B；未通过重点（特色）专业、综合改革试点专业或新设专业学位授权评估的</w:t>
            </w:r>
            <w:r>
              <w:rPr>
                <w:rFonts w:hint="eastAsia" w:ascii="宋体" w:hAnsi="宋体" w:eastAsia="宋体" w:cs="宋体"/>
                <w:bCs/>
                <w:kern w:val="0"/>
                <w:sz w:val="24"/>
                <w:szCs w:val="24"/>
                <w:lang w:val="en-US" w:eastAsia="zh-CN" w:bidi="ar"/>
              </w:rPr>
              <w:t>院（部）</w:t>
            </w:r>
            <w:r>
              <w:rPr>
                <w:rFonts w:hint="eastAsia" w:ascii="宋体" w:hAnsi="宋体" w:eastAsia="宋体" w:cs="宋体"/>
                <w:kern w:val="0"/>
                <w:sz w:val="24"/>
                <w:szCs w:val="24"/>
                <w:lang w:val="en-US" w:eastAsia="zh-CN" w:bidi="ar"/>
              </w:rPr>
              <w:t>，评为D；专业综合评价参评专业在省内排名为C，评为D；有专业通过国家专业认证，评为A）。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90" w:hRule="atLeast"/>
          <w:jc w:val="center"/>
        </w:trPr>
        <w:tc>
          <w:tcPr>
            <w:tcW w:w="9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134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378" w:right="0" w:hanging="378"/>
              <w:jc w:val="left"/>
              <w:rPr>
                <w:rFonts w:hint="eastAsia" w:ascii="宋体" w:hAnsi="宋体" w:eastAsia="宋体" w:cs="宋体"/>
                <w:lang w:val="en-US"/>
              </w:rPr>
            </w:pPr>
            <w:r>
              <w:rPr>
                <w:rFonts w:hint="eastAsia" w:ascii="宋体" w:hAnsi="宋体" w:eastAsia="宋体" w:cs="宋体"/>
                <w:kern w:val="0"/>
                <w:sz w:val="24"/>
                <w:szCs w:val="24"/>
                <w:lang w:val="en-US" w:eastAsia="zh-CN" w:bidi="ar"/>
              </w:rPr>
              <w:t>3.2课程建设(8分)</w:t>
            </w: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rPr>
                <w:rFonts w:hint="eastAsia" w:ascii="宋体" w:hAnsi="宋体" w:eastAsia="宋体" w:cs="宋体"/>
                <w:lang w:val="en-US"/>
              </w:rPr>
            </w:pPr>
          </w:p>
          <w:p>
            <w:pPr>
              <w:keepNext w:val="0"/>
              <w:keepLines w:val="0"/>
              <w:widowControl/>
              <w:numPr>
                <w:ilvl w:val="0"/>
                <w:numId w:val="0"/>
              </w:numPr>
              <w:suppressLineNumbers w:val="0"/>
              <w:spacing w:before="0" w:beforeAutospacing="0" w:after="0" w:afterAutospacing="0"/>
              <w:ind w:left="210" w:right="0" w:hanging="210"/>
              <w:jc w:val="left"/>
              <w:rPr>
                <w:rFonts w:hint="eastAsia" w:ascii="宋体" w:hAnsi="宋体" w:eastAsia="宋体" w:cs="宋体"/>
                <w:lang w:val="en-US"/>
              </w:rPr>
            </w:pPr>
            <w:r>
              <w:rPr>
                <w:rFonts w:hint="default" w:ascii="Wingdings" w:hAnsi="Wingdings" w:eastAsia="Wingdings" w:cs="Wingdings"/>
                <w:kern w:val="0"/>
                <w:sz w:val="24"/>
                <w:szCs w:val="24"/>
                <w:lang w:val="en-US" w:eastAsia="zh-CN" w:bidi="ar"/>
              </w:rPr>
              <w:t>l</w:t>
            </w:r>
            <w:r>
              <w:rPr>
                <w:rFonts w:hint="default" w:ascii="Times New Roman" w:hAnsi="Times New Roman" w:eastAsia="Wingdings" w:cs="Times New Roman"/>
                <w:kern w:val="0"/>
                <w:sz w:val="14"/>
                <w:szCs w:val="14"/>
                <w:lang w:val="en-US" w:eastAsia="zh-CN" w:bidi="ar"/>
              </w:rPr>
              <w:t xml:space="preserve"> </w:t>
            </w:r>
            <w:r>
              <w:rPr>
                <w:rFonts w:hint="eastAsia" w:ascii="宋体" w:hAnsi="宋体" w:eastAsia="宋体" w:cs="宋体"/>
                <w:kern w:val="0"/>
                <w:sz w:val="24"/>
                <w:szCs w:val="24"/>
                <w:lang w:val="en-US" w:eastAsia="zh-CN" w:bidi="ar"/>
              </w:rPr>
              <w:t>课程体系设置</w:t>
            </w:r>
          </w:p>
          <w:p>
            <w:pPr>
              <w:keepNext w:val="0"/>
              <w:keepLines w:val="0"/>
              <w:widowControl/>
              <w:suppressLineNumbers w:val="0"/>
              <w:spacing w:before="0" w:beforeAutospacing="0" w:after="0" w:afterAutospacing="0"/>
              <w:ind w:left="-210" w:leftChars="-100" w:right="0"/>
              <w:jc w:val="left"/>
              <w:rPr>
                <w:rFonts w:hint="eastAsia" w:ascii="宋体" w:hAnsi="宋体" w:eastAsia="宋体" w:cs="宋体"/>
                <w:lang w:val="en-US"/>
              </w:rPr>
            </w:pP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2</w:t>
            </w:r>
          </w:p>
        </w:tc>
        <w:tc>
          <w:tcPr>
            <w:tcW w:w="3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eastAsia" w:ascii="宋体" w:hAnsi="宋体" w:eastAsia="宋体" w:cs="宋体"/>
                <w:bCs/>
                <w:lang w:val="en-US"/>
              </w:rPr>
            </w:pPr>
            <w:r>
              <w:rPr>
                <w:rFonts w:hint="eastAsia" w:ascii="宋体" w:hAnsi="宋体" w:eastAsia="宋体" w:cs="宋体"/>
                <w:bCs/>
                <w:kern w:val="0"/>
                <w:sz w:val="24"/>
                <w:szCs w:val="24"/>
                <w:lang w:val="en-US" w:eastAsia="zh-CN" w:bidi="ar"/>
              </w:rPr>
              <w:t>①各专业根据应用型人才培养定位全面构建了应用型课程体系，并按照专业认证要求很好完成了课程达成度实现矩阵。</w:t>
            </w:r>
          </w:p>
          <w:p>
            <w:pPr>
              <w:keepNext w:val="0"/>
              <w:keepLines w:val="0"/>
              <w:widowControl/>
              <w:suppressLineNumbers w:val="0"/>
              <w:spacing w:before="0" w:beforeAutospacing="0" w:after="0" w:afterAutospacing="0" w:line="240" w:lineRule="exact"/>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②</w:t>
            </w:r>
            <w:r>
              <w:rPr>
                <w:rFonts w:hint="eastAsia" w:ascii="宋体" w:hAnsi="宋体" w:eastAsia="宋体" w:cs="宋体"/>
                <w:bCs/>
                <w:kern w:val="0"/>
                <w:sz w:val="24"/>
                <w:szCs w:val="24"/>
                <w:lang w:val="en-US" w:eastAsia="zh-CN" w:bidi="ar"/>
              </w:rPr>
              <w:t>专业</w:t>
            </w:r>
            <w:r>
              <w:rPr>
                <w:rFonts w:hint="eastAsia" w:ascii="宋体" w:hAnsi="宋体" w:eastAsia="宋体" w:cs="宋体"/>
                <w:kern w:val="0"/>
                <w:sz w:val="24"/>
                <w:szCs w:val="24"/>
                <w:lang w:val="en-US" w:eastAsia="zh-CN" w:bidi="ar"/>
              </w:rPr>
              <w:t>课程、专业必修课程（专业核心课程）开出率100%。</w:t>
            </w:r>
          </w:p>
        </w:tc>
        <w:tc>
          <w:tcPr>
            <w:tcW w:w="39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bCs/>
                <w:kern w:val="0"/>
                <w:sz w:val="24"/>
                <w:szCs w:val="24"/>
                <w:lang w:val="en-US" w:eastAsia="zh-CN" w:bidi="ar"/>
              </w:rPr>
              <w:t>①各专业根据应用型人才培养定位基本构建了应用型课程体系，并按照专业认证要求基本完成了课程达成度实现矩阵。</w:t>
            </w:r>
          </w:p>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②</w:t>
            </w:r>
            <w:r>
              <w:rPr>
                <w:rFonts w:hint="eastAsia" w:ascii="宋体" w:hAnsi="宋体" w:eastAsia="宋体" w:cs="宋体"/>
                <w:bCs/>
                <w:kern w:val="0"/>
                <w:sz w:val="24"/>
                <w:szCs w:val="24"/>
                <w:lang w:val="en-US" w:eastAsia="zh-CN" w:bidi="ar"/>
              </w:rPr>
              <w:t>专业</w:t>
            </w:r>
            <w:r>
              <w:rPr>
                <w:rFonts w:hint="eastAsia" w:ascii="宋体" w:hAnsi="宋体" w:eastAsia="宋体" w:cs="宋体"/>
                <w:kern w:val="0"/>
                <w:sz w:val="24"/>
                <w:szCs w:val="24"/>
                <w:lang w:val="en-US" w:eastAsia="zh-CN" w:bidi="ar"/>
              </w:rPr>
              <w:t>课程、专业必修课程（专业核心课程）开出率100%。</w:t>
            </w:r>
          </w:p>
        </w:tc>
        <w:tc>
          <w:tcPr>
            <w:tcW w:w="2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由</w:t>
            </w:r>
            <w:r>
              <w:rPr>
                <w:rFonts w:hint="eastAsia" w:ascii="宋体" w:hAnsi="宋体" w:eastAsia="宋体" w:cs="宋体"/>
                <w:b/>
                <w:kern w:val="0"/>
                <w:sz w:val="24"/>
                <w:szCs w:val="24"/>
                <w:lang w:val="en-US" w:eastAsia="zh-CN" w:bidi="ar"/>
              </w:rPr>
              <w:t>教务处</w:t>
            </w:r>
            <w:r>
              <w:rPr>
                <w:rFonts w:hint="eastAsia" w:ascii="宋体" w:hAnsi="宋体" w:eastAsia="宋体" w:cs="宋体"/>
                <w:kern w:val="0"/>
                <w:sz w:val="24"/>
                <w:szCs w:val="24"/>
                <w:lang w:val="en-US" w:eastAsia="zh-CN" w:bidi="ar"/>
              </w:rPr>
              <w:t>组织评定。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1790" w:hRule="atLeast"/>
          <w:jc w:val="center"/>
        </w:trPr>
        <w:tc>
          <w:tcPr>
            <w:tcW w:w="9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1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numPr>
                <w:ilvl w:val="0"/>
                <w:numId w:val="0"/>
              </w:numPr>
              <w:suppressLineNumbers w:val="0"/>
              <w:spacing w:before="0" w:beforeAutospacing="0" w:after="0" w:afterAutospacing="0"/>
              <w:ind w:left="210" w:right="0" w:hanging="210"/>
              <w:jc w:val="left"/>
              <w:rPr>
                <w:rFonts w:hint="eastAsia" w:ascii="宋体" w:hAnsi="宋体" w:eastAsia="宋体" w:cs="宋体"/>
                <w:lang w:val="en-US"/>
              </w:rPr>
            </w:pPr>
            <w:r>
              <w:rPr>
                <w:rFonts w:hint="default" w:ascii="Wingdings" w:hAnsi="Wingdings" w:eastAsia="Wingdings" w:cs="Wingdings"/>
                <w:kern w:val="0"/>
                <w:sz w:val="24"/>
                <w:szCs w:val="24"/>
                <w:lang w:val="en-US" w:eastAsia="zh-CN" w:bidi="ar"/>
              </w:rPr>
              <w:t>l</w:t>
            </w:r>
            <w:r>
              <w:rPr>
                <w:rFonts w:hint="default" w:ascii="Times New Roman" w:hAnsi="Times New Roman" w:eastAsia="Wingdings" w:cs="Times New Roman"/>
                <w:kern w:val="0"/>
                <w:sz w:val="14"/>
                <w:szCs w:val="14"/>
                <w:lang w:val="en-US" w:eastAsia="zh-CN" w:bidi="ar"/>
              </w:rPr>
              <w:t xml:space="preserve"> </w:t>
            </w:r>
            <w:r>
              <w:rPr>
                <w:rFonts w:hint="eastAsia" w:ascii="宋体" w:hAnsi="宋体" w:eastAsia="宋体" w:cs="宋体"/>
                <w:kern w:val="0"/>
                <w:sz w:val="24"/>
                <w:szCs w:val="24"/>
                <w:lang w:val="en-US" w:eastAsia="zh-CN" w:bidi="ar"/>
              </w:rPr>
              <w:t>课程教学大纲、考核大纲</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color w:val="000000"/>
                <w:kern w:val="0"/>
                <w:sz w:val="24"/>
                <w:szCs w:val="24"/>
                <w:lang w:val="en-US" w:eastAsia="zh-CN" w:bidi="ar"/>
              </w:rPr>
              <w:t>3</w:t>
            </w:r>
          </w:p>
        </w:tc>
        <w:tc>
          <w:tcPr>
            <w:tcW w:w="3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严格按照专业认证要求，全面完成了各门课程教学大纲、考核大纲的修订，并很好的解决了课程与毕业要求、培养目标的达成与实现问题。</w:t>
            </w:r>
          </w:p>
        </w:tc>
        <w:tc>
          <w:tcPr>
            <w:tcW w:w="39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参照专业认证标准要求对各专业主干课程教学大纲和考核大纲进行了修订，课程与毕业要求、培养目标的达成问题没能很好的解决。</w:t>
            </w:r>
          </w:p>
        </w:tc>
        <w:tc>
          <w:tcPr>
            <w:tcW w:w="2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由</w:t>
            </w:r>
            <w:r>
              <w:rPr>
                <w:rFonts w:hint="eastAsia" w:ascii="宋体" w:hAnsi="宋体" w:eastAsia="宋体" w:cs="宋体"/>
                <w:b/>
                <w:kern w:val="0"/>
                <w:sz w:val="24"/>
                <w:szCs w:val="24"/>
                <w:lang w:val="en-US" w:eastAsia="zh-CN" w:bidi="ar"/>
              </w:rPr>
              <w:t>教务处</w:t>
            </w:r>
            <w:r>
              <w:rPr>
                <w:rFonts w:hint="eastAsia" w:ascii="宋体" w:hAnsi="宋体" w:eastAsia="宋体" w:cs="宋体"/>
                <w:kern w:val="0"/>
                <w:sz w:val="24"/>
                <w:szCs w:val="24"/>
                <w:lang w:val="en-US" w:eastAsia="zh-CN" w:bidi="ar"/>
              </w:rPr>
              <w:t>组织评定。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2384" w:hRule="atLeast"/>
          <w:jc w:val="center"/>
        </w:trPr>
        <w:tc>
          <w:tcPr>
            <w:tcW w:w="9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1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numPr>
                <w:ilvl w:val="0"/>
                <w:numId w:val="0"/>
              </w:numPr>
              <w:suppressLineNumbers w:val="0"/>
              <w:spacing w:before="0" w:beforeAutospacing="0" w:after="0" w:afterAutospacing="0"/>
              <w:ind w:left="210" w:right="0" w:hanging="210"/>
              <w:jc w:val="left"/>
              <w:rPr>
                <w:rFonts w:hint="eastAsia" w:ascii="宋体" w:hAnsi="宋体" w:eastAsia="宋体" w:cs="宋体"/>
                <w:lang w:val="en-US"/>
              </w:rPr>
            </w:pPr>
            <w:r>
              <w:rPr>
                <w:rFonts w:hint="default" w:ascii="Wingdings" w:hAnsi="Wingdings" w:eastAsia="Wingdings" w:cs="Wingdings"/>
                <w:kern w:val="0"/>
                <w:sz w:val="24"/>
                <w:szCs w:val="24"/>
                <w:lang w:val="en-US" w:eastAsia="zh-CN" w:bidi="ar"/>
              </w:rPr>
              <w:t>l</w:t>
            </w:r>
            <w:r>
              <w:rPr>
                <w:rFonts w:hint="default" w:ascii="Times New Roman" w:hAnsi="Times New Roman" w:eastAsia="Wingdings" w:cs="Times New Roman"/>
                <w:kern w:val="0"/>
                <w:sz w:val="14"/>
                <w:szCs w:val="14"/>
                <w:lang w:val="en-US" w:eastAsia="zh-CN" w:bidi="ar"/>
              </w:rPr>
              <w:t xml:space="preserve"> </w:t>
            </w:r>
            <w:r>
              <w:rPr>
                <w:rFonts w:hint="eastAsia" w:ascii="宋体" w:hAnsi="宋体" w:eastAsia="宋体" w:cs="宋体"/>
                <w:kern w:val="0"/>
                <w:sz w:val="24"/>
                <w:szCs w:val="24"/>
                <w:lang w:val="en-US" w:eastAsia="zh-CN" w:bidi="ar"/>
              </w:rPr>
              <w:t>课程建设成效</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3</w:t>
            </w:r>
          </w:p>
        </w:tc>
        <w:tc>
          <w:tcPr>
            <w:tcW w:w="3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bCs/>
                <w:kern w:val="0"/>
                <w:sz w:val="24"/>
                <w:szCs w:val="24"/>
                <w:lang w:val="en-US" w:eastAsia="zh-CN" w:bidi="ar"/>
              </w:rPr>
              <w:t>①积极组织教师参加教务教评组织的</w:t>
            </w:r>
            <w:r>
              <w:rPr>
                <w:rFonts w:hint="eastAsia" w:ascii="宋体" w:hAnsi="宋体" w:eastAsia="宋体" w:cs="宋体"/>
                <w:kern w:val="0"/>
                <w:sz w:val="24"/>
                <w:szCs w:val="24"/>
                <w:lang w:val="en-US" w:eastAsia="zh-CN" w:bidi="ar"/>
              </w:rPr>
              <w:t>网络课程、混合式课程、应用课程、双语课程等项目申报工作，申报参评率在20%以上；</w:t>
            </w:r>
          </w:p>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②有网络课程、混合式课程、校企合作课程等校级课程类项目立项，或已立项的课程项目通过学校验收，且有课程正式上线或投入使用。</w:t>
            </w:r>
          </w:p>
        </w:tc>
        <w:tc>
          <w:tcPr>
            <w:tcW w:w="39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Cs/>
                <w:lang w:val="en-US"/>
              </w:rPr>
            </w:pPr>
            <w:r>
              <w:rPr>
                <w:rFonts w:hint="eastAsia" w:ascii="宋体" w:hAnsi="宋体" w:eastAsia="宋体" w:cs="宋体"/>
                <w:bCs/>
                <w:kern w:val="0"/>
                <w:sz w:val="24"/>
                <w:szCs w:val="24"/>
                <w:lang w:val="en-US" w:eastAsia="zh-CN" w:bidi="ar"/>
              </w:rPr>
              <w:t>①组织教师参加教务教评组织的</w:t>
            </w:r>
            <w:r>
              <w:rPr>
                <w:rFonts w:hint="eastAsia" w:ascii="宋体" w:hAnsi="宋体" w:eastAsia="宋体" w:cs="宋体"/>
                <w:kern w:val="0"/>
                <w:sz w:val="24"/>
                <w:szCs w:val="24"/>
                <w:lang w:val="en-US" w:eastAsia="zh-CN" w:bidi="ar"/>
              </w:rPr>
              <w:t>网络课程、混合式课程、应用课程、双语课程等项目申报工作，申报参评率在10%-15%；</w:t>
            </w:r>
          </w:p>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②有校级课程类项目立项，或已立项的课程项目通过学校验收。</w:t>
            </w:r>
          </w:p>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p>
        </w:tc>
        <w:tc>
          <w:tcPr>
            <w:tcW w:w="2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由</w:t>
            </w:r>
            <w:r>
              <w:rPr>
                <w:rFonts w:hint="eastAsia" w:ascii="宋体" w:hAnsi="宋体" w:eastAsia="宋体" w:cs="宋体"/>
                <w:b/>
                <w:kern w:val="0"/>
                <w:sz w:val="24"/>
                <w:szCs w:val="24"/>
                <w:lang w:val="en-US" w:eastAsia="zh-CN" w:bidi="ar"/>
              </w:rPr>
              <w:t>教务处</w:t>
            </w:r>
            <w:r>
              <w:rPr>
                <w:rFonts w:hint="eastAsia" w:ascii="宋体" w:hAnsi="宋体" w:eastAsia="宋体" w:cs="宋体"/>
                <w:kern w:val="0"/>
                <w:sz w:val="24"/>
                <w:szCs w:val="24"/>
                <w:lang w:val="en-US" w:eastAsia="zh-CN" w:bidi="ar"/>
              </w:rPr>
              <w:t>组织评定（未通过立项课程验收评估的</w:t>
            </w:r>
            <w:r>
              <w:rPr>
                <w:rFonts w:hint="eastAsia" w:ascii="宋体" w:hAnsi="宋体" w:eastAsia="宋体" w:cs="宋体"/>
                <w:bCs/>
                <w:kern w:val="0"/>
                <w:sz w:val="24"/>
                <w:szCs w:val="24"/>
                <w:lang w:val="en-US" w:eastAsia="zh-CN" w:bidi="ar"/>
              </w:rPr>
              <w:t>院（部</w:t>
            </w:r>
            <w:r>
              <w:rPr>
                <w:rFonts w:hint="eastAsia" w:ascii="宋体" w:hAnsi="宋体" w:eastAsia="宋体" w:cs="宋体"/>
                <w:kern w:val="0"/>
                <w:sz w:val="24"/>
                <w:szCs w:val="24"/>
                <w:lang w:val="en-US" w:eastAsia="zh-CN" w:bidi="ar"/>
              </w:rPr>
              <w:t>、中心</w:t>
            </w:r>
            <w:r>
              <w:rPr>
                <w:rFonts w:hint="eastAsia" w:ascii="宋体" w:hAnsi="宋体" w:eastAsia="宋体" w:cs="宋体"/>
                <w:bCs/>
                <w:kern w:val="0"/>
                <w:sz w:val="24"/>
                <w:szCs w:val="24"/>
                <w:lang w:val="en-US" w:eastAsia="zh-CN" w:bidi="ar"/>
              </w:rPr>
              <w:t>）</w:t>
            </w:r>
            <w:r>
              <w:rPr>
                <w:rFonts w:hint="eastAsia" w:ascii="宋体" w:hAnsi="宋体" w:eastAsia="宋体" w:cs="宋体"/>
                <w:kern w:val="0"/>
                <w:sz w:val="24"/>
                <w:szCs w:val="24"/>
                <w:lang w:val="en-US" w:eastAsia="zh-CN" w:bidi="ar"/>
              </w:rPr>
              <w:t>，评为D；</w:t>
            </w:r>
            <w:r>
              <w:rPr>
                <w:rFonts w:hint="eastAsia" w:ascii="宋体" w:hAnsi="宋体" w:eastAsia="宋体" w:cs="宋体"/>
                <w:color w:val="000000"/>
                <w:kern w:val="0"/>
                <w:sz w:val="24"/>
                <w:szCs w:val="24"/>
                <w:lang w:val="en-US" w:eastAsia="zh-CN" w:bidi="ar"/>
              </w:rPr>
              <w:t>申报省级在线开放课程获批立项或自建在线课程获批上线可直接认定为A等。）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1028" w:hRule="atLeast"/>
          <w:jc w:val="center"/>
        </w:trPr>
        <w:tc>
          <w:tcPr>
            <w:tcW w:w="9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134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378" w:right="0" w:hanging="378"/>
              <w:jc w:val="left"/>
              <w:rPr>
                <w:rFonts w:hint="eastAsia" w:ascii="宋体" w:hAnsi="宋体" w:eastAsia="宋体" w:cs="宋体"/>
                <w:lang w:val="en-US"/>
              </w:rPr>
            </w:pPr>
            <w:r>
              <w:rPr>
                <w:rFonts w:hint="eastAsia" w:ascii="宋体" w:hAnsi="宋体" w:eastAsia="宋体" w:cs="宋体"/>
                <w:kern w:val="0"/>
                <w:sz w:val="24"/>
                <w:szCs w:val="24"/>
                <w:lang w:val="en-US" w:eastAsia="zh-CN" w:bidi="ar"/>
              </w:rPr>
              <w:t>3.3教材建设(3分)</w:t>
            </w: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numPr>
                <w:ilvl w:val="0"/>
                <w:numId w:val="0"/>
              </w:numPr>
              <w:suppressLineNumbers w:val="0"/>
              <w:spacing w:before="0" w:beforeAutospacing="0" w:after="0" w:afterAutospacing="0"/>
              <w:ind w:left="210" w:right="0" w:hanging="210"/>
              <w:jc w:val="left"/>
              <w:rPr>
                <w:rFonts w:hint="eastAsia" w:ascii="宋体" w:hAnsi="宋体" w:eastAsia="宋体" w:cs="宋体"/>
                <w:lang w:val="en-US"/>
              </w:rPr>
            </w:pPr>
            <w:r>
              <w:rPr>
                <w:rFonts w:hint="default" w:ascii="Wingdings" w:hAnsi="Wingdings" w:eastAsia="Wingdings" w:cs="Wingdings"/>
                <w:kern w:val="0"/>
                <w:sz w:val="24"/>
                <w:szCs w:val="24"/>
                <w:lang w:val="en-US" w:eastAsia="zh-CN" w:bidi="ar"/>
              </w:rPr>
              <w:t>l</w:t>
            </w:r>
            <w:r>
              <w:rPr>
                <w:rFonts w:hint="default" w:ascii="Times New Roman" w:hAnsi="Times New Roman" w:eastAsia="Wingdings" w:cs="Times New Roman"/>
                <w:kern w:val="0"/>
                <w:sz w:val="14"/>
                <w:szCs w:val="14"/>
                <w:lang w:val="en-US" w:eastAsia="zh-CN" w:bidi="ar"/>
              </w:rPr>
              <w:t xml:space="preserve"> </w:t>
            </w:r>
            <w:r>
              <w:rPr>
                <w:rFonts w:hint="eastAsia" w:ascii="宋体" w:hAnsi="宋体" w:eastAsia="宋体" w:cs="宋体"/>
                <w:kern w:val="0"/>
                <w:sz w:val="24"/>
                <w:szCs w:val="24"/>
                <w:lang w:val="en-US" w:eastAsia="zh-CN" w:bidi="ar"/>
              </w:rPr>
              <w:t>教材建设规划</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1</w:t>
            </w:r>
          </w:p>
        </w:tc>
        <w:tc>
          <w:tcPr>
            <w:tcW w:w="3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bCs/>
                <w:kern w:val="0"/>
                <w:sz w:val="24"/>
                <w:szCs w:val="24"/>
                <w:lang w:val="en-US" w:eastAsia="zh-CN" w:bidi="ar"/>
              </w:rPr>
              <w:t>①</w:t>
            </w:r>
            <w:r>
              <w:rPr>
                <w:rFonts w:hint="eastAsia" w:ascii="宋体" w:hAnsi="宋体" w:eastAsia="宋体" w:cs="宋体"/>
                <w:kern w:val="0"/>
                <w:sz w:val="24"/>
                <w:szCs w:val="24"/>
                <w:lang w:val="en-US" w:eastAsia="zh-CN" w:bidi="ar"/>
              </w:rPr>
              <w:t>教材建设规划合理，措施得力；</w:t>
            </w:r>
          </w:p>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②教材选用有严格审批手续。</w:t>
            </w:r>
          </w:p>
        </w:tc>
        <w:tc>
          <w:tcPr>
            <w:tcW w:w="39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bCs/>
                <w:kern w:val="0"/>
                <w:sz w:val="24"/>
                <w:szCs w:val="24"/>
                <w:lang w:val="en-US" w:eastAsia="zh-CN" w:bidi="ar"/>
              </w:rPr>
              <w:t>①教材</w:t>
            </w:r>
            <w:r>
              <w:rPr>
                <w:rFonts w:hint="eastAsia" w:ascii="宋体" w:hAnsi="宋体" w:eastAsia="宋体" w:cs="宋体"/>
                <w:kern w:val="0"/>
                <w:sz w:val="24"/>
                <w:szCs w:val="24"/>
                <w:lang w:val="en-US" w:eastAsia="zh-CN" w:bidi="ar"/>
              </w:rPr>
              <w:t>建设有规划，有措施；</w:t>
            </w:r>
          </w:p>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②教材选用有手续。</w:t>
            </w:r>
          </w:p>
        </w:tc>
        <w:tc>
          <w:tcPr>
            <w:tcW w:w="2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Cs/>
                <w:lang w:val="en-US"/>
              </w:rPr>
            </w:pPr>
            <w:r>
              <w:rPr>
                <w:rFonts w:hint="eastAsia" w:ascii="宋体" w:hAnsi="宋体" w:eastAsia="宋体" w:cs="宋体"/>
                <w:kern w:val="0"/>
                <w:sz w:val="24"/>
                <w:szCs w:val="24"/>
                <w:lang w:val="en-US" w:eastAsia="zh-CN" w:bidi="ar"/>
              </w:rPr>
              <w:t>由</w:t>
            </w:r>
            <w:r>
              <w:rPr>
                <w:rFonts w:hint="eastAsia" w:ascii="宋体" w:hAnsi="宋体" w:eastAsia="宋体" w:cs="宋体"/>
                <w:b/>
                <w:kern w:val="0"/>
                <w:sz w:val="24"/>
                <w:szCs w:val="24"/>
                <w:lang w:val="en-US" w:eastAsia="zh-CN" w:bidi="ar"/>
              </w:rPr>
              <w:t>教务处</w:t>
            </w:r>
            <w:r>
              <w:rPr>
                <w:rFonts w:hint="eastAsia" w:ascii="宋体" w:hAnsi="宋体" w:eastAsia="宋体" w:cs="宋体"/>
                <w:kern w:val="0"/>
                <w:sz w:val="24"/>
                <w:szCs w:val="24"/>
                <w:lang w:val="en-US" w:eastAsia="zh-CN" w:bidi="ar"/>
              </w:rPr>
              <w:t>组织评定。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2113" w:hRule="atLeast"/>
          <w:jc w:val="center"/>
        </w:trPr>
        <w:tc>
          <w:tcPr>
            <w:tcW w:w="9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1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numPr>
                <w:ilvl w:val="0"/>
                <w:numId w:val="0"/>
              </w:numPr>
              <w:suppressLineNumbers w:val="0"/>
              <w:spacing w:before="0" w:beforeAutospacing="0" w:after="0" w:afterAutospacing="0"/>
              <w:ind w:left="210" w:right="0" w:hanging="210"/>
              <w:jc w:val="left"/>
              <w:rPr>
                <w:rFonts w:hint="eastAsia" w:ascii="宋体" w:hAnsi="宋体" w:eastAsia="宋体" w:cs="宋体"/>
                <w:color w:val="000000"/>
                <w:lang w:val="en-US"/>
              </w:rPr>
            </w:pPr>
            <w:r>
              <w:rPr>
                <w:rFonts w:hint="default" w:ascii="Wingdings" w:hAnsi="Wingdings" w:eastAsia="Wingdings" w:cs="Wingdings"/>
                <w:color w:val="000000"/>
                <w:kern w:val="0"/>
                <w:sz w:val="24"/>
                <w:szCs w:val="24"/>
                <w:lang w:val="en-US" w:eastAsia="zh-CN" w:bidi="ar"/>
              </w:rPr>
              <w:t>l</w:t>
            </w:r>
            <w:r>
              <w:rPr>
                <w:rFonts w:hint="default" w:ascii="Times New Roman" w:hAnsi="Times New Roman" w:eastAsia="Wingdings" w:cs="Times New Roman"/>
                <w:color w:val="000000"/>
                <w:kern w:val="0"/>
                <w:sz w:val="14"/>
                <w:szCs w:val="14"/>
                <w:lang w:val="en-US" w:eastAsia="zh-CN" w:bidi="ar"/>
              </w:rPr>
              <w:t xml:space="preserve"> </w:t>
            </w:r>
            <w:r>
              <w:rPr>
                <w:rFonts w:hint="eastAsia" w:ascii="宋体" w:hAnsi="宋体" w:eastAsia="宋体" w:cs="宋体"/>
                <w:color w:val="000000"/>
                <w:kern w:val="0"/>
                <w:sz w:val="24"/>
                <w:szCs w:val="24"/>
                <w:lang w:val="en-US" w:eastAsia="zh-CN" w:bidi="ar"/>
              </w:rPr>
              <w:t>教材建设成效</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lang w:val="en-US"/>
              </w:rPr>
            </w:pPr>
            <w:r>
              <w:rPr>
                <w:rFonts w:hint="eastAsia" w:ascii="宋体" w:hAnsi="宋体" w:eastAsia="宋体" w:cs="宋体"/>
                <w:color w:val="000000"/>
                <w:kern w:val="0"/>
                <w:sz w:val="24"/>
                <w:szCs w:val="24"/>
                <w:lang w:val="en-US" w:eastAsia="zh-CN" w:bidi="ar"/>
              </w:rPr>
              <w:t>2</w:t>
            </w:r>
          </w:p>
        </w:tc>
        <w:tc>
          <w:tcPr>
            <w:tcW w:w="3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lang w:val="en-US"/>
              </w:rPr>
            </w:pPr>
            <w:r>
              <w:rPr>
                <w:rFonts w:hint="eastAsia" w:ascii="宋体" w:hAnsi="宋体" w:eastAsia="宋体" w:cs="宋体"/>
                <w:bCs/>
                <w:color w:val="000000"/>
                <w:kern w:val="0"/>
                <w:sz w:val="24"/>
                <w:szCs w:val="24"/>
                <w:lang w:val="en-US" w:eastAsia="zh-CN" w:bidi="ar"/>
              </w:rPr>
              <w:t>①</w:t>
            </w:r>
            <w:r>
              <w:rPr>
                <w:rFonts w:hint="eastAsia" w:ascii="宋体" w:hAnsi="宋体" w:eastAsia="宋体" w:cs="宋体"/>
                <w:color w:val="000000"/>
                <w:kern w:val="0"/>
                <w:sz w:val="24"/>
                <w:szCs w:val="24"/>
                <w:lang w:val="en-US" w:eastAsia="zh-CN" w:bidi="ar"/>
              </w:rPr>
              <w:t>选用省部级及以上规划教材、统编教材以及获奖教材比例≥80%；</w:t>
            </w:r>
          </w:p>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lang w:val="en-US"/>
              </w:rPr>
            </w:pPr>
            <w:r>
              <w:rPr>
                <w:rFonts w:hint="eastAsia" w:ascii="宋体" w:hAnsi="宋体" w:eastAsia="宋体" w:cs="宋体"/>
                <w:color w:val="000000"/>
                <w:kern w:val="0"/>
                <w:sz w:val="24"/>
                <w:szCs w:val="24"/>
                <w:lang w:val="en-US" w:eastAsia="zh-CN" w:bidi="ar"/>
              </w:rPr>
              <w:t>②</w:t>
            </w:r>
            <w:r>
              <w:rPr>
                <w:rFonts w:hint="eastAsia" w:ascii="宋体" w:hAnsi="宋体" w:eastAsia="宋体" w:cs="宋体"/>
                <w:bCs/>
                <w:color w:val="000000"/>
                <w:kern w:val="0"/>
                <w:sz w:val="24"/>
                <w:szCs w:val="24"/>
                <w:lang w:val="en-US" w:eastAsia="zh-CN" w:bidi="ar"/>
              </w:rPr>
              <w:t>近3年</w:t>
            </w:r>
            <w:r>
              <w:rPr>
                <w:rFonts w:hint="eastAsia" w:ascii="宋体" w:hAnsi="宋体" w:eastAsia="宋体" w:cs="宋体"/>
                <w:color w:val="000000"/>
                <w:kern w:val="0"/>
                <w:sz w:val="24"/>
                <w:szCs w:val="24"/>
                <w:lang w:val="en-US" w:eastAsia="zh-CN" w:bidi="ar"/>
              </w:rPr>
              <w:t>有1本及以上主编、公开出版或再版的省部级以上规划教材或有2本及以上主编、公开出版或再版的教材或有1本及以上教材获省部级以上奖励。</w:t>
            </w:r>
          </w:p>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lang w:val="en-US"/>
              </w:rPr>
            </w:pPr>
            <w:r>
              <w:rPr>
                <w:rFonts w:hint="eastAsia" w:ascii="宋体" w:hAnsi="宋体" w:eastAsia="宋体" w:cs="宋体"/>
                <w:color w:val="000000"/>
                <w:kern w:val="0"/>
                <w:sz w:val="24"/>
                <w:szCs w:val="24"/>
                <w:lang w:val="en-US" w:eastAsia="zh-CN" w:bidi="ar"/>
              </w:rPr>
              <w:t>③每年新增有质量和反响都较好的校企合作自编教材（讲义）。</w:t>
            </w:r>
          </w:p>
        </w:tc>
        <w:tc>
          <w:tcPr>
            <w:tcW w:w="39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lang w:val="en-US"/>
              </w:rPr>
            </w:pPr>
            <w:r>
              <w:rPr>
                <w:rFonts w:hint="eastAsia" w:ascii="宋体" w:hAnsi="宋体" w:eastAsia="宋体" w:cs="宋体"/>
                <w:bCs/>
                <w:color w:val="000000"/>
                <w:kern w:val="0"/>
                <w:sz w:val="24"/>
                <w:szCs w:val="24"/>
                <w:lang w:val="en-US" w:eastAsia="zh-CN" w:bidi="ar"/>
              </w:rPr>
              <w:t>①</w:t>
            </w:r>
            <w:r>
              <w:rPr>
                <w:rFonts w:hint="eastAsia" w:ascii="宋体" w:hAnsi="宋体" w:eastAsia="宋体" w:cs="宋体"/>
                <w:color w:val="000000"/>
                <w:kern w:val="0"/>
                <w:sz w:val="24"/>
                <w:szCs w:val="24"/>
                <w:lang w:val="en-US" w:eastAsia="zh-CN" w:bidi="ar"/>
              </w:rPr>
              <w:t>选用省部级及以上规划教材、统编教材以及获奖教材比例</w:t>
            </w:r>
            <w:r>
              <w:rPr>
                <w:rFonts w:hint="eastAsia" w:ascii="宋体" w:hAnsi="宋体" w:eastAsia="宋体" w:cs="宋体"/>
                <w:bCs/>
                <w:color w:val="000000"/>
                <w:kern w:val="0"/>
                <w:sz w:val="24"/>
                <w:szCs w:val="24"/>
                <w:lang w:val="en-US" w:eastAsia="zh-CN" w:bidi="ar"/>
              </w:rPr>
              <w:t>为70-75</w:t>
            </w:r>
            <w:r>
              <w:rPr>
                <w:rFonts w:hint="eastAsia" w:ascii="宋体" w:hAnsi="宋体" w:eastAsia="宋体" w:cs="宋体"/>
                <w:color w:val="000000"/>
                <w:kern w:val="0"/>
                <w:sz w:val="24"/>
                <w:szCs w:val="24"/>
                <w:lang w:val="en-US" w:eastAsia="zh-CN" w:bidi="ar"/>
              </w:rPr>
              <w:t>%。</w:t>
            </w:r>
          </w:p>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lang w:val="en-US"/>
              </w:rPr>
            </w:pPr>
            <w:r>
              <w:rPr>
                <w:rFonts w:hint="eastAsia" w:ascii="宋体" w:hAnsi="宋体" w:eastAsia="宋体" w:cs="宋体"/>
                <w:color w:val="000000"/>
                <w:kern w:val="0"/>
                <w:sz w:val="24"/>
                <w:szCs w:val="24"/>
                <w:lang w:val="en-US" w:eastAsia="zh-CN" w:bidi="ar"/>
              </w:rPr>
              <w:t>②</w:t>
            </w:r>
            <w:r>
              <w:rPr>
                <w:rFonts w:hint="eastAsia" w:ascii="宋体" w:hAnsi="宋体" w:eastAsia="宋体" w:cs="宋体"/>
                <w:bCs/>
                <w:color w:val="000000"/>
                <w:kern w:val="0"/>
                <w:sz w:val="24"/>
                <w:szCs w:val="24"/>
                <w:lang w:val="en-US" w:eastAsia="zh-CN" w:bidi="ar"/>
              </w:rPr>
              <w:t>近3年</w:t>
            </w:r>
            <w:r>
              <w:rPr>
                <w:rFonts w:hint="eastAsia" w:ascii="宋体" w:hAnsi="宋体" w:eastAsia="宋体" w:cs="宋体"/>
                <w:color w:val="000000"/>
                <w:kern w:val="0"/>
                <w:sz w:val="24"/>
                <w:szCs w:val="24"/>
                <w:lang w:val="en-US" w:eastAsia="zh-CN" w:bidi="ar"/>
              </w:rPr>
              <w:t>有2本及以上参编、公开出版或再版的教材。</w:t>
            </w:r>
          </w:p>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lang w:val="en-US"/>
              </w:rPr>
            </w:pPr>
            <w:r>
              <w:rPr>
                <w:rFonts w:hint="eastAsia" w:ascii="宋体" w:hAnsi="宋体" w:eastAsia="宋体" w:cs="宋体"/>
                <w:color w:val="000000"/>
                <w:kern w:val="0"/>
                <w:sz w:val="24"/>
                <w:szCs w:val="24"/>
                <w:lang w:val="en-US" w:eastAsia="zh-CN" w:bidi="ar"/>
              </w:rPr>
              <w:t>③每年新增有校企合作自编教材（讲义）。</w:t>
            </w:r>
          </w:p>
        </w:tc>
        <w:tc>
          <w:tcPr>
            <w:tcW w:w="2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Cs/>
                <w:lang w:val="en-US"/>
              </w:rPr>
            </w:pPr>
            <w:r>
              <w:rPr>
                <w:rFonts w:hint="eastAsia" w:ascii="宋体" w:hAnsi="宋体" w:eastAsia="宋体" w:cs="宋体"/>
                <w:kern w:val="0"/>
                <w:sz w:val="24"/>
                <w:szCs w:val="24"/>
                <w:lang w:val="en-US" w:eastAsia="zh-CN" w:bidi="ar"/>
              </w:rPr>
              <w:t>由</w:t>
            </w:r>
            <w:r>
              <w:rPr>
                <w:rFonts w:hint="eastAsia" w:ascii="宋体" w:hAnsi="宋体" w:eastAsia="宋体" w:cs="宋体"/>
                <w:b/>
                <w:kern w:val="0"/>
                <w:sz w:val="24"/>
                <w:szCs w:val="24"/>
                <w:lang w:val="en-US" w:eastAsia="zh-CN" w:bidi="ar"/>
              </w:rPr>
              <w:t>教务处</w:t>
            </w:r>
            <w:r>
              <w:rPr>
                <w:rFonts w:hint="eastAsia" w:ascii="宋体" w:hAnsi="宋体" w:eastAsia="宋体" w:cs="宋体"/>
                <w:kern w:val="0"/>
                <w:sz w:val="24"/>
                <w:szCs w:val="24"/>
                <w:lang w:val="en-US" w:eastAsia="zh-CN" w:bidi="ar"/>
              </w:rPr>
              <w:t>组织评定</w:t>
            </w:r>
            <w:r>
              <w:rPr>
                <w:rFonts w:hint="eastAsia" w:ascii="宋体" w:hAnsi="宋体" w:eastAsia="宋体" w:cs="宋体"/>
                <w:bCs/>
                <w:kern w:val="0"/>
                <w:sz w:val="24"/>
                <w:szCs w:val="24"/>
                <w:lang w:val="en-US" w:eastAsia="zh-CN" w:bidi="ar"/>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47" w:hRule="atLeast"/>
          <w:jc w:val="center"/>
        </w:trPr>
        <w:tc>
          <w:tcPr>
            <w:tcW w:w="9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134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p>
          <w:p>
            <w:pPr>
              <w:keepNext w:val="0"/>
              <w:keepLines w:val="0"/>
              <w:widowControl/>
              <w:suppressLineNumbers w:val="0"/>
              <w:spacing w:before="0" w:beforeAutospacing="0" w:after="0" w:afterAutospacing="0"/>
              <w:ind w:left="378" w:right="0" w:hanging="378"/>
              <w:jc w:val="left"/>
              <w:rPr>
                <w:rFonts w:hint="eastAsia" w:ascii="宋体" w:hAnsi="宋体" w:eastAsia="宋体" w:cs="宋体"/>
                <w:lang w:val="en-US"/>
              </w:rPr>
            </w:pPr>
          </w:p>
          <w:p>
            <w:pPr>
              <w:keepNext w:val="0"/>
              <w:keepLines w:val="0"/>
              <w:widowControl/>
              <w:suppressLineNumbers w:val="0"/>
              <w:spacing w:before="0" w:beforeAutospacing="0" w:after="0" w:afterAutospacing="0"/>
              <w:ind w:left="378" w:right="0" w:hanging="378"/>
              <w:jc w:val="left"/>
              <w:rPr>
                <w:rFonts w:hint="eastAsia" w:ascii="宋体" w:hAnsi="宋体" w:eastAsia="宋体" w:cs="宋体"/>
                <w:lang w:val="en-US"/>
              </w:rPr>
            </w:pPr>
          </w:p>
          <w:p>
            <w:pPr>
              <w:keepNext w:val="0"/>
              <w:keepLines w:val="0"/>
              <w:widowControl/>
              <w:suppressLineNumbers w:val="0"/>
              <w:spacing w:before="0" w:beforeAutospacing="0" w:after="0" w:afterAutospacing="0"/>
              <w:ind w:left="378" w:right="0" w:hanging="378"/>
              <w:jc w:val="left"/>
              <w:rPr>
                <w:rFonts w:hint="eastAsia" w:ascii="宋体" w:hAnsi="宋体" w:eastAsia="宋体" w:cs="宋体"/>
                <w:lang w:val="en-US"/>
              </w:rPr>
            </w:pPr>
          </w:p>
          <w:p>
            <w:pPr>
              <w:keepNext w:val="0"/>
              <w:keepLines w:val="0"/>
              <w:widowControl/>
              <w:suppressLineNumbers w:val="0"/>
              <w:spacing w:before="0" w:beforeAutospacing="0" w:after="0" w:afterAutospacing="0"/>
              <w:ind w:left="378" w:right="0" w:hanging="378"/>
              <w:jc w:val="left"/>
              <w:rPr>
                <w:rFonts w:hint="eastAsia" w:ascii="宋体" w:hAnsi="宋体" w:eastAsia="宋体" w:cs="宋体"/>
                <w:lang w:val="en-US"/>
              </w:rPr>
            </w:pPr>
          </w:p>
          <w:p>
            <w:pPr>
              <w:keepNext w:val="0"/>
              <w:keepLines w:val="0"/>
              <w:widowControl/>
              <w:suppressLineNumbers w:val="0"/>
              <w:spacing w:before="0" w:beforeAutospacing="0" w:after="0" w:afterAutospacing="0"/>
              <w:ind w:left="378" w:right="0" w:hanging="378"/>
              <w:jc w:val="left"/>
              <w:rPr>
                <w:rFonts w:hint="eastAsia" w:ascii="宋体" w:hAnsi="宋体" w:eastAsia="宋体" w:cs="宋体"/>
                <w:lang w:val="en-US"/>
              </w:rPr>
            </w:pPr>
          </w:p>
          <w:p>
            <w:pPr>
              <w:keepNext w:val="0"/>
              <w:keepLines w:val="0"/>
              <w:widowControl/>
              <w:suppressLineNumbers w:val="0"/>
              <w:spacing w:before="0" w:beforeAutospacing="0" w:after="0" w:afterAutospacing="0"/>
              <w:ind w:left="378" w:right="0" w:hanging="378"/>
              <w:jc w:val="left"/>
              <w:rPr>
                <w:rFonts w:hint="eastAsia" w:ascii="宋体" w:hAnsi="宋体" w:eastAsia="宋体" w:cs="宋体"/>
                <w:lang w:val="en-US"/>
              </w:rPr>
            </w:pPr>
          </w:p>
          <w:p>
            <w:pPr>
              <w:keepNext w:val="0"/>
              <w:keepLines w:val="0"/>
              <w:widowControl/>
              <w:suppressLineNumbers w:val="0"/>
              <w:spacing w:before="0" w:beforeAutospacing="0" w:after="0" w:afterAutospacing="0"/>
              <w:ind w:left="378" w:right="0" w:hanging="378"/>
              <w:jc w:val="left"/>
              <w:rPr>
                <w:rFonts w:hint="eastAsia" w:ascii="宋体" w:hAnsi="宋体" w:eastAsia="宋体" w:cs="宋体"/>
                <w:lang w:val="en-US"/>
              </w:rPr>
            </w:pPr>
          </w:p>
          <w:p>
            <w:pPr>
              <w:keepNext w:val="0"/>
              <w:keepLines w:val="0"/>
              <w:widowControl/>
              <w:suppressLineNumbers w:val="0"/>
              <w:spacing w:before="0" w:beforeAutospacing="0" w:after="0" w:afterAutospacing="0"/>
              <w:ind w:left="378" w:right="0" w:hanging="378"/>
              <w:jc w:val="left"/>
              <w:rPr>
                <w:rFonts w:hint="eastAsia" w:ascii="宋体" w:hAnsi="宋体" w:eastAsia="宋体" w:cs="宋体"/>
                <w:lang w:val="en-US"/>
              </w:rPr>
            </w:pPr>
          </w:p>
          <w:p>
            <w:pPr>
              <w:keepNext w:val="0"/>
              <w:keepLines w:val="0"/>
              <w:widowControl/>
              <w:suppressLineNumbers w:val="0"/>
              <w:spacing w:before="0" w:beforeAutospacing="0" w:after="0" w:afterAutospacing="0"/>
              <w:ind w:left="0" w:right="0"/>
              <w:jc w:val="left"/>
              <w:rPr>
                <w:rFonts w:hint="eastAsia" w:ascii="宋体" w:hAnsi="宋体" w:eastAsia="宋体" w:cs="宋体"/>
                <w:lang w:val="en-US"/>
              </w:rPr>
            </w:pPr>
          </w:p>
          <w:p>
            <w:pPr>
              <w:keepNext w:val="0"/>
              <w:keepLines w:val="0"/>
              <w:widowControl/>
              <w:suppressLineNumbers w:val="0"/>
              <w:spacing w:before="0" w:beforeAutospacing="0" w:after="0" w:afterAutospacing="0"/>
              <w:ind w:left="378" w:right="0" w:hanging="378"/>
              <w:jc w:val="left"/>
              <w:rPr>
                <w:rFonts w:hint="eastAsia" w:ascii="宋体" w:hAnsi="宋体" w:eastAsia="宋体" w:cs="宋体"/>
                <w:lang w:val="en-US"/>
              </w:rPr>
            </w:pPr>
          </w:p>
          <w:p>
            <w:pPr>
              <w:keepNext w:val="0"/>
              <w:keepLines w:val="0"/>
              <w:widowControl/>
              <w:suppressLineNumbers w:val="0"/>
              <w:spacing w:before="0" w:beforeAutospacing="0" w:after="0" w:afterAutospacing="0"/>
              <w:ind w:left="378" w:right="0" w:hanging="378"/>
              <w:jc w:val="left"/>
              <w:rPr>
                <w:rFonts w:hint="eastAsia" w:ascii="宋体" w:hAnsi="宋体" w:eastAsia="宋体" w:cs="宋体"/>
                <w:lang w:val="en-US"/>
              </w:rPr>
            </w:pPr>
            <w:r>
              <w:rPr>
                <w:rFonts w:hint="eastAsia" w:ascii="宋体" w:hAnsi="宋体" w:eastAsia="宋体" w:cs="宋体"/>
                <w:kern w:val="0"/>
                <w:sz w:val="24"/>
                <w:szCs w:val="24"/>
                <w:lang w:val="en-US" w:eastAsia="zh-CN" w:bidi="ar"/>
              </w:rPr>
              <w:t>3.4实践教学建设(9分)</w:t>
            </w: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numPr>
                <w:ilvl w:val="0"/>
                <w:numId w:val="0"/>
              </w:numPr>
              <w:suppressLineNumbers w:val="0"/>
              <w:spacing w:before="0" w:beforeAutospacing="0" w:after="0" w:afterAutospacing="0"/>
              <w:ind w:left="210" w:right="0" w:hanging="210"/>
              <w:jc w:val="left"/>
              <w:rPr>
                <w:rFonts w:hint="eastAsia" w:ascii="宋体" w:hAnsi="宋体" w:eastAsia="宋体" w:cs="宋体"/>
                <w:color w:val="000000"/>
                <w:lang w:val="en-US"/>
              </w:rPr>
            </w:pPr>
            <w:r>
              <w:rPr>
                <w:rFonts w:hint="default" w:ascii="Wingdings" w:hAnsi="Wingdings" w:eastAsia="Wingdings" w:cs="Wingdings"/>
                <w:color w:val="000000"/>
                <w:kern w:val="0"/>
                <w:sz w:val="24"/>
                <w:szCs w:val="24"/>
                <w:lang w:val="en-US" w:eastAsia="zh-CN" w:bidi="ar"/>
              </w:rPr>
              <w:t>l</w:t>
            </w:r>
            <w:r>
              <w:rPr>
                <w:rFonts w:hint="default" w:ascii="Times New Roman" w:hAnsi="Times New Roman" w:eastAsia="Wingdings" w:cs="Times New Roman"/>
                <w:color w:val="000000"/>
                <w:kern w:val="0"/>
                <w:sz w:val="14"/>
                <w:szCs w:val="14"/>
                <w:lang w:val="en-US" w:eastAsia="zh-CN" w:bidi="ar"/>
              </w:rPr>
              <w:t xml:space="preserve"> </w:t>
            </w:r>
            <w:r>
              <w:rPr>
                <w:rFonts w:hint="eastAsia" w:ascii="宋体" w:hAnsi="宋体" w:eastAsia="宋体" w:cs="宋体"/>
                <w:color w:val="000000"/>
                <w:kern w:val="0"/>
                <w:sz w:val="24"/>
                <w:szCs w:val="24"/>
                <w:lang w:val="en-US" w:eastAsia="zh-CN" w:bidi="ar"/>
              </w:rPr>
              <w:t>实验队伍</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lang w:val="en-US"/>
              </w:rPr>
            </w:pPr>
            <w:r>
              <w:rPr>
                <w:rFonts w:hint="eastAsia" w:ascii="宋体" w:hAnsi="宋体" w:eastAsia="宋体" w:cs="宋体"/>
                <w:color w:val="000000"/>
                <w:kern w:val="0"/>
                <w:sz w:val="24"/>
                <w:szCs w:val="24"/>
                <w:lang w:val="en-US" w:eastAsia="zh-CN" w:bidi="ar"/>
              </w:rPr>
              <w:t>1</w:t>
            </w:r>
          </w:p>
        </w:tc>
        <w:tc>
          <w:tcPr>
            <w:tcW w:w="3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Cs/>
                <w:color w:val="000000"/>
                <w:lang w:val="en-US"/>
              </w:rPr>
            </w:pPr>
            <w:r>
              <w:rPr>
                <w:rFonts w:hint="eastAsia" w:ascii="宋体" w:hAnsi="宋体" w:eastAsia="宋体" w:cs="宋体"/>
                <w:bCs/>
                <w:color w:val="000000"/>
                <w:kern w:val="0"/>
                <w:sz w:val="24"/>
                <w:szCs w:val="24"/>
                <w:lang w:val="en-US" w:eastAsia="zh-CN" w:bidi="ar"/>
              </w:rPr>
              <w:t>数量足够，结构合理，能有力保障实验教学。</w:t>
            </w:r>
          </w:p>
        </w:tc>
        <w:tc>
          <w:tcPr>
            <w:tcW w:w="39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Cs/>
                <w:color w:val="000000"/>
                <w:lang w:val="en-US"/>
              </w:rPr>
            </w:pPr>
            <w:r>
              <w:rPr>
                <w:rFonts w:hint="eastAsia" w:ascii="宋体" w:hAnsi="宋体" w:eastAsia="宋体" w:cs="宋体"/>
                <w:bCs/>
                <w:color w:val="000000"/>
                <w:kern w:val="0"/>
                <w:sz w:val="24"/>
                <w:szCs w:val="24"/>
                <w:lang w:val="en-US" w:eastAsia="zh-CN" w:bidi="ar"/>
              </w:rPr>
              <w:t>数量能够满足实验教学需要。</w:t>
            </w:r>
          </w:p>
        </w:tc>
        <w:tc>
          <w:tcPr>
            <w:tcW w:w="2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color w:val="FF0000"/>
                <w:lang w:val="en-US"/>
              </w:rPr>
            </w:pPr>
            <w:r>
              <w:rPr>
                <w:rFonts w:hint="eastAsia" w:ascii="宋体" w:hAnsi="宋体" w:eastAsia="宋体" w:cs="宋体"/>
                <w:kern w:val="0"/>
                <w:sz w:val="24"/>
                <w:szCs w:val="24"/>
                <w:lang w:val="en-US" w:eastAsia="zh-CN" w:bidi="ar"/>
              </w:rPr>
              <w:t>由</w:t>
            </w:r>
            <w:r>
              <w:rPr>
                <w:rFonts w:hint="eastAsia" w:ascii="宋体" w:hAnsi="宋体" w:eastAsia="宋体" w:cs="宋体"/>
                <w:b/>
                <w:kern w:val="0"/>
                <w:sz w:val="24"/>
                <w:szCs w:val="24"/>
                <w:lang w:val="en-US" w:eastAsia="zh-CN" w:bidi="ar"/>
              </w:rPr>
              <w:t>教务处</w:t>
            </w:r>
            <w:r>
              <w:rPr>
                <w:rFonts w:hint="eastAsia" w:ascii="宋体" w:hAnsi="宋体" w:eastAsia="宋体" w:cs="宋体"/>
                <w:kern w:val="0"/>
                <w:sz w:val="24"/>
                <w:szCs w:val="24"/>
                <w:lang w:val="en-US" w:eastAsia="zh-CN" w:bidi="ar"/>
              </w:rPr>
              <w:t>组织评定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985" w:hRule="atLeast"/>
          <w:jc w:val="center"/>
        </w:trPr>
        <w:tc>
          <w:tcPr>
            <w:tcW w:w="9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1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numPr>
                <w:ilvl w:val="0"/>
                <w:numId w:val="0"/>
              </w:numPr>
              <w:suppressLineNumbers w:val="0"/>
              <w:spacing w:before="0" w:beforeAutospacing="0" w:after="0" w:afterAutospacing="0"/>
              <w:ind w:left="210" w:right="0" w:hanging="210"/>
              <w:jc w:val="left"/>
              <w:rPr>
                <w:rFonts w:hint="eastAsia" w:ascii="宋体" w:hAnsi="宋体" w:eastAsia="宋体" w:cs="宋体"/>
                <w:color w:val="000000"/>
                <w:lang w:val="en-US"/>
              </w:rPr>
            </w:pPr>
            <w:r>
              <w:rPr>
                <w:rFonts w:hint="default" w:ascii="Wingdings" w:hAnsi="Wingdings" w:eastAsia="Wingdings" w:cs="Wingdings"/>
                <w:color w:val="000000"/>
                <w:kern w:val="0"/>
                <w:sz w:val="24"/>
                <w:szCs w:val="24"/>
                <w:lang w:val="en-US" w:eastAsia="zh-CN" w:bidi="ar"/>
              </w:rPr>
              <w:t>l</w:t>
            </w:r>
            <w:r>
              <w:rPr>
                <w:rFonts w:hint="default" w:ascii="Times New Roman" w:hAnsi="Times New Roman" w:eastAsia="Wingdings" w:cs="Times New Roman"/>
                <w:color w:val="000000"/>
                <w:kern w:val="0"/>
                <w:sz w:val="14"/>
                <w:szCs w:val="14"/>
                <w:lang w:val="en-US" w:eastAsia="zh-CN" w:bidi="ar"/>
              </w:rPr>
              <w:t xml:space="preserve"> </w:t>
            </w:r>
            <w:r>
              <w:rPr>
                <w:rFonts w:hint="eastAsia" w:ascii="宋体" w:hAnsi="宋体" w:eastAsia="宋体" w:cs="宋体"/>
                <w:color w:val="000000"/>
                <w:kern w:val="0"/>
                <w:sz w:val="24"/>
                <w:szCs w:val="24"/>
                <w:lang w:val="en-US" w:eastAsia="zh-CN" w:bidi="ar"/>
              </w:rPr>
              <w:t>实验室建设与管理</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lang w:val="en-US"/>
              </w:rPr>
            </w:pPr>
            <w:r>
              <w:rPr>
                <w:rFonts w:hint="eastAsia" w:ascii="宋体" w:hAnsi="宋体" w:eastAsia="宋体" w:cs="宋体"/>
                <w:color w:val="000000"/>
                <w:kern w:val="0"/>
                <w:sz w:val="24"/>
                <w:szCs w:val="24"/>
                <w:lang w:val="en-US" w:eastAsia="zh-CN" w:bidi="ar"/>
              </w:rPr>
              <w:t>2</w:t>
            </w:r>
          </w:p>
        </w:tc>
        <w:tc>
          <w:tcPr>
            <w:tcW w:w="3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rPr>
                <w:rFonts w:hint="eastAsia" w:ascii="宋体" w:hAnsi="宋体" w:eastAsia="宋体" w:cs="宋体"/>
                <w:color w:val="000000"/>
                <w:lang w:val="en-US"/>
              </w:rPr>
            </w:pPr>
            <w:r>
              <w:rPr>
                <w:rFonts w:hint="eastAsia" w:ascii="宋体" w:hAnsi="宋体" w:eastAsia="宋体" w:cs="宋体"/>
                <w:color w:val="000000"/>
                <w:kern w:val="0"/>
                <w:sz w:val="24"/>
                <w:szCs w:val="24"/>
                <w:lang w:val="en-US" w:eastAsia="zh-CN" w:bidi="ar"/>
              </w:rPr>
              <w:t>①实验教学大纲、实验指导书规范、完整、符合培养方案的要求；</w:t>
            </w:r>
          </w:p>
          <w:p>
            <w:pPr>
              <w:keepNext w:val="0"/>
              <w:keepLines w:val="0"/>
              <w:widowControl/>
              <w:suppressLineNumbers w:val="0"/>
              <w:spacing w:before="0" w:beforeAutospacing="0" w:after="0" w:afterAutospacing="0"/>
              <w:ind w:left="0" w:right="0"/>
              <w:jc w:val="left"/>
              <w:rPr>
                <w:rFonts w:hint="eastAsia" w:ascii="宋体" w:hAnsi="宋体" w:eastAsia="宋体" w:cs="宋体"/>
                <w:color w:val="000000"/>
                <w:lang w:val="en-US"/>
              </w:rPr>
            </w:pPr>
            <w:r>
              <w:rPr>
                <w:rFonts w:hint="eastAsia" w:ascii="宋体" w:hAnsi="宋体" w:eastAsia="宋体" w:cs="宋体"/>
                <w:color w:val="000000"/>
                <w:kern w:val="0"/>
                <w:sz w:val="24"/>
                <w:szCs w:val="24"/>
                <w:lang w:val="en-US" w:eastAsia="zh-CN" w:bidi="ar"/>
              </w:rPr>
              <w:t>②实验开出率100%；</w:t>
            </w:r>
          </w:p>
          <w:p>
            <w:pPr>
              <w:keepNext w:val="0"/>
              <w:keepLines w:val="0"/>
              <w:widowControl/>
              <w:suppressLineNumbers w:val="0"/>
              <w:spacing w:before="0" w:beforeAutospacing="0" w:after="0" w:afterAutospacing="0"/>
              <w:ind w:left="0" w:right="0"/>
              <w:jc w:val="left"/>
              <w:rPr>
                <w:rFonts w:hint="eastAsia" w:ascii="宋体" w:hAnsi="宋体" w:eastAsia="宋体" w:cs="宋体"/>
                <w:color w:val="000000"/>
                <w:lang w:val="en-US"/>
              </w:rPr>
            </w:pPr>
            <w:r>
              <w:rPr>
                <w:rFonts w:hint="eastAsia" w:ascii="宋体" w:hAnsi="宋体" w:eastAsia="宋体" w:cs="宋体"/>
                <w:color w:val="000000"/>
                <w:kern w:val="0"/>
                <w:sz w:val="24"/>
                <w:szCs w:val="24"/>
                <w:lang w:val="en-US" w:eastAsia="zh-CN" w:bidi="ar"/>
              </w:rPr>
              <w:t>③实验室工作日志、大型仪器设备使用记录簿填写规范；</w:t>
            </w:r>
          </w:p>
          <w:p>
            <w:pPr>
              <w:keepNext w:val="0"/>
              <w:keepLines w:val="0"/>
              <w:widowControl/>
              <w:suppressLineNumbers w:val="0"/>
              <w:spacing w:before="0" w:beforeAutospacing="0" w:after="0" w:afterAutospacing="0"/>
              <w:ind w:left="0" w:right="0"/>
              <w:jc w:val="left"/>
              <w:rPr>
                <w:rFonts w:hint="eastAsia" w:ascii="宋体" w:hAnsi="宋体" w:eastAsia="宋体" w:cs="宋体"/>
                <w:color w:val="000000"/>
                <w:lang w:val="en-US"/>
              </w:rPr>
            </w:pPr>
            <w:r>
              <w:rPr>
                <w:rFonts w:hint="eastAsia" w:ascii="宋体" w:hAnsi="宋体" w:eastAsia="宋体" w:cs="宋体"/>
                <w:color w:val="000000"/>
                <w:kern w:val="0"/>
                <w:sz w:val="24"/>
                <w:szCs w:val="24"/>
                <w:lang w:val="en-US" w:eastAsia="zh-CN" w:bidi="ar"/>
              </w:rPr>
              <w:t>④实验室对学生开放，开放时间长，开放范围及覆盖面广，效果好；</w:t>
            </w:r>
          </w:p>
          <w:p>
            <w:pPr>
              <w:keepNext w:val="0"/>
              <w:keepLines w:val="0"/>
              <w:widowControl/>
              <w:suppressLineNumbers w:val="0"/>
              <w:spacing w:before="0" w:beforeAutospacing="0" w:after="0" w:afterAutospacing="0"/>
              <w:ind w:left="0" w:right="0"/>
              <w:jc w:val="left"/>
              <w:rPr>
                <w:rFonts w:hint="eastAsia" w:ascii="宋体" w:hAnsi="宋体" w:eastAsia="宋体" w:cs="宋体"/>
                <w:color w:val="000000"/>
                <w:lang w:val="en-US"/>
              </w:rPr>
            </w:pPr>
            <w:r>
              <w:rPr>
                <w:rFonts w:hint="eastAsia" w:ascii="宋体" w:hAnsi="宋体" w:eastAsia="宋体" w:cs="宋体"/>
                <w:color w:val="000000"/>
                <w:kern w:val="0"/>
                <w:sz w:val="24"/>
                <w:szCs w:val="24"/>
                <w:lang w:val="en-US" w:eastAsia="zh-CN" w:bidi="ar"/>
              </w:rPr>
              <w:t>⑤耗材管理规范，有台账和领用记录；</w:t>
            </w:r>
          </w:p>
          <w:p>
            <w:pPr>
              <w:keepNext w:val="0"/>
              <w:keepLines w:val="0"/>
              <w:widowControl/>
              <w:suppressLineNumbers w:val="0"/>
              <w:spacing w:before="0" w:beforeAutospacing="0" w:after="0" w:afterAutospacing="0"/>
              <w:ind w:left="0" w:right="0"/>
              <w:jc w:val="left"/>
              <w:rPr>
                <w:rFonts w:hint="eastAsia" w:ascii="宋体" w:hAnsi="宋体" w:eastAsia="宋体" w:cs="宋体"/>
                <w:color w:val="000000"/>
                <w:lang w:val="en-US"/>
              </w:rPr>
            </w:pPr>
            <w:r>
              <w:rPr>
                <w:rFonts w:hint="eastAsia" w:ascii="宋体" w:hAnsi="宋体" w:eastAsia="宋体" w:cs="宋体"/>
                <w:color w:val="000000"/>
                <w:kern w:val="0"/>
                <w:sz w:val="24"/>
                <w:szCs w:val="24"/>
                <w:lang w:val="en-US" w:eastAsia="zh-CN" w:bidi="ar"/>
              </w:rPr>
              <w:t>仪器设备使用率高；</w:t>
            </w:r>
          </w:p>
          <w:p>
            <w:pPr>
              <w:keepNext w:val="0"/>
              <w:keepLines w:val="0"/>
              <w:widowControl/>
              <w:suppressLineNumbers w:val="0"/>
              <w:spacing w:before="0" w:beforeAutospacing="0" w:after="0" w:afterAutospacing="0"/>
              <w:ind w:left="0" w:right="0"/>
              <w:jc w:val="left"/>
              <w:rPr>
                <w:rFonts w:hint="eastAsia" w:ascii="宋体" w:hAnsi="宋体" w:eastAsia="宋体" w:cs="宋体"/>
                <w:color w:val="000000"/>
                <w:lang w:val="en-US"/>
              </w:rPr>
            </w:pPr>
            <w:r>
              <w:rPr>
                <w:rFonts w:hint="eastAsia" w:ascii="宋体" w:hAnsi="宋体" w:eastAsia="宋体" w:cs="宋体"/>
                <w:color w:val="000000"/>
                <w:kern w:val="0"/>
                <w:sz w:val="24"/>
                <w:szCs w:val="24"/>
                <w:lang w:val="en-US" w:eastAsia="zh-CN" w:bidi="ar"/>
              </w:rPr>
              <w:t>⑥三性实验项目占实验项目总数的比例≥80%，效果好；</w:t>
            </w:r>
          </w:p>
          <w:p>
            <w:pPr>
              <w:keepNext w:val="0"/>
              <w:keepLines w:val="0"/>
              <w:widowControl/>
              <w:suppressLineNumbers w:val="0"/>
              <w:spacing w:before="0" w:beforeAutospacing="0" w:after="0" w:afterAutospacing="0"/>
              <w:ind w:left="0" w:right="0"/>
              <w:jc w:val="left"/>
              <w:rPr>
                <w:rFonts w:hint="eastAsia" w:ascii="宋体" w:hAnsi="宋体" w:eastAsia="宋体" w:cs="宋体"/>
                <w:bCs/>
                <w:color w:val="000000"/>
                <w:lang w:val="en-US"/>
              </w:rPr>
            </w:pPr>
            <w:r>
              <w:rPr>
                <w:rFonts w:hint="eastAsia" w:ascii="宋体" w:hAnsi="宋体" w:eastAsia="宋体" w:cs="宋体"/>
                <w:color w:val="000000"/>
                <w:kern w:val="0"/>
                <w:sz w:val="24"/>
                <w:szCs w:val="24"/>
                <w:lang w:val="en-US" w:eastAsia="zh-CN" w:bidi="ar"/>
              </w:rPr>
              <w:t>⑦实验、实训课时占总课时的比例≥30%，效果好。</w:t>
            </w:r>
          </w:p>
        </w:tc>
        <w:tc>
          <w:tcPr>
            <w:tcW w:w="39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rPr>
                <w:rFonts w:hint="eastAsia" w:ascii="宋体" w:hAnsi="宋体" w:eastAsia="宋体" w:cs="宋体"/>
                <w:color w:val="000000"/>
                <w:lang w:val="en-US"/>
              </w:rPr>
            </w:pPr>
            <w:r>
              <w:rPr>
                <w:rFonts w:hint="eastAsia" w:ascii="宋体" w:hAnsi="宋体" w:eastAsia="宋体" w:cs="宋体"/>
                <w:color w:val="000000"/>
                <w:kern w:val="0"/>
                <w:sz w:val="24"/>
                <w:szCs w:val="24"/>
                <w:lang w:val="en-US" w:eastAsia="zh-CN" w:bidi="ar"/>
              </w:rPr>
              <w:t>①实验教学大纲、实验指导书基本规范、完整、符合培养方案的要求；</w:t>
            </w:r>
          </w:p>
          <w:p>
            <w:pPr>
              <w:keepNext w:val="0"/>
              <w:keepLines w:val="0"/>
              <w:widowControl/>
              <w:suppressLineNumbers w:val="0"/>
              <w:spacing w:before="0" w:beforeAutospacing="0" w:after="0" w:afterAutospacing="0"/>
              <w:ind w:left="0" w:right="0"/>
              <w:jc w:val="left"/>
              <w:rPr>
                <w:rFonts w:hint="eastAsia" w:ascii="宋体" w:hAnsi="宋体" w:eastAsia="宋体" w:cs="宋体"/>
                <w:color w:val="000000"/>
                <w:lang w:val="en-US"/>
              </w:rPr>
            </w:pPr>
            <w:r>
              <w:rPr>
                <w:rFonts w:hint="eastAsia" w:ascii="宋体" w:hAnsi="宋体" w:eastAsia="宋体" w:cs="宋体"/>
                <w:color w:val="000000"/>
                <w:kern w:val="0"/>
                <w:sz w:val="24"/>
                <w:szCs w:val="24"/>
                <w:lang w:val="en-US" w:eastAsia="zh-CN" w:bidi="ar"/>
              </w:rPr>
              <w:t>②实验开出率90%；</w:t>
            </w:r>
          </w:p>
          <w:p>
            <w:pPr>
              <w:keepNext w:val="0"/>
              <w:keepLines w:val="0"/>
              <w:widowControl/>
              <w:suppressLineNumbers w:val="0"/>
              <w:spacing w:before="0" w:beforeAutospacing="0" w:after="0" w:afterAutospacing="0"/>
              <w:ind w:left="0" w:right="0"/>
              <w:jc w:val="left"/>
              <w:rPr>
                <w:rFonts w:hint="eastAsia" w:ascii="宋体" w:hAnsi="宋体" w:eastAsia="宋体" w:cs="宋体"/>
                <w:color w:val="000000"/>
                <w:lang w:val="en-US"/>
              </w:rPr>
            </w:pPr>
            <w:r>
              <w:rPr>
                <w:rFonts w:hint="eastAsia" w:ascii="宋体" w:hAnsi="宋体" w:eastAsia="宋体" w:cs="宋体"/>
                <w:color w:val="000000"/>
                <w:kern w:val="0"/>
                <w:sz w:val="24"/>
                <w:szCs w:val="24"/>
                <w:lang w:val="en-US" w:eastAsia="zh-CN" w:bidi="ar"/>
              </w:rPr>
              <w:t>③实验室工作日志、大型仪器设备使用记录簿填写基本规范；</w:t>
            </w:r>
          </w:p>
          <w:p>
            <w:pPr>
              <w:keepNext w:val="0"/>
              <w:keepLines w:val="0"/>
              <w:widowControl/>
              <w:suppressLineNumbers w:val="0"/>
              <w:spacing w:before="0" w:beforeAutospacing="0" w:after="0" w:afterAutospacing="0"/>
              <w:ind w:left="0" w:right="0"/>
              <w:jc w:val="left"/>
              <w:rPr>
                <w:rFonts w:hint="eastAsia" w:ascii="宋体" w:hAnsi="宋体" w:eastAsia="宋体" w:cs="宋体"/>
                <w:color w:val="000000"/>
                <w:lang w:val="en-US"/>
              </w:rPr>
            </w:pPr>
            <w:r>
              <w:rPr>
                <w:rFonts w:hint="eastAsia" w:ascii="宋体" w:hAnsi="宋体" w:eastAsia="宋体" w:cs="宋体"/>
                <w:color w:val="000000"/>
                <w:kern w:val="0"/>
                <w:sz w:val="24"/>
                <w:szCs w:val="24"/>
                <w:lang w:val="en-US" w:eastAsia="zh-CN" w:bidi="ar"/>
              </w:rPr>
              <w:t>④有开放实验室及实验项目；</w:t>
            </w:r>
          </w:p>
          <w:p>
            <w:pPr>
              <w:keepNext w:val="0"/>
              <w:keepLines w:val="0"/>
              <w:widowControl/>
              <w:suppressLineNumbers w:val="0"/>
              <w:spacing w:before="0" w:beforeAutospacing="0" w:after="0" w:afterAutospacing="0"/>
              <w:ind w:left="0" w:right="0"/>
              <w:jc w:val="left"/>
              <w:rPr>
                <w:rFonts w:hint="eastAsia" w:ascii="宋体" w:hAnsi="宋体" w:eastAsia="宋体" w:cs="宋体"/>
                <w:color w:val="000000"/>
                <w:lang w:val="en-US"/>
              </w:rPr>
            </w:pPr>
            <w:r>
              <w:rPr>
                <w:rFonts w:hint="eastAsia" w:ascii="宋体" w:hAnsi="宋体" w:eastAsia="宋体" w:cs="宋体"/>
                <w:color w:val="000000"/>
                <w:kern w:val="0"/>
                <w:sz w:val="24"/>
                <w:szCs w:val="24"/>
                <w:lang w:val="en-US" w:eastAsia="zh-CN" w:bidi="ar"/>
              </w:rPr>
              <w:t>⑤三性实验项目占实验项目总数的比例≥60%；</w:t>
            </w:r>
          </w:p>
          <w:p>
            <w:pPr>
              <w:keepNext w:val="0"/>
              <w:keepLines w:val="0"/>
              <w:widowControl/>
              <w:suppressLineNumbers w:val="0"/>
              <w:spacing w:before="0" w:beforeAutospacing="0" w:after="0" w:afterAutospacing="0"/>
              <w:ind w:left="0" w:right="0"/>
              <w:jc w:val="left"/>
              <w:rPr>
                <w:rFonts w:hint="eastAsia" w:ascii="宋体" w:hAnsi="宋体" w:eastAsia="宋体" w:cs="宋体"/>
                <w:color w:val="000000"/>
                <w:lang w:val="en-US"/>
              </w:rPr>
            </w:pPr>
            <w:r>
              <w:rPr>
                <w:rFonts w:hint="eastAsia" w:ascii="宋体" w:hAnsi="宋体" w:eastAsia="宋体" w:cs="宋体"/>
                <w:color w:val="000000"/>
                <w:kern w:val="0"/>
                <w:sz w:val="24"/>
                <w:szCs w:val="24"/>
                <w:lang w:val="en-US" w:eastAsia="zh-CN" w:bidi="ar"/>
              </w:rPr>
              <w:t>⑥实验、实训课时占总课时的比例≥25%。</w:t>
            </w:r>
          </w:p>
          <w:p>
            <w:pPr>
              <w:keepNext w:val="0"/>
              <w:keepLines w:val="0"/>
              <w:widowControl/>
              <w:suppressLineNumbers w:val="0"/>
              <w:spacing w:before="0" w:beforeAutospacing="0" w:after="0" w:afterAutospacing="0"/>
              <w:ind w:left="0" w:right="0"/>
              <w:jc w:val="left"/>
              <w:rPr>
                <w:rFonts w:hint="eastAsia" w:ascii="宋体" w:hAnsi="宋体" w:eastAsia="宋体" w:cs="宋体"/>
                <w:color w:val="000000"/>
                <w:lang w:val="en-US"/>
              </w:rPr>
            </w:pPr>
          </w:p>
          <w:p>
            <w:pPr>
              <w:keepNext w:val="0"/>
              <w:keepLines w:val="0"/>
              <w:widowControl/>
              <w:suppressLineNumbers w:val="0"/>
              <w:spacing w:before="0" w:beforeAutospacing="0" w:after="0" w:afterAutospacing="0"/>
              <w:ind w:left="0" w:right="0"/>
              <w:jc w:val="left"/>
              <w:rPr>
                <w:rFonts w:hint="eastAsia" w:ascii="宋体" w:hAnsi="宋体" w:eastAsia="宋体" w:cs="宋体"/>
                <w:bCs/>
                <w:color w:val="000000"/>
                <w:lang w:val="en-US"/>
              </w:rPr>
            </w:pPr>
          </w:p>
        </w:tc>
        <w:tc>
          <w:tcPr>
            <w:tcW w:w="2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rPr>
                <w:rFonts w:hint="eastAsia" w:ascii="宋体" w:hAnsi="宋体" w:eastAsia="宋体" w:cs="宋体"/>
                <w:color w:val="000000"/>
                <w:lang w:val="en-US"/>
              </w:rPr>
            </w:pPr>
            <w:r>
              <w:rPr>
                <w:rFonts w:hint="eastAsia" w:ascii="宋体" w:hAnsi="宋体" w:eastAsia="宋体" w:cs="宋体"/>
                <w:kern w:val="0"/>
                <w:sz w:val="24"/>
                <w:szCs w:val="24"/>
                <w:lang w:val="en-US" w:eastAsia="zh-CN" w:bidi="ar"/>
              </w:rPr>
              <w:t>由</w:t>
            </w:r>
            <w:r>
              <w:rPr>
                <w:rFonts w:hint="eastAsia" w:ascii="宋体" w:hAnsi="宋体" w:eastAsia="宋体" w:cs="宋体"/>
                <w:b/>
                <w:kern w:val="0"/>
                <w:sz w:val="24"/>
                <w:szCs w:val="24"/>
                <w:lang w:val="en-US" w:eastAsia="zh-CN" w:bidi="ar"/>
              </w:rPr>
              <w:t>教务处</w:t>
            </w:r>
            <w:r>
              <w:rPr>
                <w:rFonts w:hint="eastAsia" w:ascii="宋体" w:hAnsi="宋体" w:eastAsia="宋体" w:cs="宋体"/>
                <w:kern w:val="0"/>
                <w:sz w:val="24"/>
                <w:szCs w:val="24"/>
                <w:lang w:val="en-US" w:eastAsia="zh-CN" w:bidi="ar"/>
              </w:rPr>
              <w:t>组织评定，教评中心协助。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90" w:hRule="atLeast"/>
          <w:jc w:val="center"/>
        </w:trPr>
        <w:tc>
          <w:tcPr>
            <w:tcW w:w="9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1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numPr>
                <w:ilvl w:val="0"/>
                <w:numId w:val="0"/>
              </w:numPr>
              <w:suppressLineNumbers w:val="0"/>
              <w:spacing w:before="0" w:beforeAutospacing="0" w:after="0" w:afterAutospacing="0"/>
              <w:ind w:left="210" w:right="0" w:hanging="210"/>
              <w:jc w:val="left"/>
              <w:rPr>
                <w:rFonts w:hint="eastAsia" w:ascii="宋体" w:hAnsi="宋体" w:eastAsia="宋体" w:cs="宋体"/>
                <w:color w:val="000000"/>
                <w:lang w:val="en-US"/>
              </w:rPr>
            </w:pPr>
            <w:r>
              <w:rPr>
                <w:rFonts w:hint="default" w:ascii="Wingdings" w:hAnsi="Wingdings" w:eastAsia="Wingdings" w:cs="Wingdings"/>
                <w:color w:val="000000"/>
                <w:kern w:val="0"/>
                <w:sz w:val="24"/>
                <w:szCs w:val="24"/>
                <w:lang w:val="en-US" w:eastAsia="zh-CN" w:bidi="ar"/>
              </w:rPr>
              <w:t>l</w:t>
            </w:r>
            <w:r>
              <w:rPr>
                <w:rFonts w:hint="default" w:ascii="Times New Roman" w:hAnsi="Times New Roman" w:eastAsia="Wingdings" w:cs="Times New Roman"/>
                <w:color w:val="000000"/>
                <w:kern w:val="0"/>
                <w:sz w:val="14"/>
                <w:szCs w:val="14"/>
                <w:lang w:val="en-US" w:eastAsia="zh-CN" w:bidi="ar"/>
              </w:rPr>
              <w:t xml:space="preserve"> </w:t>
            </w:r>
            <w:r>
              <w:rPr>
                <w:rFonts w:hint="eastAsia" w:ascii="宋体" w:hAnsi="宋体" w:eastAsia="宋体" w:cs="宋体"/>
                <w:color w:val="000000"/>
                <w:kern w:val="0"/>
                <w:sz w:val="24"/>
                <w:szCs w:val="24"/>
                <w:lang w:val="en-US" w:eastAsia="zh-CN" w:bidi="ar"/>
              </w:rPr>
              <w:t>实习基地建设与管理</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lang w:val="en-US"/>
              </w:rPr>
            </w:pPr>
            <w:r>
              <w:rPr>
                <w:rFonts w:hint="eastAsia" w:ascii="宋体" w:hAnsi="宋体" w:eastAsia="宋体" w:cs="宋体"/>
                <w:color w:val="000000"/>
                <w:kern w:val="0"/>
                <w:sz w:val="24"/>
                <w:szCs w:val="24"/>
                <w:lang w:val="en-US" w:eastAsia="zh-CN" w:bidi="ar"/>
              </w:rPr>
              <w:t>3</w:t>
            </w:r>
          </w:p>
        </w:tc>
        <w:tc>
          <w:tcPr>
            <w:tcW w:w="3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rPr>
                <w:rFonts w:hint="eastAsia" w:ascii="宋体" w:hAnsi="宋体" w:eastAsia="宋体" w:cs="宋体"/>
                <w:color w:val="000000"/>
                <w:lang w:val="en-US"/>
              </w:rPr>
            </w:pPr>
            <w:r>
              <w:rPr>
                <w:rFonts w:hint="eastAsia" w:ascii="宋体" w:hAnsi="宋体" w:eastAsia="宋体" w:cs="宋体"/>
                <w:color w:val="000000"/>
                <w:kern w:val="0"/>
                <w:sz w:val="24"/>
                <w:szCs w:val="24"/>
                <w:lang w:val="en-US" w:eastAsia="zh-CN" w:bidi="ar"/>
              </w:rPr>
              <w:t>①实习过程管理规范、完整，符合培养方案要求；</w:t>
            </w:r>
          </w:p>
          <w:p>
            <w:pPr>
              <w:keepNext w:val="0"/>
              <w:keepLines w:val="0"/>
              <w:widowControl/>
              <w:suppressLineNumbers w:val="0"/>
              <w:spacing w:before="0" w:beforeAutospacing="0" w:after="0" w:afterAutospacing="0"/>
              <w:ind w:left="0" w:right="0"/>
              <w:jc w:val="left"/>
              <w:rPr>
                <w:rFonts w:hint="eastAsia" w:ascii="宋体" w:hAnsi="宋体" w:eastAsia="宋体" w:cs="宋体"/>
                <w:color w:val="000000"/>
                <w:lang w:val="en-US"/>
              </w:rPr>
            </w:pPr>
            <w:r>
              <w:rPr>
                <w:rFonts w:hint="eastAsia" w:ascii="宋体" w:hAnsi="宋体" w:eastAsia="宋体" w:cs="宋体"/>
                <w:color w:val="000000"/>
                <w:kern w:val="0"/>
                <w:sz w:val="24"/>
                <w:szCs w:val="24"/>
                <w:lang w:val="en-US" w:eastAsia="zh-CN" w:bidi="ar"/>
              </w:rPr>
              <w:t>②优秀实习指导老师、优秀实习生数量；</w:t>
            </w:r>
          </w:p>
          <w:p>
            <w:pPr>
              <w:keepNext w:val="0"/>
              <w:keepLines w:val="0"/>
              <w:widowControl/>
              <w:suppressLineNumbers w:val="0"/>
              <w:spacing w:before="0" w:beforeAutospacing="0" w:after="0" w:afterAutospacing="0"/>
              <w:ind w:left="0" w:right="0"/>
              <w:jc w:val="left"/>
              <w:rPr>
                <w:rFonts w:hint="eastAsia" w:ascii="宋体" w:hAnsi="宋体" w:eastAsia="宋体" w:cs="宋体"/>
                <w:color w:val="000000"/>
                <w:lang w:val="en-US"/>
              </w:rPr>
            </w:pPr>
            <w:r>
              <w:rPr>
                <w:rFonts w:hint="eastAsia" w:ascii="宋体" w:hAnsi="宋体" w:eastAsia="宋体" w:cs="宋体"/>
                <w:color w:val="000000"/>
                <w:kern w:val="0"/>
                <w:sz w:val="24"/>
                <w:szCs w:val="24"/>
                <w:lang w:val="en-US" w:eastAsia="zh-CN" w:bidi="ar"/>
              </w:rPr>
              <w:t>③实验报告留存符合学校的规定；</w:t>
            </w:r>
          </w:p>
          <w:p>
            <w:pPr>
              <w:keepNext w:val="0"/>
              <w:keepLines w:val="0"/>
              <w:widowControl/>
              <w:suppressLineNumbers w:val="0"/>
              <w:spacing w:before="0" w:beforeAutospacing="0" w:after="0" w:afterAutospacing="0"/>
              <w:ind w:left="0" w:right="0"/>
              <w:jc w:val="left"/>
              <w:rPr>
                <w:rFonts w:hint="eastAsia" w:ascii="宋体" w:hAnsi="宋体" w:eastAsia="宋体" w:cs="宋体"/>
                <w:color w:val="000000"/>
                <w:lang w:val="en-US"/>
              </w:rPr>
            </w:pPr>
            <w:r>
              <w:rPr>
                <w:rFonts w:hint="eastAsia" w:ascii="宋体" w:hAnsi="宋体" w:eastAsia="宋体" w:cs="宋体"/>
                <w:color w:val="000000"/>
                <w:kern w:val="0"/>
                <w:sz w:val="24"/>
                <w:szCs w:val="24"/>
                <w:lang w:val="en-US" w:eastAsia="zh-CN" w:bidi="ar"/>
              </w:rPr>
              <w:t>④实习计划、实习大纲、实习总结及实习报告齐全；学生对实习情况的满意率≥85%；</w:t>
            </w:r>
          </w:p>
          <w:p>
            <w:pPr>
              <w:keepNext w:val="0"/>
              <w:keepLines w:val="0"/>
              <w:widowControl/>
              <w:suppressLineNumbers w:val="0"/>
              <w:spacing w:before="0" w:beforeAutospacing="0" w:after="0" w:afterAutospacing="0"/>
              <w:ind w:left="0" w:right="0"/>
              <w:jc w:val="left"/>
              <w:rPr>
                <w:rFonts w:hint="eastAsia" w:ascii="宋体" w:hAnsi="宋体" w:eastAsia="宋体" w:cs="宋体"/>
                <w:color w:val="000000"/>
                <w:lang w:val="en-US"/>
              </w:rPr>
            </w:pPr>
            <w:r>
              <w:rPr>
                <w:rFonts w:hint="eastAsia" w:ascii="宋体" w:hAnsi="宋体" w:eastAsia="宋体" w:cs="宋体"/>
                <w:color w:val="000000"/>
                <w:kern w:val="0"/>
                <w:sz w:val="24"/>
                <w:szCs w:val="24"/>
                <w:lang w:val="en-US" w:eastAsia="zh-CN" w:bidi="ar"/>
              </w:rPr>
              <w:t>⑤各专业至少3-4个稳定的校外实习基地，当年在基地实习的学生数/能容纳实习的学生数≥80%；</w:t>
            </w:r>
          </w:p>
          <w:p>
            <w:pPr>
              <w:keepNext w:val="0"/>
              <w:keepLines w:val="0"/>
              <w:widowControl/>
              <w:suppressLineNumbers w:val="0"/>
              <w:spacing w:before="0" w:beforeAutospacing="0" w:after="0" w:afterAutospacing="0"/>
              <w:ind w:left="0" w:right="0"/>
              <w:jc w:val="left"/>
              <w:rPr>
                <w:rFonts w:hint="eastAsia" w:ascii="宋体" w:hAnsi="宋体" w:eastAsia="宋体" w:cs="宋体"/>
                <w:color w:val="000000"/>
                <w:lang w:val="en-US"/>
              </w:rPr>
            </w:pPr>
            <w:r>
              <w:rPr>
                <w:rFonts w:hint="eastAsia" w:ascii="宋体" w:hAnsi="宋体" w:eastAsia="宋体" w:cs="宋体"/>
                <w:color w:val="000000"/>
                <w:kern w:val="0"/>
                <w:sz w:val="24"/>
                <w:szCs w:val="24"/>
                <w:lang w:val="en-US" w:eastAsia="zh-CN" w:bidi="ar"/>
              </w:rPr>
              <w:t>⑥无实习安全事故。</w:t>
            </w:r>
          </w:p>
        </w:tc>
        <w:tc>
          <w:tcPr>
            <w:tcW w:w="39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rPr>
                <w:rFonts w:hint="eastAsia" w:ascii="宋体" w:hAnsi="宋体" w:eastAsia="宋体" w:cs="宋体"/>
                <w:color w:val="000000"/>
                <w:lang w:val="en-US"/>
              </w:rPr>
            </w:pPr>
            <w:r>
              <w:rPr>
                <w:rFonts w:hint="eastAsia" w:ascii="宋体" w:hAnsi="宋体" w:eastAsia="宋体" w:cs="宋体"/>
                <w:color w:val="000000"/>
                <w:kern w:val="0"/>
                <w:sz w:val="24"/>
                <w:szCs w:val="24"/>
                <w:lang w:val="en-US" w:eastAsia="zh-CN" w:bidi="ar"/>
              </w:rPr>
              <w:t>①实习过程管理基本规范、完整，符合培养方案要求；</w:t>
            </w:r>
          </w:p>
          <w:p>
            <w:pPr>
              <w:keepNext w:val="0"/>
              <w:keepLines w:val="0"/>
              <w:widowControl/>
              <w:suppressLineNumbers w:val="0"/>
              <w:spacing w:before="0" w:beforeAutospacing="0" w:after="0" w:afterAutospacing="0"/>
              <w:ind w:left="0" w:right="0"/>
              <w:jc w:val="left"/>
              <w:rPr>
                <w:rFonts w:hint="eastAsia" w:ascii="宋体" w:hAnsi="宋体" w:eastAsia="宋体" w:cs="宋体"/>
                <w:color w:val="000000"/>
                <w:lang w:val="en-US"/>
              </w:rPr>
            </w:pPr>
            <w:r>
              <w:rPr>
                <w:rFonts w:hint="eastAsia" w:ascii="宋体" w:hAnsi="宋体" w:eastAsia="宋体" w:cs="宋体"/>
                <w:color w:val="000000"/>
                <w:kern w:val="0"/>
                <w:sz w:val="24"/>
                <w:szCs w:val="24"/>
                <w:lang w:val="en-US" w:eastAsia="zh-CN" w:bidi="ar"/>
              </w:rPr>
              <w:t>②实验报告留存符合学校的规定；</w:t>
            </w:r>
          </w:p>
          <w:p>
            <w:pPr>
              <w:keepNext w:val="0"/>
              <w:keepLines w:val="0"/>
              <w:widowControl/>
              <w:suppressLineNumbers w:val="0"/>
              <w:spacing w:before="0" w:beforeAutospacing="0" w:after="0" w:afterAutospacing="0"/>
              <w:ind w:left="0" w:right="0"/>
              <w:jc w:val="left"/>
              <w:rPr>
                <w:rFonts w:hint="eastAsia" w:ascii="宋体" w:hAnsi="宋体" w:eastAsia="宋体" w:cs="宋体"/>
                <w:color w:val="000000"/>
                <w:lang w:val="en-US"/>
              </w:rPr>
            </w:pPr>
            <w:r>
              <w:rPr>
                <w:rFonts w:hint="eastAsia" w:ascii="宋体" w:hAnsi="宋体" w:eastAsia="宋体" w:cs="宋体"/>
                <w:color w:val="000000"/>
                <w:kern w:val="0"/>
                <w:sz w:val="24"/>
                <w:szCs w:val="24"/>
                <w:lang w:val="en-US" w:eastAsia="zh-CN" w:bidi="ar"/>
              </w:rPr>
              <w:t>③实习计划、实习大纲、实习总结及实习报告齐全；学生对实习情况的满意率达65%-75%；</w:t>
            </w:r>
          </w:p>
          <w:p>
            <w:pPr>
              <w:keepNext w:val="0"/>
              <w:keepLines w:val="0"/>
              <w:widowControl/>
              <w:suppressLineNumbers w:val="0"/>
              <w:spacing w:before="0" w:beforeAutospacing="0" w:after="0" w:afterAutospacing="0"/>
              <w:ind w:left="0" w:right="0"/>
              <w:jc w:val="left"/>
              <w:rPr>
                <w:rFonts w:hint="eastAsia" w:ascii="宋体" w:hAnsi="宋体" w:eastAsia="宋体" w:cs="宋体"/>
                <w:color w:val="000000"/>
                <w:lang w:val="en-US"/>
              </w:rPr>
            </w:pPr>
            <w:r>
              <w:rPr>
                <w:rFonts w:hint="eastAsia" w:ascii="宋体" w:hAnsi="宋体" w:eastAsia="宋体" w:cs="宋体"/>
                <w:color w:val="000000"/>
                <w:kern w:val="0"/>
                <w:sz w:val="24"/>
                <w:szCs w:val="24"/>
                <w:lang w:val="en-US" w:eastAsia="zh-CN" w:bidi="ar"/>
              </w:rPr>
              <w:t>④各专业至少1-2个稳定的校外实习基地、当年在基地实习的学生数/能容纳实习的学生数=50%-55%；</w:t>
            </w:r>
          </w:p>
          <w:p>
            <w:pPr>
              <w:keepNext w:val="0"/>
              <w:keepLines w:val="0"/>
              <w:widowControl/>
              <w:suppressLineNumbers w:val="0"/>
              <w:spacing w:before="0" w:beforeAutospacing="0" w:after="0" w:afterAutospacing="0"/>
              <w:ind w:left="0" w:right="0"/>
              <w:jc w:val="left"/>
              <w:rPr>
                <w:rFonts w:hint="eastAsia" w:ascii="宋体" w:hAnsi="宋体" w:eastAsia="宋体" w:cs="宋体"/>
                <w:color w:val="000000"/>
                <w:lang w:val="en-US"/>
              </w:rPr>
            </w:pPr>
            <w:r>
              <w:rPr>
                <w:rFonts w:hint="eastAsia" w:ascii="宋体" w:hAnsi="宋体" w:eastAsia="宋体" w:cs="宋体"/>
                <w:color w:val="000000"/>
                <w:kern w:val="0"/>
                <w:sz w:val="24"/>
                <w:szCs w:val="24"/>
                <w:lang w:val="en-US" w:eastAsia="zh-CN" w:bidi="ar"/>
              </w:rPr>
              <w:t>⑤无实习安全事故。</w:t>
            </w:r>
          </w:p>
        </w:tc>
        <w:tc>
          <w:tcPr>
            <w:tcW w:w="2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lang w:val="en-US"/>
              </w:rPr>
            </w:pPr>
            <w:r>
              <w:rPr>
                <w:rFonts w:hint="eastAsia" w:ascii="宋体" w:hAnsi="宋体" w:eastAsia="宋体" w:cs="宋体"/>
                <w:kern w:val="0"/>
                <w:sz w:val="24"/>
                <w:szCs w:val="24"/>
                <w:lang w:val="en-US" w:eastAsia="zh-CN" w:bidi="ar"/>
              </w:rPr>
              <w:t>由</w:t>
            </w:r>
            <w:r>
              <w:rPr>
                <w:rFonts w:hint="eastAsia" w:ascii="宋体" w:hAnsi="宋体" w:eastAsia="宋体" w:cs="宋体"/>
                <w:b/>
                <w:kern w:val="0"/>
                <w:sz w:val="24"/>
                <w:szCs w:val="24"/>
                <w:lang w:val="en-US" w:eastAsia="zh-CN" w:bidi="ar"/>
              </w:rPr>
              <w:t>教务处</w:t>
            </w:r>
            <w:r>
              <w:rPr>
                <w:rFonts w:hint="eastAsia" w:ascii="宋体" w:hAnsi="宋体" w:eastAsia="宋体" w:cs="宋体"/>
                <w:kern w:val="0"/>
                <w:sz w:val="24"/>
                <w:szCs w:val="24"/>
                <w:lang w:val="en-US" w:eastAsia="zh-CN" w:bidi="ar"/>
              </w:rPr>
              <w:t>组织评定，教评中心协助。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2376" w:hRule="atLeast"/>
          <w:jc w:val="center"/>
        </w:trPr>
        <w:tc>
          <w:tcPr>
            <w:tcW w:w="9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1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numPr>
                <w:ilvl w:val="0"/>
                <w:numId w:val="0"/>
              </w:numPr>
              <w:suppressLineNumbers w:val="0"/>
              <w:spacing w:before="0" w:beforeAutospacing="0" w:after="0" w:afterAutospacing="0"/>
              <w:ind w:left="210" w:right="0" w:hanging="210"/>
              <w:jc w:val="left"/>
              <w:rPr>
                <w:rFonts w:hint="eastAsia" w:ascii="宋体" w:hAnsi="宋体" w:eastAsia="宋体" w:cs="宋体"/>
                <w:color w:val="000000"/>
                <w:lang w:val="en-US"/>
              </w:rPr>
            </w:pPr>
            <w:r>
              <w:rPr>
                <w:rFonts w:hint="default" w:ascii="Wingdings" w:hAnsi="Wingdings" w:eastAsia="Wingdings" w:cs="Wingdings"/>
                <w:color w:val="000000"/>
                <w:kern w:val="0"/>
                <w:sz w:val="24"/>
                <w:szCs w:val="24"/>
                <w:lang w:val="en-US" w:eastAsia="zh-CN" w:bidi="ar"/>
              </w:rPr>
              <w:t>l</w:t>
            </w:r>
            <w:r>
              <w:rPr>
                <w:rFonts w:hint="default" w:ascii="Times New Roman" w:hAnsi="Times New Roman" w:eastAsia="Wingdings" w:cs="Times New Roman"/>
                <w:color w:val="000000"/>
                <w:kern w:val="0"/>
                <w:sz w:val="14"/>
                <w:szCs w:val="14"/>
                <w:lang w:val="en-US" w:eastAsia="zh-CN" w:bidi="ar"/>
              </w:rPr>
              <w:t xml:space="preserve"> </w:t>
            </w:r>
            <w:r>
              <w:rPr>
                <w:rFonts w:hint="eastAsia" w:ascii="宋体" w:hAnsi="宋体" w:eastAsia="宋体" w:cs="宋体"/>
                <w:kern w:val="0"/>
                <w:sz w:val="24"/>
                <w:szCs w:val="24"/>
                <w:lang w:val="en-US" w:eastAsia="zh-CN" w:bidi="ar"/>
              </w:rPr>
              <w:t>实践教学成效</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lang w:val="en-US"/>
              </w:rPr>
            </w:pPr>
            <w:r>
              <w:rPr>
                <w:rFonts w:hint="eastAsia" w:ascii="宋体" w:hAnsi="宋体" w:eastAsia="宋体" w:cs="宋体"/>
                <w:kern w:val="0"/>
                <w:sz w:val="24"/>
                <w:szCs w:val="24"/>
                <w:lang w:val="en-US" w:eastAsia="zh-CN" w:bidi="ar"/>
              </w:rPr>
              <w:t>3</w:t>
            </w:r>
          </w:p>
        </w:tc>
        <w:tc>
          <w:tcPr>
            <w:tcW w:w="3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Cs/>
                <w:lang w:val="en-US"/>
              </w:rPr>
            </w:pPr>
            <w:r>
              <w:rPr>
                <w:rFonts w:hint="eastAsia" w:ascii="宋体" w:hAnsi="宋体" w:eastAsia="宋体" w:cs="宋体"/>
                <w:bCs/>
                <w:kern w:val="0"/>
                <w:sz w:val="24"/>
                <w:szCs w:val="24"/>
                <w:lang w:val="en-US" w:eastAsia="zh-CN" w:bidi="ar"/>
              </w:rPr>
              <w:t>①有校级及以上实践教学项目（虚拟仿真实验、产学合作协同育人等）立项或已有的实践教学项目（虚拟仿真实验、产学合作协同育人等）项目建设成效显著；</w:t>
            </w:r>
          </w:p>
          <w:p>
            <w:pPr>
              <w:keepNext w:val="0"/>
              <w:keepLines w:val="0"/>
              <w:widowControl/>
              <w:suppressLineNumbers w:val="0"/>
              <w:spacing w:before="0" w:beforeAutospacing="0" w:after="0" w:afterAutospacing="0"/>
              <w:ind w:left="0" w:right="0"/>
              <w:jc w:val="center"/>
              <w:rPr>
                <w:rFonts w:hint="eastAsia" w:ascii="宋体" w:hAnsi="宋体" w:eastAsia="宋体" w:cs="宋体"/>
                <w:bCs/>
                <w:lang w:val="en-US"/>
              </w:rPr>
            </w:pPr>
            <w:r>
              <w:rPr>
                <w:rFonts w:hint="eastAsia" w:ascii="宋体" w:hAnsi="宋体" w:eastAsia="宋体" w:cs="宋体"/>
                <w:bCs/>
                <w:kern w:val="0"/>
                <w:sz w:val="24"/>
                <w:szCs w:val="24"/>
                <w:lang w:val="en-US" w:eastAsia="zh-CN" w:bidi="ar"/>
              </w:rPr>
              <w:t>②已立项实践教学项目顺利通过验收评估；</w:t>
            </w:r>
          </w:p>
          <w:p>
            <w:pPr>
              <w:keepNext w:val="0"/>
              <w:keepLines w:val="0"/>
              <w:widowControl/>
              <w:suppressLineNumbers w:val="0"/>
              <w:spacing w:before="0" w:beforeAutospacing="0" w:after="0" w:afterAutospacing="0"/>
              <w:ind w:left="0" w:right="0"/>
              <w:jc w:val="center"/>
              <w:rPr>
                <w:rFonts w:hint="eastAsia" w:ascii="宋体" w:hAnsi="宋体" w:eastAsia="宋体" w:cs="宋体"/>
                <w:bCs/>
                <w:color w:val="000000"/>
                <w:lang w:val="en-US"/>
              </w:rPr>
            </w:pPr>
            <w:r>
              <w:rPr>
                <w:rFonts w:hint="eastAsia" w:ascii="宋体" w:hAnsi="宋体" w:eastAsia="宋体" w:cs="宋体"/>
                <w:bCs/>
                <w:kern w:val="0"/>
                <w:sz w:val="24"/>
                <w:szCs w:val="24"/>
                <w:lang w:val="en-US" w:eastAsia="zh-CN" w:bidi="ar"/>
              </w:rPr>
              <w:t>③</w:t>
            </w:r>
            <w:r>
              <w:rPr>
                <w:rFonts w:hint="eastAsia" w:ascii="宋体" w:hAnsi="宋体" w:eastAsia="宋体" w:cs="宋体"/>
                <w:bCs/>
                <w:color w:val="000000"/>
                <w:kern w:val="0"/>
                <w:sz w:val="24"/>
                <w:szCs w:val="24"/>
                <w:lang w:val="en-US" w:eastAsia="zh-CN" w:bidi="ar"/>
              </w:rPr>
              <w:t>有实习企业当年在学院设立奖教金、奖学金；</w:t>
            </w:r>
          </w:p>
          <w:p>
            <w:pPr>
              <w:keepNext w:val="0"/>
              <w:keepLines w:val="0"/>
              <w:widowControl/>
              <w:suppressLineNumbers w:val="0"/>
              <w:spacing w:before="0" w:beforeAutospacing="0" w:after="0" w:afterAutospacing="0"/>
              <w:ind w:left="0" w:right="0"/>
              <w:jc w:val="center"/>
              <w:rPr>
                <w:rFonts w:hint="eastAsia" w:ascii="宋体" w:hAnsi="宋体" w:eastAsia="宋体" w:cs="宋体"/>
                <w:bCs/>
                <w:color w:val="000000"/>
                <w:lang w:val="en-US"/>
              </w:rPr>
            </w:pPr>
            <w:r>
              <w:rPr>
                <w:rFonts w:hint="eastAsia" w:ascii="宋体" w:hAnsi="宋体" w:eastAsia="宋体" w:cs="宋体"/>
                <w:color w:val="000000"/>
                <w:kern w:val="0"/>
                <w:sz w:val="24"/>
                <w:szCs w:val="24"/>
                <w:lang w:val="en-US" w:eastAsia="zh-CN" w:bidi="ar"/>
              </w:rPr>
              <w:t>④课程设计与专业能力培养的达成度高，指导老师指导的学生数≤35。</w:t>
            </w:r>
          </w:p>
        </w:tc>
        <w:tc>
          <w:tcPr>
            <w:tcW w:w="39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Cs/>
                <w:lang w:val="en-US"/>
              </w:rPr>
            </w:pPr>
            <w:r>
              <w:rPr>
                <w:rFonts w:hint="eastAsia" w:ascii="宋体" w:hAnsi="宋体" w:eastAsia="宋体" w:cs="宋体"/>
                <w:bCs/>
                <w:kern w:val="0"/>
                <w:sz w:val="24"/>
                <w:szCs w:val="24"/>
                <w:lang w:val="en-US" w:eastAsia="zh-CN" w:bidi="ar"/>
              </w:rPr>
              <w:t>①</w:t>
            </w:r>
            <w:r>
              <w:rPr>
                <w:rFonts w:hint="eastAsia" w:ascii="宋体" w:hAnsi="宋体" w:eastAsia="宋体" w:cs="宋体"/>
                <w:kern w:val="0"/>
                <w:sz w:val="24"/>
                <w:szCs w:val="24"/>
                <w:lang w:val="en-US" w:eastAsia="zh-CN" w:bidi="ar"/>
              </w:rPr>
              <w:t>近3年有校级及以上</w:t>
            </w:r>
            <w:r>
              <w:rPr>
                <w:rFonts w:hint="eastAsia" w:ascii="宋体" w:hAnsi="宋体" w:eastAsia="宋体" w:cs="宋体"/>
                <w:bCs/>
                <w:kern w:val="0"/>
                <w:sz w:val="24"/>
                <w:szCs w:val="24"/>
                <w:lang w:val="en-US" w:eastAsia="zh-CN" w:bidi="ar"/>
              </w:rPr>
              <w:t>实践教学项目立项；</w:t>
            </w:r>
          </w:p>
          <w:p>
            <w:pPr>
              <w:keepNext w:val="0"/>
              <w:keepLines w:val="0"/>
              <w:widowControl/>
              <w:suppressLineNumbers w:val="0"/>
              <w:spacing w:before="0" w:beforeAutospacing="0" w:after="0" w:afterAutospacing="0"/>
              <w:ind w:left="0" w:right="0"/>
              <w:jc w:val="center"/>
              <w:rPr>
                <w:rFonts w:hint="eastAsia" w:ascii="宋体" w:hAnsi="宋体" w:eastAsia="宋体" w:cs="宋体"/>
                <w:bCs/>
                <w:lang w:val="en-US"/>
              </w:rPr>
            </w:pPr>
            <w:r>
              <w:rPr>
                <w:rFonts w:hint="eastAsia" w:ascii="宋体" w:hAnsi="宋体" w:eastAsia="宋体" w:cs="宋体"/>
                <w:kern w:val="0"/>
                <w:sz w:val="24"/>
                <w:szCs w:val="24"/>
                <w:lang w:val="en-US" w:eastAsia="zh-CN" w:bidi="ar"/>
              </w:rPr>
              <w:t>②</w:t>
            </w:r>
            <w:r>
              <w:rPr>
                <w:rFonts w:hint="eastAsia" w:ascii="宋体" w:hAnsi="宋体" w:eastAsia="宋体" w:cs="宋体"/>
                <w:bCs/>
                <w:kern w:val="0"/>
                <w:sz w:val="24"/>
                <w:szCs w:val="24"/>
                <w:lang w:val="en-US" w:eastAsia="zh-CN" w:bidi="ar"/>
              </w:rPr>
              <w:t>已立项实践教学项目顺利通过验收评估；</w:t>
            </w:r>
          </w:p>
          <w:p>
            <w:pPr>
              <w:keepNext w:val="0"/>
              <w:keepLines w:val="0"/>
              <w:widowControl/>
              <w:suppressLineNumbers w:val="0"/>
              <w:spacing w:before="0" w:beforeAutospacing="0" w:after="0" w:afterAutospacing="0"/>
              <w:ind w:left="0" w:right="0"/>
              <w:jc w:val="center"/>
              <w:rPr>
                <w:rFonts w:hint="eastAsia" w:ascii="宋体" w:hAnsi="宋体" w:eastAsia="宋体" w:cs="宋体"/>
                <w:bCs/>
                <w:lang w:val="en-US"/>
              </w:rPr>
            </w:pPr>
            <w:r>
              <w:rPr>
                <w:rFonts w:hint="eastAsia" w:ascii="宋体" w:hAnsi="宋体" w:eastAsia="宋体" w:cs="宋体"/>
                <w:bCs/>
                <w:kern w:val="0"/>
                <w:sz w:val="24"/>
                <w:szCs w:val="24"/>
                <w:lang w:val="en-US" w:eastAsia="zh-CN" w:bidi="ar"/>
              </w:rPr>
              <w:t>③</w:t>
            </w:r>
            <w:r>
              <w:rPr>
                <w:rFonts w:hint="eastAsia" w:ascii="宋体" w:hAnsi="宋体" w:eastAsia="宋体" w:cs="宋体"/>
                <w:color w:val="000000"/>
                <w:kern w:val="0"/>
                <w:sz w:val="24"/>
                <w:szCs w:val="24"/>
                <w:lang w:val="en-US" w:eastAsia="zh-CN" w:bidi="ar"/>
              </w:rPr>
              <w:t>课程设计基本符合专业能力培养的达成要求，指导老师指导的学生数≤45。</w:t>
            </w:r>
          </w:p>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lang w:val="en-US"/>
              </w:rPr>
            </w:pPr>
          </w:p>
        </w:tc>
        <w:tc>
          <w:tcPr>
            <w:tcW w:w="2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lang w:val="en-US"/>
              </w:rPr>
            </w:pPr>
            <w:r>
              <w:rPr>
                <w:rFonts w:hint="eastAsia" w:ascii="宋体" w:hAnsi="宋体" w:eastAsia="宋体" w:cs="宋体"/>
                <w:kern w:val="0"/>
                <w:sz w:val="24"/>
                <w:szCs w:val="24"/>
                <w:lang w:val="en-US" w:eastAsia="zh-CN" w:bidi="ar"/>
              </w:rPr>
              <w:t>由</w:t>
            </w:r>
            <w:r>
              <w:rPr>
                <w:rFonts w:hint="eastAsia" w:ascii="宋体" w:hAnsi="宋体" w:eastAsia="宋体" w:cs="宋体"/>
                <w:b/>
                <w:kern w:val="0"/>
                <w:sz w:val="24"/>
                <w:szCs w:val="24"/>
                <w:lang w:val="en-US" w:eastAsia="zh-CN" w:bidi="ar"/>
              </w:rPr>
              <w:t>教务处</w:t>
            </w:r>
            <w:r>
              <w:rPr>
                <w:rFonts w:hint="eastAsia" w:ascii="宋体" w:hAnsi="宋体" w:eastAsia="宋体" w:cs="宋体"/>
                <w:kern w:val="0"/>
                <w:sz w:val="24"/>
                <w:szCs w:val="24"/>
                <w:lang w:val="en-US" w:eastAsia="zh-CN" w:bidi="ar"/>
              </w:rPr>
              <w:t>组织评定，教评中心协助。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1702" w:hRule="atLeast"/>
          <w:jc w:val="center"/>
        </w:trPr>
        <w:tc>
          <w:tcPr>
            <w:tcW w:w="9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numPr>
                <w:ilvl w:val="0"/>
                <w:numId w:val="1"/>
              </w:numPr>
              <w:suppressLineNumbers w:val="0"/>
              <w:spacing w:before="48" w:beforeLines="20" w:beforeAutospacing="0" w:after="48" w:afterLines="20" w:afterAutospacing="0"/>
              <w:ind w:left="210" w:right="0" w:hanging="210"/>
              <w:jc w:val="left"/>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教学研究与改革(8分)</w:t>
            </w:r>
          </w:p>
          <w:p>
            <w:pPr>
              <w:keepNext w:val="0"/>
              <w:keepLines w:val="0"/>
              <w:widowControl/>
              <w:numPr>
                <w:ilvl w:val="0"/>
                <w:numId w:val="0"/>
              </w:numPr>
              <w:suppressLineNumbers w:val="0"/>
              <w:spacing w:before="48" w:beforeLines="20" w:beforeAutospacing="0" w:after="48" w:afterLines="20" w:afterAutospacing="0"/>
              <w:ind w:right="0" w:rightChars="0"/>
              <w:jc w:val="left"/>
              <w:rPr>
                <w:rFonts w:hint="eastAsia" w:ascii="宋体" w:hAnsi="宋体" w:eastAsia="宋体" w:cs="宋体"/>
                <w:kern w:val="0"/>
                <w:sz w:val="24"/>
                <w:szCs w:val="24"/>
                <w:lang w:val="en-US" w:eastAsia="zh-CN" w:bidi="ar"/>
              </w:rPr>
            </w:pPr>
          </w:p>
          <w:p>
            <w:pPr>
              <w:keepNext w:val="0"/>
              <w:keepLines w:val="0"/>
              <w:widowControl/>
              <w:numPr>
                <w:ilvl w:val="0"/>
                <w:numId w:val="0"/>
              </w:numPr>
              <w:suppressLineNumbers w:val="0"/>
              <w:spacing w:before="48" w:beforeLines="20" w:beforeAutospacing="0" w:after="48" w:afterLines="20" w:afterAutospacing="0"/>
              <w:ind w:right="0" w:rightChars="0"/>
              <w:jc w:val="left"/>
              <w:rPr>
                <w:rFonts w:hint="eastAsia" w:ascii="宋体" w:hAnsi="宋体" w:eastAsia="宋体" w:cs="宋体"/>
                <w:kern w:val="0"/>
                <w:sz w:val="24"/>
                <w:szCs w:val="24"/>
                <w:lang w:val="en-US" w:eastAsia="zh-CN" w:bidi="ar"/>
              </w:rPr>
            </w:pPr>
          </w:p>
          <w:p>
            <w:pPr>
              <w:keepNext w:val="0"/>
              <w:keepLines w:val="0"/>
              <w:widowControl/>
              <w:numPr>
                <w:ilvl w:val="0"/>
                <w:numId w:val="0"/>
              </w:numPr>
              <w:suppressLineNumbers w:val="0"/>
              <w:spacing w:before="48" w:beforeLines="20" w:beforeAutospacing="0" w:after="48" w:afterLines="20" w:afterAutospacing="0"/>
              <w:ind w:right="0" w:rightChars="0"/>
              <w:jc w:val="left"/>
              <w:rPr>
                <w:rFonts w:hint="eastAsia" w:ascii="宋体" w:hAnsi="宋体" w:eastAsia="宋体" w:cs="宋体"/>
                <w:kern w:val="0"/>
                <w:sz w:val="24"/>
                <w:szCs w:val="24"/>
                <w:lang w:val="en-US" w:eastAsia="zh-CN" w:bidi="ar"/>
              </w:rPr>
            </w:pPr>
          </w:p>
          <w:p>
            <w:pPr>
              <w:keepNext w:val="0"/>
              <w:keepLines w:val="0"/>
              <w:widowControl/>
              <w:numPr>
                <w:ilvl w:val="0"/>
                <w:numId w:val="0"/>
              </w:numPr>
              <w:suppressLineNumbers w:val="0"/>
              <w:spacing w:before="48" w:beforeLines="20" w:beforeAutospacing="0" w:after="48" w:afterLines="20" w:afterAutospacing="0"/>
              <w:ind w:right="0" w:rightChars="0"/>
              <w:jc w:val="left"/>
              <w:rPr>
                <w:rFonts w:hint="eastAsia" w:ascii="宋体" w:hAnsi="宋体" w:eastAsia="宋体" w:cs="宋体"/>
                <w:kern w:val="0"/>
                <w:sz w:val="24"/>
                <w:szCs w:val="24"/>
                <w:lang w:val="en-US" w:eastAsia="zh-CN" w:bidi="ar"/>
              </w:rPr>
            </w:pPr>
          </w:p>
          <w:p>
            <w:pPr>
              <w:keepNext w:val="0"/>
              <w:keepLines w:val="0"/>
              <w:widowControl/>
              <w:numPr>
                <w:ilvl w:val="0"/>
                <w:numId w:val="0"/>
              </w:numPr>
              <w:suppressLineNumbers w:val="0"/>
              <w:spacing w:before="48" w:beforeLines="20" w:beforeAutospacing="0" w:after="48" w:afterLines="20" w:afterAutospacing="0"/>
              <w:ind w:right="0" w:rightChars="0"/>
              <w:jc w:val="left"/>
              <w:rPr>
                <w:rFonts w:hint="eastAsia" w:ascii="宋体" w:hAnsi="宋体" w:eastAsia="宋体" w:cs="宋体"/>
                <w:kern w:val="0"/>
                <w:sz w:val="24"/>
                <w:szCs w:val="24"/>
                <w:lang w:val="en-US" w:eastAsia="zh-CN" w:bidi="ar"/>
              </w:rPr>
            </w:pPr>
          </w:p>
          <w:p>
            <w:pPr>
              <w:keepNext w:val="0"/>
              <w:keepLines w:val="0"/>
              <w:widowControl/>
              <w:numPr>
                <w:ilvl w:val="0"/>
                <w:numId w:val="0"/>
              </w:numPr>
              <w:suppressLineNumbers w:val="0"/>
              <w:spacing w:before="48" w:beforeLines="20" w:beforeAutospacing="0" w:after="48" w:afterLines="20" w:afterAutospacing="0"/>
              <w:ind w:right="0" w:rightChars="0"/>
              <w:jc w:val="left"/>
              <w:rPr>
                <w:rFonts w:hint="eastAsia" w:ascii="宋体" w:hAnsi="宋体" w:eastAsia="宋体" w:cs="宋体"/>
                <w:kern w:val="0"/>
                <w:sz w:val="24"/>
                <w:szCs w:val="24"/>
                <w:lang w:val="en-US" w:eastAsia="zh-CN" w:bidi="ar"/>
              </w:rPr>
            </w:pPr>
          </w:p>
          <w:p>
            <w:pPr>
              <w:keepNext w:val="0"/>
              <w:keepLines w:val="0"/>
              <w:widowControl/>
              <w:numPr>
                <w:ilvl w:val="0"/>
                <w:numId w:val="0"/>
              </w:numPr>
              <w:suppressLineNumbers w:val="0"/>
              <w:spacing w:before="48" w:beforeLines="20" w:beforeAutospacing="0" w:after="48" w:afterLines="20" w:afterAutospacing="0"/>
              <w:ind w:right="0" w:rightChars="0"/>
              <w:jc w:val="left"/>
              <w:rPr>
                <w:rFonts w:hint="eastAsia" w:ascii="宋体" w:hAnsi="宋体" w:eastAsia="宋体" w:cs="宋体"/>
                <w:kern w:val="0"/>
                <w:sz w:val="24"/>
                <w:szCs w:val="24"/>
                <w:lang w:val="en-US" w:eastAsia="zh-CN" w:bidi="ar"/>
              </w:rPr>
            </w:pPr>
          </w:p>
          <w:p>
            <w:pPr>
              <w:keepNext w:val="0"/>
              <w:keepLines w:val="0"/>
              <w:widowControl/>
              <w:numPr>
                <w:ilvl w:val="0"/>
                <w:numId w:val="0"/>
              </w:numPr>
              <w:suppressLineNumbers w:val="0"/>
              <w:spacing w:before="48" w:beforeLines="20" w:beforeAutospacing="0" w:after="48" w:afterLines="20" w:afterAutospacing="0"/>
              <w:ind w:right="0" w:rightChars="0"/>
              <w:jc w:val="left"/>
              <w:rPr>
                <w:rFonts w:hint="eastAsia" w:ascii="宋体" w:hAnsi="宋体" w:eastAsia="宋体" w:cs="宋体"/>
                <w:kern w:val="0"/>
                <w:sz w:val="24"/>
                <w:szCs w:val="24"/>
                <w:lang w:val="en-US" w:eastAsia="zh-CN" w:bidi="ar"/>
              </w:rPr>
            </w:pPr>
          </w:p>
          <w:p>
            <w:pPr>
              <w:keepNext w:val="0"/>
              <w:keepLines w:val="0"/>
              <w:widowControl/>
              <w:numPr>
                <w:ilvl w:val="0"/>
                <w:numId w:val="0"/>
              </w:numPr>
              <w:suppressLineNumbers w:val="0"/>
              <w:spacing w:before="48" w:beforeLines="20" w:beforeAutospacing="0" w:after="48" w:afterLines="20" w:afterAutospacing="0"/>
              <w:ind w:right="0" w:rightChars="0"/>
              <w:jc w:val="left"/>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4.教学研究与改革(8分)</w:t>
            </w:r>
          </w:p>
        </w:tc>
        <w:tc>
          <w:tcPr>
            <w:tcW w:w="13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378" w:right="0" w:hanging="378"/>
              <w:jc w:val="left"/>
              <w:rPr>
                <w:rFonts w:hint="eastAsia" w:ascii="宋体" w:hAnsi="宋体" w:eastAsia="宋体" w:cs="宋体"/>
                <w:lang w:val="en-US"/>
              </w:rPr>
            </w:pPr>
            <w:r>
              <w:rPr>
                <w:rFonts w:hint="eastAsia" w:ascii="宋体" w:hAnsi="宋体" w:eastAsia="宋体" w:cs="宋体"/>
                <w:kern w:val="0"/>
                <w:sz w:val="24"/>
                <w:szCs w:val="24"/>
                <w:lang w:val="en-US" w:eastAsia="zh-CN" w:bidi="ar"/>
              </w:rPr>
              <w:t>4.1教研教改活动(1.5分)</w:t>
            </w: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numPr>
                <w:ilvl w:val="0"/>
                <w:numId w:val="0"/>
              </w:numPr>
              <w:suppressLineNumbers w:val="0"/>
              <w:spacing w:before="0" w:beforeAutospacing="0" w:after="0" w:afterAutospacing="0"/>
              <w:ind w:left="210" w:right="0" w:hanging="210"/>
              <w:jc w:val="left"/>
              <w:rPr>
                <w:rFonts w:hint="eastAsia" w:ascii="宋体" w:hAnsi="宋体" w:eastAsia="宋体" w:cs="宋体"/>
                <w:lang w:val="en-US"/>
              </w:rPr>
            </w:pPr>
            <w:r>
              <w:rPr>
                <w:rFonts w:hint="default" w:ascii="Wingdings" w:hAnsi="Wingdings" w:eastAsia="Wingdings" w:cs="Wingdings"/>
                <w:kern w:val="0"/>
                <w:sz w:val="24"/>
                <w:szCs w:val="24"/>
                <w:lang w:val="en-US" w:eastAsia="zh-CN" w:bidi="ar"/>
              </w:rPr>
              <w:t>l</w:t>
            </w:r>
            <w:r>
              <w:rPr>
                <w:rFonts w:hint="default" w:ascii="Times New Roman" w:hAnsi="Times New Roman" w:eastAsia="Wingdings" w:cs="Times New Roman"/>
                <w:kern w:val="0"/>
                <w:sz w:val="14"/>
                <w:szCs w:val="14"/>
                <w:lang w:val="en-US" w:eastAsia="zh-CN" w:bidi="ar"/>
              </w:rPr>
              <w:t xml:space="preserve"> </w:t>
            </w:r>
            <w:r>
              <w:rPr>
                <w:rFonts w:hint="eastAsia" w:ascii="宋体" w:hAnsi="宋体" w:eastAsia="宋体" w:cs="宋体"/>
                <w:kern w:val="0"/>
                <w:sz w:val="24"/>
                <w:szCs w:val="24"/>
                <w:lang w:val="en-US" w:eastAsia="zh-CN" w:bidi="ar"/>
              </w:rPr>
              <w:t>教研教改活动［注6］开展情况</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1.5</w:t>
            </w:r>
          </w:p>
        </w:tc>
        <w:tc>
          <w:tcPr>
            <w:tcW w:w="3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①每一专业的教研教改活动计划主题突出，思路清晰，目标明确，且可操作性和实现性强。</w:t>
            </w:r>
          </w:p>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②院（部、中心）每学期组织召开教研教改活动会议</w:t>
            </w:r>
            <w:r>
              <w:rPr>
                <w:rFonts w:hint="eastAsia" w:ascii="宋体" w:hAnsi="宋体" w:eastAsia="宋体" w:cs="宋体"/>
                <w:color w:val="000000"/>
                <w:kern w:val="0"/>
                <w:sz w:val="24"/>
                <w:szCs w:val="24"/>
                <w:lang w:val="en-US" w:eastAsia="zh-CN" w:bidi="ar"/>
              </w:rPr>
              <w:t>5</w:t>
            </w:r>
            <w:r>
              <w:rPr>
                <w:rFonts w:hint="eastAsia" w:ascii="宋体" w:hAnsi="宋体" w:eastAsia="宋体" w:cs="宋体"/>
                <w:kern w:val="0"/>
                <w:sz w:val="24"/>
                <w:szCs w:val="24"/>
                <w:lang w:val="en-US" w:eastAsia="zh-CN" w:bidi="ar"/>
              </w:rPr>
              <w:t>次及以上，且有相应的新闻报道。</w:t>
            </w:r>
          </w:p>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③每一专业严格按计划实施教研活动，教研室每学期开展教研活动8次及以上，效果良好，记录详细。</w:t>
            </w:r>
          </w:p>
        </w:tc>
        <w:tc>
          <w:tcPr>
            <w:tcW w:w="39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①每一专业制定有教研教改活动计划，但可操作性和实现性不好。</w:t>
            </w:r>
          </w:p>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②院（部、中心）每学期组织召开教研教改活动会议</w:t>
            </w:r>
            <w:r>
              <w:rPr>
                <w:rFonts w:hint="eastAsia" w:ascii="宋体" w:hAnsi="宋体" w:eastAsia="宋体" w:cs="宋体"/>
                <w:color w:val="000000"/>
                <w:kern w:val="0"/>
                <w:sz w:val="24"/>
                <w:szCs w:val="24"/>
                <w:lang w:val="en-US" w:eastAsia="zh-CN" w:bidi="ar"/>
              </w:rPr>
              <w:t>3</w:t>
            </w:r>
            <w:r>
              <w:rPr>
                <w:rFonts w:hint="eastAsia" w:ascii="宋体" w:hAnsi="宋体" w:eastAsia="宋体" w:cs="宋体"/>
                <w:kern w:val="0"/>
                <w:sz w:val="24"/>
                <w:szCs w:val="24"/>
                <w:lang w:val="en-US" w:eastAsia="zh-CN" w:bidi="ar"/>
              </w:rPr>
              <w:t>次及以上，且有新闻报道。</w:t>
            </w:r>
          </w:p>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③每个专业教研室每学期开展教研活动5-6次，且有记录。</w:t>
            </w:r>
          </w:p>
        </w:tc>
        <w:tc>
          <w:tcPr>
            <w:tcW w:w="2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由</w:t>
            </w:r>
            <w:r>
              <w:rPr>
                <w:rFonts w:hint="eastAsia" w:ascii="宋体" w:hAnsi="宋体" w:eastAsia="宋体" w:cs="宋体"/>
                <w:b/>
                <w:kern w:val="0"/>
                <w:sz w:val="24"/>
                <w:szCs w:val="24"/>
                <w:lang w:val="en-US" w:eastAsia="zh-CN" w:bidi="ar"/>
              </w:rPr>
              <w:t>教务处</w:t>
            </w:r>
            <w:r>
              <w:rPr>
                <w:rFonts w:hint="eastAsia" w:ascii="宋体" w:hAnsi="宋体" w:eastAsia="宋体" w:cs="宋体"/>
                <w:kern w:val="0"/>
                <w:sz w:val="24"/>
                <w:szCs w:val="24"/>
                <w:lang w:val="en-US" w:eastAsia="zh-CN" w:bidi="ar"/>
              </w:rPr>
              <w:t>组织评定（每学期组织一次教研教改活动专题检查评价，取两个学期评价分的平均分）。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3005" w:hRule="atLeast"/>
          <w:jc w:val="center"/>
        </w:trPr>
        <w:tc>
          <w:tcPr>
            <w:tcW w:w="9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13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378" w:right="0" w:hanging="378"/>
              <w:jc w:val="left"/>
              <w:rPr>
                <w:rFonts w:hint="eastAsia" w:ascii="宋体" w:hAnsi="宋体" w:eastAsia="宋体" w:cs="宋体"/>
                <w:lang w:val="en-US"/>
              </w:rPr>
            </w:pPr>
            <w:r>
              <w:rPr>
                <w:rFonts w:hint="eastAsia" w:ascii="宋体" w:hAnsi="宋体" w:eastAsia="宋体" w:cs="宋体"/>
                <w:kern w:val="0"/>
                <w:sz w:val="24"/>
                <w:szCs w:val="24"/>
                <w:lang w:val="en-US" w:eastAsia="zh-CN" w:bidi="ar"/>
              </w:rPr>
              <w:t>4.2教研教改课题(1.5分)</w:t>
            </w: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numPr>
                <w:ilvl w:val="0"/>
                <w:numId w:val="0"/>
              </w:numPr>
              <w:suppressLineNumbers w:val="0"/>
              <w:spacing w:before="0" w:beforeAutospacing="0" w:after="0" w:afterAutospacing="0"/>
              <w:ind w:left="210" w:right="0" w:hanging="210"/>
              <w:jc w:val="left"/>
              <w:rPr>
                <w:rFonts w:hint="eastAsia" w:ascii="宋体" w:hAnsi="宋体" w:eastAsia="宋体" w:cs="宋体"/>
                <w:lang w:val="en-US"/>
              </w:rPr>
            </w:pPr>
            <w:r>
              <w:rPr>
                <w:rFonts w:hint="default" w:ascii="Wingdings" w:hAnsi="Wingdings" w:eastAsia="Wingdings" w:cs="Wingdings"/>
                <w:kern w:val="0"/>
                <w:sz w:val="24"/>
                <w:szCs w:val="24"/>
                <w:lang w:val="en-US" w:eastAsia="zh-CN" w:bidi="ar"/>
              </w:rPr>
              <w:t>l</w:t>
            </w:r>
            <w:r>
              <w:rPr>
                <w:rFonts w:hint="default" w:ascii="Times New Roman" w:hAnsi="Times New Roman" w:eastAsia="Wingdings" w:cs="Times New Roman"/>
                <w:kern w:val="0"/>
                <w:sz w:val="14"/>
                <w:szCs w:val="14"/>
                <w:lang w:val="en-US" w:eastAsia="zh-CN" w:bidi="ar"/>
              </w:rPr>
              <w:t xml:space="preserve"> </w:t>
            </w:r>
            <w:r>
              <w:rPr>
                <w:rFonts w:hint="eastAsia" w:ascii="宋体" w:hAnsi="宋体" w:eastAsia="宋体" w:cs="宋体"/>
                <w:kern w:val="0"/>
                <w:sz w:val="24"/>
                <w:szCs w:val="24"/>
                <w:lang w:val="en-US" w:eastAsia="zh-CN" w:bidi="ar"/>
              </w:rPr>
              <w:t>教研教改课题立项、结题情况</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1.5</w:t>
            </w:r>
          </w:p>
        </w:tc>
        <w:tc>
          <w:tcPr>
            <w:tcW w:w="3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①积极参与教研教改课题申报，教研教改课题</w:t>
            </w:r>
            <w:r>
              <w:rPr>
                <w:rFonts w:hint="eastAsia" w:ascii="宋体" w:hAnsi="宋体" w:eastAsia="宋体" w:cs="宋体"/>
                <w:color w:val="000000"/>
                <w:kern w:val="0"/>
                <w:sz w:val="24"/>
                <w:szCs w:val="24"/>
                <w:lang w:val="en-US" w:eastAsia="zh-CN" w:bidi="ar"/>
              </w:rPr>
              <w:t>校内立项数排名前三；</w:t>
            </w:r>
          </w:p>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②</w:t>
            </w:r>
            <w:r>
              <w:rPr>
                <w:rFonts w:hint="eastAsia" w:ascii="宋体" w:hAnsi="宋体" w:eastAsia="宋体" w:cs="宋体"/>
                <w:color w:val="000000"/>
                <w:kern w:val="0"/>
                <w:sz w:val="24"/>
                <w:szCs w:val="24"/>
                <w:lang w:val="en-US" w:eastAsia="zh-CN" w:bidi="ar"/>
              </w:rPr>
              <w:t>本院（部、中心）专任教师［注3］有主持的省级及以上教研教改课题或教育科学规划课题立项。</w:t>
            </w:r>
          </w:p>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③已立项的教研教改课题或教育科学规划课题研究进展顺利，卓有成效，并按时通过中期检查或结题验收。</w:t>
            </w:r>
          </w:p>
        </w:tc>
        <w:tc>
          <w:tcPr>
            <w:tcW w:w="39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①教研教改课题申报数在校内位于第7-9名之间；</w:t>
            </w:r>
          </w:p>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②本院（部、中心）专任教师有主持的校级教研教改课题立项，或近3年有主持的省级及以上教研教改课题或教育科学规划课题立项，</w:t>
            </w:r>
          </w:p>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③已立项的教研教改课题或教育科学规划课题按时通过中期检查或结题验收。</w:t>
            </w:r>
          </w:p>
        </w:tc>
        <w:tc>
          <w:tcPr>
            <w:tcW w:w="2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由</w:t>
            </w:r>
            <w:r>
              <w:rPr>
                <w:rFonts w:hint="eastAsia" w:ascii="宋体" w:hAnsi="宋体" w:eastAsia="宋体" w:cs="宋体"/>
                <w:b/>
                <w:kern w:val="0"/>
                <w:sz w:val="24"/>
                <w:szCs w:val="24"/>
                <w:lang w:val="en-US" w:eastAsia="zh-CN" w:bidi="ar"/>
              </w:rPr>
              <w:t>教务处</w:t>
            </w:r>
            <w:r>
              <w:rPr>
                <w:rFonts w:hint="eastAsia" w:ascii="宋体" w:hAnsi="宋体" w:eastAsia="宋体" w:cs="宋体"/>
                <w:kern w:val="0"/>
                <w:sz w:val="24"/>
                <w:szCs w:val="24"/>
                <w:lang w:val="en-US" w:eastAsia="zh-CN" w:bidi="ar"/>
              </w:rPr>
              <w:t>组织评定（本院（部、中心）专任教师有主持的校级教研教改课题重点项目立项，评为B；已立项的教研教改课题或教育科学规划课题未按时通过中期检查或结题验收的</w:t>
            </w:r>
            <w:r>
              <w:rPr>
                <w:rFonts w:hint="eastAsia" w:ascii="宋体" w:hAnsi="宋体" w:eastAsia="宋体" w:cs="宋体"/>
                <w:bCs/>
                <w:kern w:val="0"/>
                <w:sz w:val="24"/>
                <w:szCs w:val="24"/>
                <w:lang w:val="en-US" w:eastAsia="zh-CN" w:bidi="ar"/>
              </w:rPr>
              <w:t>院（部</w:t>
            </w:r>
            <w:r>
              <w:rPr>
                <w:rFonts w:hint="eastAsia" w:ascii="宋体" w:hAnsi="宋体" w:eastAsia="宋体" w:cs="宋体"/>
                <w:kern w:val="0"/>
                <w:sz w:val="24"/>
                <w:szCs w:val="24"/>
                <w:lang w:val="en-US" w:eastAsia="zh-CN" w:bidi="ar"/>
              </w:rPr>
              <w:t>、中心</w:t>
            </w:r>
            <w:r>
              <w:rPr>
                <w:rFonts w:hint="eastAsia" w:ascii="宋体" w:hAnsi="宋体" w:eastAsia="宋体" w:cs="宋体"/>
                <w:bCs/>
                <w:kern w:val="0"/>
                <w:sz w:val="24"/>
                <w:szCs w:val="24"/>
                <w:lang w:val="en-US" w:eastAsia="zh-CN" w:bidi="ar"/>
              </w:rPr>
              <w:t>）</w:t>
            </w:r>
            <w:r>
              <w:rPr>
                <w:rFonts w:hint="eastAsia" w:ascii="宋体" w:hAnsi="宋体" w:eastAsia="宋体" w:cs="宋体"/>
                <w:kern w:val="0"/>
                <w:sz w:val="24"/>
                <w:szCs w:val="24"/>
                <w:lang w:val="en-US" w:eastAsia="zh-CN" w:bidi="ar"/>
              </w:rPr>
              <w:t>，评为D）。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1720" w:hRule="atLeast"/>
          <w:jc w:val="center"/>
        </w:trPr>
        <w:tc>
          <w:tcPr>
            <w:tcW w:w="9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13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378" w:right="0" w:hanging="378"/>
              <w:jc w:val="left"/>
              <w:rPr>
                <w:rFonts w:hint="eastAsia" w:ascii="宋体" w:hAnsi="宋体" w:eastAsia="宋体" w:cs="宋体"/>
                <w:lang w:val="en-US"/>
              </w:rPr>
            </w:pPr>
            <w:r>
              <w:rPr>
                <w:rFonts w:hint="eastAsia" w:ascii="宋体" w:hAnsi="宋体" w:eastAsia="宋体" w:cs="宋体"/>
                <w:kern w:val="0"/>
                <w:sz w:val="24"/>
                <w:szCs w:val="24"/>
                <w:lang w:val="en-US" w:eastAsia="zh-CN" w:bidi="ar"/>
              </w:rPr>
              <w:t>4.3教研教改学术会议（1.5分）</w:t>
            </w: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numPr>
                <w:ilvl w:val="0"/>
                <w:numId w:val="0"/>
              </w:numPr>
              <w:suppressLineNumbers w:val="0"/>
              <w:spacing w:before="0" w:beforeAutospacing="0" w:after="0" w:afterAutospacing="0"/>
              <w:ind w:left="210" w:right="0" w:hanging="210"/>
              <w:jc w:val="left"/>
              <w:rPr>
                <w:rFonts w:hint="eastAsia" w:ascii="宋体" w:hAnsi="宋体" w:eastAsia="宋体" w:cs="宋体"/>
                <w:lang w:val="en-US"/>
              </w:rPr>
            </w:pPr>
            <w:r>
              <w:rPr>
                <w:rFonts w:hint="default" w:ascii="Wingdings" w:hAnsi="Wingdings" w:eastAsia="Wingdings" w:cs="Wingdings"/>
                <w:kern w:val="0"/>
                <w:sz w:val="24"/>
                <w:szCs w:val="24"/>
                <w:lang w:val="en-US" w:eastAsia="zh-CN" w:bidi="ar"/>
              </w:rPr>
              <w:t>l</w:t>
            </w:r>
            <w:r>
              <w:rPr>
                <w:rFonts w:hint="default" w:ascii="Times New Roman" w:hAnsi="Times New Roman" w:eastAsia="Wingdings" w:cs="Times New Roman"/>
                <w:kern w:val="0"/>
                <w:sz w:val="14"/>
                <w:szCs w:val="14"/>
                <w:lang w:val="en-US" w:eastAsia="zh-CN" w:bidi="ar"/>
              </w:rPr>
              <w:t xml:space="preserve"> </w:t>
            </w:r>
            <w:r>
              <w:rPr>
                <w:rFonts w:hint="eastAsia" w:ascii="宋体" w:hAnsi="宋体" w:eastAsia="宋体" w:cs="宋体"/>
                <w:kern w:val="0"/>
                <w:sz w:val="24"/>
                <w:szCs w:val="24"/>
                <w:lang w:val="en-US" w:eastAsia="zh-CN" w:bidi="ar"/>
              </w:rPr>
              <w:t>学术会议参与情况</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1.5</w:t>
            </w:r>
          </w:p>
        </w:tc>
        <w:tc>
          <w:tcPr>
            <w:tcW w:w="772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lang w:val="en-US"/>
              </w:rPr>
            </w:pPr>
            <w:r>
              <w:rPr>
                <w:rFonts w:hint="eastAsia" w:ascii="宋体" w:hAnsi="宋体" w:eastAsia="宋体" w:cs="宋体"/>
                <w:kern w:val="0"/>
                <w:sz w:val="24"/>
                <w:szCs w:val="24"/>
                <w:lang w:val="en-US" w:eastAsia="zh-CN" w:bidi="ar"/>
              </w:rPr>
              <w:t>①院（部、中心）在岗人员每年参加各类学术或培训会议人次数/在岗人员数的比例高；</w:t>
            </w:r>
            <w:r>
              <w:rPr>
                <w:rFonts w:hint="eastAsia" w:ascii="宋体" w:hAnsi="宋体" w:eastAsia="宋体" w:cs="宋体"/>
                <w:color w:val="000000"/>
                <w:kern w:val="0"/>
                <w:sz w:val="24"/>
                <w:szCs w:val="24"/>
                <w:lang w:val="en-US" w:eastAsia="zh-CN" w:bidi="ar"/>
              </w:rPr>
              <w:t>（按参会人次数的比例排名）</w:t>
            </w:r>
          </w:p>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color w:val="000000"/>
                <w:kern w:val="0"/>
                <w:sz w:val="24"/>
                <w:szCs w:val="24"/>
                <w:lang w:val="en-US" w:eastAsia="zh-CN" w:bidi="ar"/>
              </w:rPr>
              <w:t>②参加学术会议提交论文和主题报告人次数/在岗人员数比例高，且有相应的报道。（按提交论文和主题报告人次数比例排名给分）</w:t>
            </w:r>
          </w:p>
        </w:tc>
        <w:tc>
          <w:tcPr>
            <w:tcW w:w="2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由</w:t>
            </w:r>
            <w:r>
              <w:rPr>
                <w:rFonts w:hint="eastAsia" w:ascii="宋体" w:hAnsi="宋体" w:eastAsia="宋体" w:cs="宋体"/>
                <w:b/>
                <w:kern w:val="0"/>
                <w:sz w:val="24"/>
                <w:szCs w:val="24"/>
                <w:lang w:val="en-US" w:eastAsia="zh-CN" w:bidi="ar"/>
              </w:rPr>
              <w:t>教务处</w:t>
            </w:r>
            <w:r>
              <w:rPr>
                <w:rFonts w:hint="eastAsia" w:ascii="宋体" w:hAnsi="宋体" w:eastAsia="宋体" w:cs="宋体"/>
                <w:kern w:val="0"/>
                <w:sz w:val="24"/>
                <w:szCs w:val="24"/>
                <w:lang w:val="en-US" w:eastAsia="zh-CN" w:bidi="ar"/>
              </w:rPr>
              <w:t>组织评定。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1258" w:hRule="atLeast"/>
          <w:jc w:val="center"/>
        </w:trPr>
        <w:tc>
          <w:tcPr>
            <w:tcW w:w="9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13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378" w:right="0" w:hanging="378"/>
              <w:jc w:val="left"/>
              <w:rPr>
                <w:rFonts w:hint="eastAsia" w:ascii="宋体" w:hAnsi="宋体" w:eastAsia="宋体" w:cs="宋体"/>
                <w:lang w:val="en-US"/>
              </w:rPr>
            </w:pPr>
            <w:r>
              <w:rPr>
                <w:rFonts w:hint="eastAsia" w:ascii="宋体" w:hAnsi="宋体" w:eastAsia="宋体" w:cs="宋体"/>
                <w:kern w:val="0"/>
                <w:sz w:val="24"/>
                <w:szCs w:val="24"/>
                <w:lang w:val="en-US" w:eastAsia="zh-CN" w:bidi="ar"/>
              </w:rPr>
              <w:t>4.4教学研究论文(1.5分)</w:t>
            </w: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numPr>
                <w:ilvl w:val="0"/>
                <w:numId w:val="0"/>
              </w:numPr>
              <w:suppressLineNumbers w:val="0"/>
              <w:spacing w:before="0" w:beforeAutospacing="0" w:after="0" w:afterAutospacing="0"/>
              <w:ind w:left="210" w:right="0" w:hanging="210"/>
              <w:jc w:val="left"/>
              <w:rPr>
                <w:rFonts w:hint="eastAsia" w:ascii="宋体" w:hAnsi="宋体" w:eastAsia="宋体" w:cs="宋体"/>
                <w:lang w:val="en-US"/>
              </w:rPr>
            </w:pPr>
            <w:r>
              <w:rPr>
                <w:rFonts w:hint="default" w:ascii="Wingdings" w:hAnsi="Wingdings" w:eastAsia="Wingdings" w:cs="Wingdings"/>
                <w:kern w:val="0"/>
                <w:sz w:val="24"/>
                <w:szCs w:val="24"/>
                <w:lang w:val="en-US" w:eastAsia="zh-CN" w:bidi="ar"/>
              </w:rPr>
              <w:t>l</w:t>
            </w:r>
            <w:r>
              <w:rPr>
                <w:rFonts w:hint="default" w:ascii="Times New Roman" w:hAnsi="Times New Roman" w:eastAsia="Wingdings" w:cs="Times New Roman"/>
                <w:kern w:val="0"/>
                <w:sz w:val="14"/>
                <w:szCs w:val="14"/>
                <w:lang w:val="en-US" w:eastAsia="zh-CN" w:bidi="ar"/>
              </w:rPr>
              <w:t xml:space="preserve"> </w:t>
            </w:r>
            <w:r>
              <w:rPr>
                <w:rFonts w:hint="eastAsia" w:ascii="宋体" w:hAnsi="宋体" w:eastAsia="宋体" w:cs="宋体"/>
                <w:kern w:val="0"/>
                <w:sz w:val="24"/>
                <w:szCs w:val="24"/>
                <w:lang w:val="en-US" w:eastAsia="zh-CN" w:bidi="ar"/>
              </w:rPr>
              <w:t>教学研究论文发表情况</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1.5</w:t>
            </w:r>
          </w:p>
        </w:tc>
        <w:tc>
          <w:tcPr>
            <w:tcW w:w="3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本院（部、中心）专任教师以第一作者公开发表教学研究论文数年人均</w:t>
            </w:r>
            <w:r>
              <w:rPr>
                <w:rFonts w:hint="eastAsia" w:ascii="宋体" w:hAnsi="宋体" w:eastAsia="宋体" w:cs="宋体"/>
                <w:bCs/>
                <w:kern w:val="0"/>
                <w:sz w:val="24"/>
                <w:szCs w:val="24"/>
                <w:lang w:val="en-US" w:eastAsia="zh-CN" w:bidi="ar"/>
              </w:rPr>
              <w:t>≥</w:t>
            </w:r>
            <w:r>
              <w:rPr>
                <w:rFonts w:hint="eastAsia" w:ascii="宋体" w:hAnsi="宋体" w:eastAsia="宋体" w:cs="宋体"/>
                <w:kern w:val="0"/>
                <w:sz w:val="24"/>
                <w:szCs w:val="24"/>
                <w:lang w:val="en-US" w:eastAsia="zh-CN" w:bidi="ar"/>
              </w:rPr>
              <w:t>0.2篇。</w:t>
            </w:r>
          </w:p>
        </w:tc>
        <w:tc>
          <w:tcPr>
            <w:tcW w:w="39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本院（部、中心）专任教师以第一作者公开发表教学研究论文数年人均</w:t>
            </w:r>
            <w:r>
              <w:rPr>
                <w:rFonts w:hint="eastAsia" w:ascii="宋体" w:hAnsi="宋体" w:eastAsia="宋体" w:cs="宋体"/>
                <w:bCs/>
                <w:kern w:val="0"/>
                <w:sz w:val="24"/>
                <w:szCs w:val="24"/>
                <w:lang w:val="en-US" w:eastAsia="zh-CN" w:bidi="ar"/>
              </w:rPr>
              <w:t>为0.05-</w:t>
            </w:r>
            <w:r>
              <w:rPr>
                <w:rFonts w:hint="eastAsia" w:ascii="宋体" w:hAnsi="宋体" w:eastAsia="宋体" w:cs="宋体"/>
                <w:kern w:val="0"/>
                <w:sz w:val="24"/>
                <w:szCs w:val="24"/>
                <w:lang w:val="en-US" w:eastAsia="zh-CN" w:bidi="ar"/>
              </w:rPr>
              <w:t>0.1篇。</w:t>
            </w:r>
          </w:p>
        </w:tc>
        <w:tc>
          <w:tcPr>
            <w:tcW w:w="2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由</w:t>
            </w:r>
            <w:r>
              <w:rPr>
                <w:rFonts w:hint="eastAsia" w:ascii="宋体" w:hAnsi="宋体" w:eastAsia="宋体" w:cs="宋体"/>
                <w:b/>
                <w:kern w:val="0"/>
                <w:sz w:val="24"/>
                <w:szCs w:val="24"/>
                <w:lang w:val="en-US" w:eastAsia="zh-CN" w:bidi="ar"/>
              </w:rPr>
              <w:t>教务处</w:t>
            </w:r>
            <w:r>
              <w:rPr>
                <w:rFonts w:hint="eastAsia" w:ascii="宋体" w:hAnsi="宋体" w:eastAsia="宋体" w:cs="宋体"/>
                <w:kern w:val="0"/>
                <w:sz w:val="24"/>
                <w:szCs w:val="24"/>
                <w:lang w:val="en-US" w:eastAsia="zh-CN" w:bidi="ar"/>
              </w:rPr>
              <w:t>组织评定。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1448" w:hRule="atLeast"/>
          <w:jc w:val="center"/>
        </w:trPr>
        <w:tc>
          <w:tcPr>
            <w:tcW w:w="9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13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378" w:right="0" w:hanging="378"/>
              <w:jc w:val="left"/>
              <w:rPr>
                <w:rFonts w:hint="eastAsia" w:ascii="宋体" w:hAnsi="宋体" w:eastAsia="宋体" w:cs="宋体"/>
                <w:lang w:val="en-US"/>
              </w:rPr>
            </w:pPr>
            <w:r>
              <w:rPr>
                <w:rFonts w:hint="eastAsia" w:ascii="宋体" w:hAnsi="宋体" w:eastAsia="宋体" w:cs="宋体"/>
                <w:kern w:val="0"/>
                <w:sz w:val="24"/>
                <w:szCs w:val="24"/>
                <w:lang w:val="en-US" w:eastAsia="zh-CN" w:bidi="ar"/>
              </w:rPr>
              <w:t>4.5教研教改成果(2分)</w:t>
            </w: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numPr>
                <w:ilvl w:val="0"/>
                <w:numId w:val="0"/>
              </w:numPr>
              <w:suppressLineNumbers w:val="0"/>
              <w:spacing w:before="0" w:beforeAutospacing="0" w:after="0" w:afterAutospacing="0"/>
              <w:ind w:left="210" w:right="0" w:hanging="210"/>
              <w:jc w:val="left"/>
              <w:rPr>
                <w:rFonts w:hint="eastAsia" w:ascii="宋体" w:hAnsi="宋体" w:eastAsia="宋体" w:cs="宋体"/>
                <w:lang w:val="en-US"/>
              </w:rPr>
            </w:pPr>
            <w:r>
              <w:rPr>
                <w:rFonts w:hint="default" w:ascii="Wingdings" w:hAnsi="Wingdings" w:eastAsia="Wingdings" w:cs="Wingdings"/>
                <w:kern w:val="0"/>
                <w:sz w:val="24"/>
                <w:szCs w:val="24"/>
                <w:lang w:val="en-US" w:eastAsia="zh-CN" w:bidi="ar"/>
              </w:rPr>
              <w:t>l</w:t>
            </w:r>
            <w:r>
              <w:rPr>
                <w:rFonts w:hint="default" w:ascii="Times New Roman" w:hAnsi="Times New Roman" w:eastAsia="Wingdings" w:cs="Times New Roman"/>
                <w:kern w:val="0"/>
                <w:sz w:val="14"/>
                <w:szCs w:val="14"/>
                <w:lang w:val="en-US" w:eastAsia="zh-CN" w:bidi="ar"/>
              </w:rPr>
              <w:t xml:space="preserve"> </w:t>
            </w:r>
            <w:r>
              <w:rPr>
                <w:rFonts w:hint="eastAsia" w:ascii="宋体" w:hAnsi="宋体" w:eastAsia="宋体" w:cs="宋体"/>
                <w:kern w:val="0"/>
                <w:sz w:val="24"/>
                <w:szCs w:val="24"/>
                <w:lang w:val="en-US" w:eastAsia="zh-CN" w:bidi="ar"/>
              </w:rPr>
              <w:t>教研教改成果</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2</w:t>
            </w:r>
          </w:p>
        </w:tc>
        <w:tc>
          <w:tcPr>
            <w:tcW w:w="3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获省级及其以上教学成果奖</w:t>
            </w:r>
            <w:r>
              <w:rPr>
                <w:rFonts w:hint="eastAsia" w:ascii="宋体" w:hAnsi="宋体" w:eastAsia="宋体" w:cs="宋体"/>
                <w:bCs/>
                <w:kern w:val="0"/>
                <w:sz w:val="24"/>
                <w:szCs w:val="24"/>
                <w:lang w:val="en-US" w:eastAsia="zh-CN" w:bidi="ar"/>
              </w:rPr>
              <w:t>≥</w:t>
            </w:r>
            <w:r>
              <w:rPr>
                <w:rFonts w:hint="eastAsia" w:ascii="宋体" w:hAnsi="宋体" w:eastAsia="宋体" w:cs="宋体"/>
                <w:kern w:val="0"/>
                <w:sz w:val="24"/>
                <w:szCs w:val="24"/>
                <w:lang w:val="en-US" w:eastAsia="zh-CN" w:bidi="ar"/>
              </w:rPr>
              <w:t>1项，或校级教学成果一等奖≥1项。</w:t>
            </w:r>
          </w:p>
        </w:tc>
        <w:tc>
          <w:tcPr>
            <w:tcW w:w="39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积极参加校级教学成果奖申报，且有获奖。</w:t>
            </w:r>
          </w:p>
        </w:tc>
        <w:tc>
          <w:tcPr>
            <w:tcW w:w="2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由</w:t>
            </w:r>
            <w:r>
              <w:rPr>
                <w:rFonts w:hint="eastAsia" w:ascii="宋体" w:hAnsi="宋体" w:eastAsia="宋体" w:cs="宋体"/>
                <w:b/>
                <w:kern w:val="0"/>
                <w:sz w:val="24"/>
                <w:szCs w:val="24"/>
                <w:lang w:val="en-US" w:eastAsia="zh-CN" w:bidi="ar"/>
              </w:rPr>
              <w:t>教务处</w:t>
            </w:r>
            <w:r>
              <w:rPr>
                <w:rFonts w:hint="eastAsia" w:ascii="宋体" w:hAnsi="宋体" w:eastAsia="宋体" w:cs="宋体"/>
                <w:kern w:val="0"/>
                <w:sz w:val="24"/>
                <w:szCs w:val="24"/>
                <w:lang w:val="en-US" w:eastAsia="zh-CN" w:bidi="ar"/>
              </w:rPr>
              <w:t>组织评定（只认可第一完成单位或第一完成人完成的成果）</w:t>
            </w:r>
            <w:r>
              <w:rPr>
                <w:rFonts w:hint="eastAsia" w:ascii="宋体" w:hAnsi="宋体" w:eastAsia="宋体" w:cs="宋体"/>
                <w:color w:val="000000"/>
                <w:kern w:val="0"/>
                <w:sz w:val="24"/>
                <w:szCs w:val="24"/>
                <w:lang w:val="en-US" w:eastAsia="zh-CN" w:bidi="ar"/>
              </w:rPr>
              <w:t>，以当年评审结果为准。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1353" w:hRule="atLeast"/>
          <w:jc w:val="center"/>
        </w:trPr>
        <w:tc>
          <w:tcPr>
            <w:tcW w:w="9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48" w:beforeLines="20" w:beforeAutospacing="0" w:after="48" w:afterLines="20" w:afterAutospacing="0"/>
              <w:ind w:left="210" w:right="0" w:hanging="210"/>
              <w:jc w:val="left"/>
              <w:rPr>
                <w:rFonts w:hint="eastAsia" w:ascii="宋体" w:hAnsi="宋体" w:eastAsia="宋体" w:cs="宋体"/>
                <w:lang w:val="en-US"/>
              </w:rPr>
            </w:pPr>
          </w:p>
          <w:p>
            <w:pPr>
              <w:keepNext w:val="0"/>
              <w:keepLines w:val="0"/>
              <w:widowControl/>
              <w:suppressLineNumbers w:val="0"/>
              <w:spacing w:before="48" w:beforeLines="20" w:beforeAutospacing="0" w:after="48" w:afterLines="20" w:afterAutospacing="0"/>
              <w:ind w:left="210" w:right="0" w:hanging="210"/>
              <w:jc w:val="left"/>
              <w:rPr>
                <w:rFonts w:hint="eastAsia" w:ascii="宋体" w:hAnsi="宋体" w:eastAsia="宋体" w:cs="宋体"/>
                <w:lang w:val="en-US"/>
              </w:rPr>
            </w:pPr>
          </w:p>
          <w:p>
            <w:pPr>
              <w:keepNext w:val="0"/>
              <w:keepLines w:val="0"/>
              <w:widowControl/>
              <w:suppressLineNumbers w:val="0"/>
              <w:spacing w:before="48" w:beforeLines="20" w:beforeAutospacing="0" w:after="48" w:afterLines="20" w:afterAutospacing="0"/>
              <w:ind w:left="210" w:right="0" w:hanging="210"/>
              <w:jc w:val="left"/>
              <w:rPr>
                <w:rFonts w:hint="eastAsia" w:ascii="宋体" w:hAnsi="宋体" w:eastAsia="宋体" w:cs="宋体"/>
                <w:lang w:val="en-US"/>
              </w:rPr>
            </w:pPr>
          </w:p>
          <w:p>
            <w:pPr>
              <w:keepNext w:val="0"/>
              <w:keepLines w:val="0"/>
              <w:widowControl/>
              <w:suppressLineNumbers w:val="0"/>
              <w:spacing w:before="48" w:beforeLines="20" w:beforeAutospacing="0" w:after="48" w:afterLines="20" w:afterAutospacing="0"/>
              <w:ind w:left="210" w:right="0" w:hanging="210"/>
              <w:jc w:val="left"/>
              <w:rPr>
                <w:rFonts w:hint="eastAsia" w:ascii="宋体" w:hAnsi="宋体" w:eastAsia="宋体" w:cs="宋体"/>
                <w:lang w:val="en-US"/>
              </w:rPr>
            </w:pPr>
          </w:p>
          <w:p>
            <w:pPr>
              <w:keepNext w:val="0"/>
              <w:keepLines w:val="0"/>
              <w:widowControl/>
              <w:suppressLineNumbers w:val="0"/>
              <w:spacing w:before="48" w:beforeLines="20" w:beforeAutospacing="0" w:after="48" w:afterLines="20" w:afterAutospacing="0"/>
              <w:ind w:right="0"/>
              <w:jc w:val="left"/>
              <w:rPr>
                <w:rFonts w:hint="eastAsia" w:ascii="宋体" w:hAnsi="宋体" w:eastAsia="宋体" w:cs="宋体"/>
                <w:lang w:val="en-US"/>
              </w:rPr>
            </w:pPr>
            <w:r>
              <w:rPr>
                <w:rFonts w:hint="eastAsia" w:ascii="宋体" w:hAnsi="宋体" w:eastAsia="宋体" w:cs="宋体"/>
                <w:kern w:val="0"/>
                <w:sz w:val="24"/>
                <w:szCs w:val="24"/>
                <w:lang w:val="en-US" w:eastAsia="zh-CN" w:bidi="ar"/>
              </w:rPr>
              <w:t>5.教学管理 (28分)</w:t>
            </w:r>
          </w:p>
          <w:p>
            <w:pPr>
              <w:keepNext w:val="0"/>
              <w:keepLines w:val="0"/>
              <w:widowControl/>
              <w:suppressLineNumbers w:val="0"/>
              <w:spacing w:before="48" w:beforeLines="20" w:beforeAutospacing="0" w:after="48" w:afterLines="20" w:afterAutospacing="0"/>
              <w:ind w:left="210" w:right="0" w:hanging="210"/>
              <w:jc w:val="left"/>
              <w:rPr>
                <w:rFonts w:hint="eastAsia" w:ascii="宋体" w:hAnsi="宋体" w:eastAsia="宋体" w:cs="宋体"/>
                <w:lang w:val="en-US"/>
              </w:rPr>
            </w:pPr>
          </w:p>
          <w:p>
            <w:pPr>
              <w:keepNext w:val="0"/>
              <w:keepLines w:val="0"/>
              <w:widowControl/>
              <w:suppressLineNumbers w:val="0"/>
              <w:spacing w:before="48" w:beforeLines="20" w:beforeAutospacing="0" w:after="48" w:afterLines="20" w:afterAutospacing="0"/>
              <w:ind w:left="210" w:right="0" w:hanging="210"/>
              <w:jc w:val="left"/>
              <w:rPr>
                <w:rFonts w:hint="eastAsia" w:ascii="宋体" w:hAnsi="宋体" w:eastAsia="宋体" w:cs="宋体"/>
                <w:lang w:val="en-US"/>
              </w:rPr>
            </w:pPr>
          </w:p>
          <w:p>
            <w:pPr>
              <w:keepNext w:val="0"/>
              <w:keepLines w:val="0"/>
              <w:widowControl/>
              <w:suppressLineNumbers w:val="0"/>
              <w:spacing w:before="48" w:beforeLines="20" w:beforeAutospacing="0" w:after="48" w:afterLines="20" w:afterAutospacing="0"/>
              <w:ind w:left="210" w:right="0" w:hanging="210"/>
              <w:jc w:val="left"/>
              <w:rPr>
                <w:rFonts w:hint="eastAsia" w:ascii="宋体" w:hAnsi="宋体" w:eastAsia="宋体" w:cs="宋体"/>
                <w:lang w:val="en-US"/>
              </w:rPr>
            </w:pPr>
          </w:p>
          <w:p>
            <w:pPr>
              <w:keepNext w:val="0"/>
              <w:keepLines w:val="0"/>
              <w:widowControl/>
              <w:suppressLineNumbers w:val="0"/>
              <w:spacing w:before="48" w:beforeLines="20" w:beforeAutospacing="0" w:after="48" w:afterLines="20" w:afterAutospacing="0"/>
              <w:ind w:left="210" w:right="0" w:hanging="210"/>
              <w:jc w:val="left"/>
              <w:rPr>
                <w:rFonts w:hint="eastAsia" w:ascii="宋体" w:hAnsi="宋体" w:eastAsia="宋体" w:cs="宋体"/>
                <w:lang w:val="en-US"/>
              </w:rPr>
            </w:pPr>
          </w:p>
          <w:p>
            <w:pPr>
              <w:keepNext w:val="0"/>
              <w:keepLines w:val="0"/>
              <w:widowControl/>
              <w:suppressLineNumbers w:val="0"/>
              <w:spacing w:before="48" w:beforeLines="20" w:beforeAutospacing="0" w:after="48" w:afterLines="20" w:afterAutospacing="0"/>
              <w:ind w:left="210" w:right="0" w:hanging="210"/>
              <w:jc w:val="left"/>
              <w:rPr>
                <w:rFonts w:hint="eastAsia" w:ascii="宋体" w:hAnsi="宋体" w:eastAsia="宋体" w:cs="宋体"/>
                <w:lang w:val="en-US"/>
              </w:rPr>
            </w:pPr>
          </w:p>
          <w:p>
            <w:pPr>
              <w:keepNext w:val="0"/>
              <w:keepLines w:val="0"/>
              <w:widowControl/>
              <w:suppressLineNumbers w:val="0"/>
              <w:spacing w:before="48" w:beforeLines="20" w:beforeAutospacing="0" w:after="48" w:afterLines="20" w:afterAutospacing="0"/>
              <w:ind w:left="210" w:right="0" w:hanging="210"/>
              <w:jc w:val="left"/>
              <w:rPr>
                <w:rFonts w:hint="eastAsia" w:ascii="宋体" w:hAnsi="宋体" w:eastAsia="宋体" w:cs="宋体"/>
                <w:lang w:val="en-US"/>
              </w:rPr>
            </w:pPr>
          </w:p>
          <w:p>
            <w:pPr>
              <w:keepNext w:val="0"/>
              <w:keepLines w:val="0"/>
              <w:widowControl/>
              <w:suppressLineNumbers w:val="0"/>
              <w:spacing w:before="48" w:beforeLines="20" w:beforeAutospacing="0" w:after="48" w:afterLines="20" w:afterAutospacing="0"/>
              <w:ind w:right="0"/>
              <w:jc w:val="left"/>
              <w:rPr>
                <w:rFonts w:hint="eastAsia" w:ascii="宋体" w:hAnsi="宋体" w:eastAsia="宋体" w:cs="宋体"/>
                <w:lang w:val="en-US"/>
              </w:rPr>
            </w:pPr>
          </w:p>
          <w:p>
            <w:pPr>
              <w:keepNext w:val="0"/>
              <w:keepLines w:val="0"/>
              <w:widowControl/>
              <w:suppressLineNumbers w:val="0"/>
              <w:spacing w:before="48" w:beforeLines="20" w:beforeAutospacing="0" w:after="48" w:afterLines="20" w:afterAutospacing="0"/>
              <w:ind w:right="0"/>
              <w:jc w:val="left"/>
              <w:rPr>
                <w:rFonts w:hint="eastAsia" w:ascii="宋体" w:hAnsi="宋体" w:eastAsia="宋体" w:cs="宋体"/>
                <w:lang w:val="en-US"/>
              </w:rPr>
            </w:pPr>
            <w:r>
              <w:rPr>
                <w:rFonts w:hint="eastAsia" w:ascii="宋体" w:hAnsi="宋体" w:eastAsia="宋体" w:cs="宋体"/>
                <w:kern w:val="0"/>
                <w:sz w:val="24"/>
                <w:szCs w:val="24"/>
                <w:lang w:val="en-US" w:eastAsia="zh-CN" w:bidi="ar"/>
              </w:rPr>
              <w:t>5.教学管理 (28分)</w:t>
            </w:r>
          </w:p>
          <w:p>
            <w:pPr>
              <w:keepNext w:val="0"/>
              <w:keepLines w:val="0"/>
              <w:widowControl/>
              <w:suppressLineNumbers w:val="0"/>
              <w:spacing w:before="48" w:beforeLines="20" w:beforeAutospacing="0" w:after="48" w:afterLines="20" w:afterAutospacing="0"/>
              <w:ind w:left="210" w:right="0" w:hanging="210"/>
              <w:jc w:val="left"/>
              <w:rPr>
                <w:rFonts w:hint="eastAsia" w:ascii="宋体" w:hAnsi="宋体" w:eastAsia="宋体" w:cs="宋体"/>
                <w:lang w:val="en-US"/>
              </w:rPr>
            </w:pPr>
          </w:p>
          <w:p>
            <w:pPr>
              <w:keepNext w:val="0"/>
              <w:keepLines w:val="0"/>
              <w:widowControl/>
              <w:suppressLineNumbers w:val="0"/>
              <w:spacing w:before="48" w:beforeLines="20" w:beforeAutospacing="0" w:after="48" w:afterLines="20" w:afterAutospacing="0"/>
              <w:ind w:left="210" w:right="0" w:hanging="210"/>
              <w:jc w:val="left"/>
              <w:rPr>
                <w:rFonts w:hint="eastAsia" w:ascii="宋体" w:hAnsi="宋体" w:eastAsia="宋体" w:cs="宋体"/>
                <w:lang w:val="en-US"/>
              </w:rPr>
            </w:pPr>
          </w:p>
          <w:p>
            <w:pPr>
              <w:keepNext w:val="0"/>
              <w:keepLines w:val="0"/>
              <w:widowControl/>
              <w:suppressLineNumbers w:val="0"/>
              <w:spacing w:before="48" w:beforeLines="20" w:beforeAutospacing="0" w:after="48" w:afterLines="20" w:afterAutospacing="0"/>
              <w:ind w:left="210" w:right="0" w:hanging="210"/>
              <w:jc w:val="left"/>
              <w:rPr>
                <w:rFonts w:hint="eastAsia" w:ascii="宋体" w:hAnsi="宋体" w:eastAsia="宋体" w:cs="宋体"/>
                <w:lang w:val="en-US"/>
              </w:rPr>
            </w:pPr>
          </w:p>
          <w:p>
            <w:pPr>
              <w:keepNext w:val="0"/>
              <w:keepLines w:val="0"/>
              <w:widowControl/>
              <w:suppressLineNumbers w:val="0"/>
              <w:spacing w:before="48" w:beforeLines="20" w:beforeAutospacing="0" w:after="48" w:afterLines="20" w:afterAutospacing="0"/>
              <w:ind w:left="210" w:right="0" w:hanging="210"/>
              <w:jc w:val="left"/>
              <w:rPr>
                <w:rFonts w:hint="eastAsia" w:ascii="宋体" w:hAnsi="宋体" w:eastAsia="宋体" w:cs="宋体"/>
                <w:lang w:val="en-US"/>
              </w:rPr>
            </w:pPr>
          </w:p>
          <w:p>
            <w:pPr>
              <w:keepNext w:val="0"/>
              <w:keepLines w:val="0"/>
              <w:widowControl/>
              <w:suppressLineNumbers w:val="0"/>
              <w:spacing w:before="48" w:beforeLines="20" w:beforeAutospacing="0" w:after="48" w:afterLines="20" w:afterAutospacing="0"/>
              <w:ind w:left="210" w:right="0" w:hanging="210"/>
              <w:jc w:val="left"/>
              <w:rPr>
                <w:rFonts w:hint="eastAsia" w:ascii="宋体" w:hAnsi="宋体" w:eastAsia="宋体" w:cs="宋体"/>
                <w:lang w:val="en-US"/>
              </w:rPr>
            </w:pPr>
          </w:p>
          <w:p>
            <w:pPr>
              <w:keepNext w:val="0"/>
              <w:keepLines w:val="0"/>
              <w:widowControl/>
              <w:suppressLineNumbers w:val="0"/>
              <w:spacing w:before="48" w:beforeLines="20" w:beforeAutospacing="0" w:after="48" w:afterLines="20" w:afterAutospacing="0"/>
              <w:ind w:left="210" w:right="0" w:hanging="210"/>
              <w:jc w:val="left"/>
              <w:rPr>
                <w:rFonts w:hint="eastAsia" w:ascii="宋体" w:hAnsi="宋体" w:eastAsia="宋体" w:cs="宋体"/>
                <w:lang w:val="en-US"/>
              </w:rPr>
            </w:pPr>
          </w:p>
          <w:p>
            <w:pPr>
              <w:keepNext w:val="0"/>
              <w:keepLines w:val="0"/>
              <w:widowControl/>
              <w:suppressLineNumbers w:val="0"/>
              <w:spacing w:before="48" w:beforeLines="20" w:beforeAutospacing="0" w:after="48" w:afterLines="20" w:afterAutospacing="0"/>
              <w:ind w:left="210" w:right="0" w:hanging="210"/>
              <w:jc w:val="left"/>
              <w:rPr>
                <w:rFonts w:hint="eastAsia" w:ascii="宋体" w:hAnsi="宋体" w:eastAsia="宋体" w:cs="宋体"/>
                <w:lang w:val="en-US"/>
              </w:rPr>
            </w:pPr>
          </w:p>
          <w:p>
            <w:pPr>
              <w:keepNext w:val="0"/>
              <w:keepLines w:val="0"/>
              <w:widowControl/>
              <w:suppressLineNumbers w:val="0"/>
              <w:spacing w:before="48" w:beforeLines="20" w:beforeAutospacing="0" w:after="48" w:afterLines="20" w:afterAutospacing="0"/>
              <w:ind w:left="210" w:right="0" w:hanging="210"/>
              <w:jc w:val="left"/>
              <w:rPr>
                <w:rFonts w:hint="eastAsia" w:ascii="宋体" w:hAnsi="宋体" w:eastAsia="宋体" w:cs="宋体"/>
                <w:lang w:val="en-US"/>
              </w:rPr>
            </w:pPr>
          </w:p>
          <w:p>
            <w:pPr>
              <w:keepNext w:val="0"/>
              <w:keepLines w:val="0"/>
              <w:widowControl/>
              <w:suppressLineNumbers w:val="0"/>
              <w:spacing w:before="48" w:beforeLines="20" w:beforeAutospacing="0" w:after="48" w:afterLines="20" w:afterAutospacing="0"/>
              <w:ind w:left="210" w:right="0" w:hanging="210"/>
              <w:jc w:val="left"/>
              <w:rPr>
                <w:rFonts w:hint="eastAsia" w:ascii="宋体" w:hAnsi="宋体" w:eastAsia="宋体" w:cs="宋体"/>
                <w:lang w:val="en-US"/>
              </w:rPr>
            </w:pPr>
          </w:p>
          <w:p>
            <w:pPr>
              <w:keepNext w:val="0"/>
              <w:keepLines w:val="0"/>
              <w:widowControl/>
              <w:suppressLineNumbers w:val="0"/>
              <w:spacing w:before="48" w:beforeLines="20" w:beforeAutospacing="0" w:after="48" w:afterLines="20" w:afterAutospacing="0"/>
              <w:ind w:left="210" w:right="0" w:hanging="210"/>
              <w:jc w:val="left"/>
              <w:rPr>
                <w:rFonts w:hint="eastAsia" w:ascii="宋体" w:hAnsi="宋体" w:eastAsia="宋体" w:cs="宋体"/>
                <w:lang w:val="en-US"/>
              </w:rPr>
            </w:pPr>
          </w:p>
          <w:p>
            <w:pPr>
              <w:keepNext w:val="0"/>
              <w:keepLines w:val="0"/>
              <w:widowControl/>
              <w:numPr>
                <w:ilvl w:val="0"/>
                <w:numId w:val="2"/>
              </w:numPr>
              <w:suppressLineNumbers w:val="0"/>
              <w:spacing w:before="48" w:beforeLines="20" w:beforeAutospacing="0" w:after="48" w:afterLines="20" w:afterAutospacing="0"/>
              <w:ind w:right="0"/>
              <w:jc w:val="left"/>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教学管理(续) (28分)</w:t>
            </w:r>
          </w:p>
          <w:p>
            <w:pPr>
              <w:keepNext w:val="0"/>
              <w:keepLines w:val="0"/>
              <w:widowControl/>
              <w:numPr>
                <w:ilvl w:val="0"/>
                <w:numId w:val="0"/>
              </w:numPr>
              <w:suppressLineNumbers w:val="0"/>
              <w:spacing w:before="48" w:beforeLines="20" w:beforeAutospacing="0" w:after="48" w:afterLines="20" w:afterAutospacing="0"/>
              <w:ind w:right="0" w:rightChars="0"/>
              <w:jc w:val="left"/>
              <w:rPr>
                <w:rFonts w:hint="eastAsia" w:ascii="宋体" w:hAnsi="宋体" w:eastAsia="宋体" w:cs="宋体"/>
                <w:kern w:val="0"/>
                <w:sz w:val="24"/>
                <w:szCs w:val="24"/>
                <w:lang w:val="en-US" w:eastAsia="zh-CN" w:bidi="ar"/>
              </w:rPr>
            </w:pPr>
          </w:p>
          <w:p>
            <w:pPr>
              <w:keepNext w:val="0"/>
              <w:keepLines w:val="0"/>
              <w:widowControl/>
              <w:numPr>
                <w:ilvl w:val="0"/>
                <w:numId w:val="0"/>
              </w:numPr>
              <w:suppressLineNumbers w:val="0"/>
              <w:spacing w:before="48" w:beforeLines="20" w:beforeAutospacing="0" w:after="48" w:afterLines="20" w:afterAutospacing="0"/>
              <w:ind w:right="0" w:rightChars="0"/>
              <w:jc w:val="left"/>
              <w:rPr>
                <w:rFonts w:hint="eastAsia" w:ascii="宋体" w:hAnsi="宋体" w:eastAsia="宋体" w:cs="宋体"/>
                <w:kern w:val="0"/>
                <w:sz w:val="24"/>
                <w:szCs w:val="24"/>
                <w:lang w:val="en-US" w:eastAsia="zh-CN" w:bidi="ar"/>
              </w:rPr>
            </w:pPr>
          </w:p>
          <w:p>
            <w:pPr>
              <w:keepNext w:val="0"/>
              <w:keepLines w:val="0"/>
              <w:widowControl/>
              <w:numPr>
                <w:ilvl w:val="0"/>
                <w:numId w:val="0"/>
              </w:numPr>
              <w:suppressLineNumbers w:val="0"/>
              <w:spacing w:before="48" w:beforeLines="20" w:beforeAutospacing="0" w:after="48" w:afterLines="20" w:afterAutospacing="0"/>
              <w:ind w:right="0" w:rightChars="0"/>
              <w:jc w:val="left"/>
              <w:rPr>
                <w:rFonts w:hint="eastAsia" w:ascii="宋体" w:hAnsi="宋体" w:eastAsia="宋体" w:cs="宋体"/>
                <w:kern w:val="0"/>
                <w:sz w:val="24"/>
                <w:szCs w:val="24"/>
                <w:lang w:val="en-US" w:eastAsia="zh-CN" w:bidi="ar"/>
              </w:rPr>
            </w:pPr>
          </w:p>
          <w:p>
            <w:pPr>
              <w:keepNext w:val="0"/>
              <w:keepLines w:val="0"/>
              <w:widowControl/>
              <w:numPr>
                <w:ilvl w:val="0"/>
                <w:numId w:val="0"/>
              </w:numPr>
              <w:suppressLineNumbers w:val="0"/>
              <w:spacing w:before="48" w:beforeLines="20" w:beforeAutospacing="0" w:after="48" w:afterLines="20" w:afterAutospacing="0"/>
              <w:ind w:right="0" w:rightChars="0"/>
              <w:jc w:val="left"/>
              <w:rPr>
                <w:rFonts w:hint="eastAsia" w:ascii="宋体" w:hAnsi="宋体" w:eastAsia="宋体" w:cs="宋体"/>
                <w:kern w:val="0"/>
                <w:sz w:val="24"/>
                <w:szCs w:val="24"/>
                <w:lang w:val="en-US" w:eastAsia="zh-CN" w:bidi="ar"/>
              </w:rPr>
            </w:pPr>
          </w:p>
          <w:p>
            <w:pPr>
              <w:keepNext w:val="0"/>
              <w:keepLines w:val="0"/>
              <w:widowControl/>
              <w:numPr>
                <w:ilvl w:val="0"/>
                <w:numId w:val="0"/>
              </w:numPr>
              <w:suppressLineNumbers w:val="0"/>
              <w:spacing w:before="48" w:beforeLines="20" w:beforeAutospacing="0" w:after="48" w:afterLines="20" w:afterAutospacing="0"/>
              <w:ind w:right="0" w:rightChars="0"/>
              <w:jc w:val="left"/>
              <w:rPr>
                <w:rFonts w:hint="eastAsia" w:ascii="宋体" w:hAnsi="宋体" w:eastAsia="宋体" w:cs="宋体"/>
                <w:kern w:val="0"/>
                <w:sz w:val="24"/>
                <w:szCs w:val="24"/>
                <w:lang w:val="en-US" w:eastAsia="zh-CN" w:bidi="ar"/>
              </w:rPr>
            </w:pPr>
          </w:p>
          <w:p>
            <w:pPr>
              <w:keepNext w:val="0"/>
              <w:keepLines w:val="0"/>
              <w:widowControl/>
              <w:numPr>
                <w:ilvl w:val="0"/>
                <w:numId w:val="0"/>
              </w:numPr>
              <w:suppressLineNumbers w:val="0"/>
              <w:spacing w:before="48" w:beforeLines="20" w:beforeAutospacing="0" w:after="48" w:afterLines="20" w:afterAutospacing="0"/>
              <w:ind w:right="0" w:rightChars="0"/>
              <w:jc w:val="left"/>
              <w:rPr>
                <w:rFonts w:hint="eastAsia" w:ascii="宋体" w:hAnsi="宋体" w:eastAsia="宋体" w:cs="宋体"/>
                <w:kern w:val="0"/>
                <w:sz w:val="24"/>
                <w:szCs w:val="24"/>
                <w:lang w:val="en-US" w:eastAsia="zh-CN" w:bidi="ar"/>
              </w:rPr>
            </w:pPr>
          </w:p>
          <w:p>
            <w:pPr>
              <w:keepNext w:val="0"/>
              <w:keepLines w:val="0"/>
              <w:widowControl/>
              <w:numPr>
                <w:ilvl w:val="0"/>
                <w:numId w:val="0"/>
              </w:numPr>
              <w:suppressLineNumbers w:val="0"/>
              <w:spacing w:before="48" w:beforeLines="20" w:beforeAutospacing="0" w:after="48" w:afterLines="20" w:afterAutospacing="0"/>
              <w:ind w:right="0" w:rightChars="0"/>
              <w:jc w:val="left"/>
              <w:rPr>
                <w:rFonts w:hint="eastAsia" w:ascii="宋体" w:hAnsi="宋体" w:eastAsia="宋体" w:cs="宋体"/>
                <w:kern w:val="0"/>
                <w:sz w:val="24"/>
                <w:szCs w:val="24"/>
                <w:lang w:val="en-US" w:eastAsia="zh-CN" w:bidi="ar"/>
              </w:rPr>
            </w:pPr>
          </w:p>
          <w:p>
            <w:pPr>
              <w:keepNext w:val="0"/>
              <w:keepLines w:val="0"/>
              <w:widowControl/>
              <w:numPr>
                <w:ilvl w:val="0"/>
                <w:numId w:val="0"/>
              </w:numPr>
              <w:suppressLineNumbers w:val="0"/>
              <w:spacing w:before="48" w:beforeLines="20" w:beforeAutospacing="0" w:after="48" w:afterLines="20" w:afterAutospacing="0"/>
              <w:ind w:right="0" w:rightChars="0"/>
              <w:jc w:val="left"/>
              <w:rPr>
                <w:rFonts w:hint="eastAsia" w:ascii="宋体" w:hAnsi="宋体" w:eastAsia="宋体" w:cs="宋体"/>
                <w:kern w:val="0"/>
                <w:sz w:val="24"/>
                <w:szCs w:val="24"/>
                <w:lang w:val="en-US" w:eastAsia="zh-CN" w:bidi="ar"/>
              </w:rPr>
            </w:pPr>
          </w:p>
          <w:p>
            <w:pPr>
              <w:keepNext w:val="0"/>
              <w:keepLines w:val="0"/>
              <w:widowControl/>
              <w:numPr>
                <w:ilvl w:val="0"/>
                <w:numId w:val="0"/>
              </w:numPr>
              <w:suppressLineNumbers w:val="0"/>
              <w:spacing w:before="48" w:beforeLines="20" w:beforeAutospacing="0" w:after="48" w:afterLines="20" w:afterAutospacing="0"/>
              <w:ind w:right="0" w:rightChars="0"/>
              <w:jc w:val="left"/>
              <w:rPr>
                <w:rFonts w:hint="eastAsia" w:ascii="宋体" w:hAnsi="宋体" w:eastAsia="宋体" w:cs="宋体"/>
                <w:kern w:val="0"/>
                <w:sz w:val="24"/>
                <w:szCs w:val="24"/>
                <w:lang w:val="en-US" w:eastAsia="zh-CN" w:bidi="ar"/>
              </w:rPr>
            </w:pPr>
          </w:p>
          <w:p>
            <w:pPr>
              <w:keepNext w:val="0"/>
              <w:keepLines w:val="0"/>
              <w:widowControl/>
              <w:numPr>
                <w:ilvl w:val="0"/>
                <w:numId w:val="0"/>
              </w:numPr>
              <w:suppressLineNumbers w:val="0"/>
              <w:spacing w:before="48" w:beforeLines="20" w:beforeAutospacing="0" w:after="48" w:afterLines="20" w:afterAutospacing="0"/>
              <w:ind w:right="0" w:rightChars="0"/>
              <w:jc w:val="left"/>
              <w:rPr>
                <w:rFonts w:hint="eastAsia" w:ascii="宋体" w:hAnsi="宋体" w:eastAsia="宋体" w:cs="宋体"/>
                <w:kern w:val="0"/>
                <w:sz w:val="24"/>
                <w:szCs w:val="24"/>
                <w:lang w:val="en-US" w:eastAsia="zh-CN" w:bidi="ar"/>
              </w:rPr>
            </w:pPr>
          </w:p>
          <w:p>
            <w:pPr>
              <w:keepNext w:val="0"/>
              <w:keepLines w:val="0"/>
              <w:widowControl/>
              <w:numPr>
                <w:ilvl w:val="0"/>
                <w:numId w:val="0"/>
              </w:numPr>
              <w:suppressLineNumbers w:val="0"/>
              <w:spacing w:before="48" w:beforeLines="20" w:beforeAutospacing="0" w:after="48" w:afterLines="20" w:afterAutospacing="0"/>
              <w:ind w:right="0" w:rightChars="0"/>
              <w:jc w:val="left"/>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5.教学管理(续) (28分)</w:t>
            </w:r>
          </w:p>
        </w:tc>
        <w:tc>
          <w:tcPr>
            <w:tcW w:w="13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378" w:right="0" w:hanging="378"/>
              <w:jc w:val="left"/>
              <w:rPr>
                <w:rFonts w:hint="eastAsia" w:ascii="宋体" w:hAnsi="宋体" w:eastAsia="宋体" w:cs="宋体"/>
                <w:lang w:val="en-US"/>
              </w:rPr>
            </w:pPr>
            <w:r>
              <w:rPr>
                <w:rFonts w:hint="eastAsia" w:ascii="宋体" w:hAnsi="宋体" w:eastAsia="宋体" w:cs="宋体"/>
                <w:kern w:val="0"/>
                <w:sz w:val="24"/>
                <w:szCs w:val="24"/>
                <w:lang w:val="en-US" w:eastAsia="zh-CN" w:bidi="ar"/>
              </w:rPr>
              <w:t>5.1教学管理制度(2分)</w:t>
            </w: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numPr>
                <w:ilvl w:val="0"/>
                <w:numId w:val="0"/>
              </w:numPr>
              <w:suppressLineNumbers w:val="0"/>
              <w:spacing w:before="0" w:beforeAutospacing="0" w:after="0" w:afterAutospacing="0"/>
              <w:ind w:left="210" w:right="0" w:hanging="210"/>
              <w:jc w:val="left"/>
              <w:rPr>
                <w:rFonts w:hint="eastAsia" w:ascii="宋体" w:hAnsi="宋体" w:eastAsia="宋体" w:cs="宋体"/>
                <w:lang w:val="en-US"/>
              </w:rPr>
            </w:pPr>
            <w:r>
              <w:rPr>
                <w:rFonts w:hint="default" w:ascii="Wingdings" w:hAnsi="Wingdings" w:eastAsia="Wingdings" w:cs="Wingdings"/>
                <w:kern w:val="0"/>
                <w:sz w:val="24"/>
                <w:szCs w:val="24"/>
                <w:lang w:val="en-US" w:eastAsia="zh-CN" w:bidi="ar"/>
              </w:rPr>
              <w:t>l</w:t>
            </w:r>
            <w:r>
              <w:rPr>
                <w:rFonts w:hint="default" w:ascii="Times New Roman" w:hAnsi="Times New Roman" w:eastAsia="Wingdings" w:cs="Times New Roman"/>
                <w:kern w:val="0"/>
                <w:sz w:val="14"/>
                <w:szCs w:val="14"/>
                <w:lang w:val="en-US" w:eastAsia="zh-CN" w:bidi="ar"/>
              </w:rPr>
              <w:t xml:space="preserve"> </w:t>
            </w:r>
            <w:r>
              <w:rPr>
                <w:rFonts w:hint="eastAsia" w:ascii="宋体" w:hAnsi="宋体" w:eastAsia="宋体" w:cs="宋体"/>
                <w:kern w:val="0"/>
                <w:sz w:val="24"/>
                <w:szCs w:val="24"/>
                <w:lang w:val="en-US" w:eastAsia="zh-CN" w:bidi="ar"/>
              </w:rPr>
              <w:t>教学管理制度与执行</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2</w:t>
            </w:r>
          </w:p>
        </w:tc>
        <w:tc>
          <w:tcPr>
            <w:tcW w:w="3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①严格依据学校教学管理制度制定了完善的实施细则；</w:t>
            </w:r>
          </w:p>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②根据国家和学校要求及时对各教学环节的质量标准进行了完善修订，并严格按标准实施管理与监控，执行良好。</w:t>
            </w:r>
          </w:p>
        </w:tc>
        <w:tc>
          <w:tcPr>
            <w:tcW w:w="39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①依据学校教学管理制度制定了实施细则，但不完善；</w:t>
            </w:r>
          </w:p>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②对各教学环节质量标准进行了修订，基本能按标准实施管理与监控，执行一般。</w:t>
            </w:r>
          </w:p>
        </w:tc>
        <w:tc>
          <w:tcPr>
            <w:tcW w:w="2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由</w:t>
            </w:r>
            <w:r>
              <w:rPr>
                <w:rFonts w:hint="eastAsia" w:ascii="宋体" w:hAnsi="宋体" w:eastAsia="宋体" w:cs="宋体"/>
                <w:b/>
                <w:kern w:val="0"/>
                <w:sz w:val="24"/>
                <w:szCs w:val="24"/>
                <w:lang w:val="en-US" w:eastAsia="zh-CN" w:bidi="ar"/>
              </w:rPr>
              <w:t>专家组</w:t>
            </w:r>
            <w:r>
              <w:rPr>
                <w:rFonts w:hint="eastAsia" w:ascii="宋体" w:hAnsi="宋体" w:eastAsia="宋体" w:cs="宋体"/>
                <w:kern w:val="0"/>
                <w:sz w:val="24"/>
                <w:szCs w:val="24"/>
                <w:lang w:val="en-US" w:eastAsia="zh-CN" w:bidi="ar"/>
              </w:rPr>
              <w:t>根据到院（部、中心）查阅的相关材料情况进行评定。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1417" w:hRule="atLeast"/>
          <w:jc w:val="center"/>
        </w:trPr>
        <w:tc>
          <w:tcPr>
            <w:tcW w:w="9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13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378" w:right="0" w:hanging="378"/>
              <w:jc w:val="left"/>
              <w:rPr>
                <w:rFonts w:hint="eastAsia" w:ascii="宋体" w:hAnsi="宋体" w:eastAsia="宋体" w:cs="宋体"/>
                <w:color w:val="000000"/>
                <w:lang w:val="en-US"/>
              </w:rPr>
            </w:pPr>
            <w:r>
              <w:rPr>
                <w:rFonts w:hint="eastAsia" w:ascii="宋体" w:hAnsi="宋体" w:eastAsia="宋体" w:cs="宋体"/>
                <w:color w:val="000000"/>
                <w:kern w:val="0"/>
                <w:sz w:val="24"/>
                <w:szCs w:val="24"/>
                <w:lang w:val="en-US" w:eastAsia="zh-CN" w:bidi="ar"/>
              </w:rPr>
              <w:t>5.2教学档案管理(1.5分)</w:t>
            </w: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numPr>
                <w:ilvl w:val="0"/>
                <w:numId w:val="0"/>
              </w:numPr>
              <w:suppressLineNumbers w:val="0"/>
              <w:spacing w:before="0" w:beforeAutospacing="0" w:after="0" w:afterAutospacing="0"/>
              <w:ind w:left="210" w:right="0" w:hanging="210"/>
              <w:jc w:val="left"/>
              <w:rPr>
                <w:rFonts w:hint="eastAsia" w:ascii="宋体" w:hAnsi="宋体" w:eastAsia="宋体" w:cs="宋体"/>
                <w:color w:val="000000"/>
                <w:lang w:val="en-US"/>
              </w:rPr>
            </w:pPr>
            <w:r>
              <w:rPr>
                <w:rFonts w:hint="default" w:ascii="Wingdings" w:hAnsi="Wingdings" w:eastAsia="Wingdings" w:cs="Wingdings"/>
                <w:color w:val="000000"/>
                <w:kern w:val="0"/>
                <w:sz w:val="24"/>
                <w:szCs w:val="24"/>
                <w:lang w:val="en-US" w:eastAsia="zh-CN" w:bidi="ar"/>
              </w:rPr>
              <w:t>l</w:t>
            </w:r>
            <w:r>
              <w:rPr>
                <w:rFonts w:hint="default" w:ascii="Times New Roman" w:hAnsi="Times New Roman" w:eastAsia="Wingdings" w:cs="Times New Roman"/>
                <w:color w:val="000000"/>
                <w:kern w:val="0"/>
                <w:sz w:val="14"/>
                <w:szCs w:val="14"/>
                <w:lang w:val="en-US" w:eastAsia="zh-CN" w:bidi="ar"/>
              </w:rPr>
              <w:t xml:space="preserve"> </w:t>
            </w:r>
            <w:r>
              <w:rPr>
                <w:rFonts w:hint="eastAsia" w:ascii="宋体" w:hAnsi="宋体" w:eastAsia="宋体" w:cs="宋体"/>
                <w:color w:val="000000"/>
                <w:kern w:val="0"/>
                <w:sz w:val="24"/>
                <w:szCs w:val="24"/>
                <w:lang w:val="en-US" w:eastAsia="zh-CN" w:bidi="ar"/>
              </w:rPr>
              <w:t>教学档案</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lang w:val="en-US"/>
              </w:rPr>
            </w:pPr>
            <w:r>
              <w:rPr>
                <w:rFonts w:hint="eastAsia" w:ascii="宋体" w:hAnsi="宋体" w:eastAsia="宋体" w:cs="宋体"/>
                <w:color w:val="000000"/>
                <w:kern w:val="0"/>
                <w:sz w:val="24"/>
                <w:szCs w:val="24"/>
                <w:lang w:val="en-US" w:eastAsia="zh-CN" w:bidi="ar"/>
              </w:rPr>
              <w:t>1.5</w:t>
            </w:r>
          </w:p>
        </w:tc>
        <w:tc>
          <w:tcPr>
            <w:tcW w:w="772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lang w:val="en-US"/>
              </w:rPr>
            </w:pPr>
            <w:r>
              <w:rPr>
                <w:rFonts w:hint="eastAsia" w:ascii="宋体" w:hAnsi="宋体" w:eastAsia="宋体" w:cs="宋体"/>
                <w:color w:val="000000"/>
                <w:kern w:val="0"/>
                <w:sz w:val="24"/>
                <w:szCs w:val="24"/>
                <w:lang w:val="en-US" w:eastAsia="zh-CN" w:bidi="ar"/>
              </w:rPr>
              <w:t>严格按照学校本科教学档案归档规范收集、整理、更新教学业务档案和教师业务档案，保存完整、规范，查阅方便，根据查阅情况进行综合排名给分，第一名1.5分，最后一名0.9分，</w:t>
            </w:r>
            <w:r>
              <w:rPr>
                <w:rFonts w:hint="eastAsia" w:ascii="宋体" w:hAnsi="宋体" w:eastAsia="宋体" w:cs="宋体"/>
                <w:kern w:val="0"/>
                <w:sz w:val="24"/>
                <w:szCs w:val="24"/>
                <w:lang w:val="en-US" w:eastAsia="zh-CN" w:bidi="ar"/>
              </w:rPr>
              <w:t>每两个连续名次之间相差</w:t>
            </w:r>
            <w:r>
              <w:rPr>
                <w:rFonts w:hint="eastAsia" w:ascii="宋体" w:hAnsi="宋体" w:eastAsia="宋体" w:cs="宋体"/>
                <w:kern w:val="0"/>
                <w:position w:val="-26"/>
                <w:sz w:val="24"/>
                <w:szCs w:val="24"/>
                <w:lang w:val="en-US" w:eastAsia="zh-CN" w:bidi="ar"/>
              </w:rPr>
              <w:drawing>
                <wp:inline distT="0" distB="0" distL="114300" distR="114300">
                  <wp:extent cx="1028700" cy="323850"/>
                  <wp:effectExtent l="0" t="0" r="0" b="0"/>
                  <wp:docPr id="11" name="对象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对象 16"/>
                          <pic:cNvPicPr>
                            <a:picLocks noChangeAspect="1"/>
                          </pic:cNvPicPr>
                        </pic:nvPicPr>
                        <pic:blipFill>
                          <a:blip r:embed="rId4"/>
                          <a:stretch>
                            <a:fillRect/>
                          </a:stretch>
                        </pic:blipFill>
                        <pic:spPr>
                          <a:xfrm>
                            <a:off x="0" y="0"/>
                            <a:ext cx="1028700" cy="323850"/>
                          </a:xfrm>
                          <a:prstGeom prst="rect">
                            <a:avLst/>
                          </a:prstGeom>
                          <a:noFill/>
                          <a:ln w="9525">
                            <a:noFill/>
                          </a:ln>
                        </pic:spPr>
                      </pic:pic>
                    </a:graphicData>
                  </a:graphic>
                </wp:inline>
              </w:drawing>
            </w:r>
            <w:r>
              <w:rPr>
                <w:rFonts w:hint="eastAsia" w:ascii="宋体" w:hAnsi="宋体" w:eastAsia="宋体" w:cs="宋体"/>
                <w:kern w:val="0"/>
                <w:sz w:val="24"/>
                <w:szCs w:val="24"/>
                <w:lang w:val="en-US" w:eastAsia="zh-CN" w:bidi="ar"/>
              </w:rPr>
              <w:t>分。</w:t>
            </w:r>
          </w:p>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lang w:val="en-US"/>
              </w:rPr>
            </w:pPr>
          </w:p>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lang w:val="en-US"/>
              </w:rPr>
            </w:pPr>
          </w:p>
        </w:tc>
        <w:tc>
          <w:tcPr>
            <w:tcW w:w="2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lang w:val="en-US"/>
              </w:rPr>
            </w:pPr>
            <w:r>
              <w:rPr>
                <w:rFonts w:hint="eastAsia" w:ascii="宋体" w:hAnsi="宋体" w:eastAsia="宋体" w:cs="宋体"/>
                <w:color w:val="000000"/>
                <w:kern w:val="0"/>
                <w:sz w:val="24"/>
                <w:szCs w:val="24"/>
                <w:lang w:val="en-US" w:eastAsia="zh-CN" w:bidi="ar"/>
              </w:rPr>
              <w:t>由</w:t>
            </w:r>
            <w:r>
              <w:rPr>
                <w:rFonts w:hint="eastAsia" w:ascii="宋体" w:hAnsi="宋体" w:eastAsia="宋体" w:cs="宋体"/>
                <w:b/>
                <w:color w:val="000000"/>
                <w:kern w:val="0"/>
                <w:sz w:val="24"/>
                <w:szCs w:val="24"/>
                <w:lang w:val="en-US" w:eastAsia="zh-CN" w:bidi="ar"/>
              </w:rPr>
              <w:t>专家组根据</w:t>
            </w:r>
            <w:r>
              <w:rPr>
                <w:rFonts w:hint="eastAsia" w:ascii="宋体" w:hAnsi="宋体" w:eastAsia="宋体" w:cs="宋体"/>
                <w:color w:val="000000"/>
                <w:kern w:val="0"/>
                <w:sz w:val="24"/>
                <w:szCs w:val="24"/>
                <w:lang w:val="en-US" w:eastAsia="zh-CN" w:bidi="ar"/>
              </w:rPr>
              <w:t>到院（部</w:t>
            </w:r>
            <w:r>
              <w:rPr>
                <w:rFonts w:hint="eastAsia" w:ascii="宋体" w:hAnsi="宋体" w:eastAsia="宋体" w:cs="宋体"/>
                <w:kern w:val="0"/>
                <w:sz w:val="24"/>
                <w:szCs w:val="24"/>
                <w:lang w:val="en-US" w:eastAsia="zh-CN" w:bidi="ar"/>
              </w:rPr>
              <w:t>、中心</w:t>
            </w:r>
            <w:r>
              <w:rPr>
                <w:rFonts w:hint="eastAsia" w:ascii="宋体" w:hAnsi="宋体" w:eastAsia="宋体" w:cs="宋体"/>
                <w:color w:val="000000"/>
                <w:kern w:val="0"/>
                <w:sz w:val="24"/>
                <w:szCs w:val="24"/>
                <w:lang w:val="en-US" w:eastAsia="zh-CN" w:bidi="ar"/>
              </w:rPr>
              <w:t>）查阅教学档案（</w:t>
            </w:r>
            <w:r>
              <w:rPr>
                <w:rFonts w:hint="eastAsia" w:ascii="宋体" w:hAnsi="宋体" w:eastAsia="宋体" w:cs="宋体"/>
                <w:color w:val="FF0000"/>
                <w:kern w:val="0"/>
                <w:sz w:val="24"/>
                <w:szCs w:val="24"/>
                <w:lang w:val="en-US" w:eastAsia="zh-CN" w:bidi="ar"/>
              </w:rPr>
              <w:t>综合排名</w:t>
            </w:r>
            <w:r>
              <w:rPr>
                <w:rFonts w:hint="eastAsia" w:ascii="宋体" w:hAnsi="宋体" w:eastAsia="宋体" w:cs="宋体"/>
                <w:color w:val="000000"/>
                <w:kern w:val="0"/>
                <w:sz w:val="24"/>
                <w:szCs w:val="24"/>
                <w:lang w:val="en-US" w:eastAsia="zh-CN" w:bidi="ar"/>
              </w:rPr>
              <w:t>）情况进行评定。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1403" w:hRule="atLeast"/>
          <w:jc w:val="center"/>
        </w:trPr>
        <w:tc>
          <w:tcPr>
            <w:tcW w:w="9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1347" w:type="dxa"/>
            <w:vMerge w:val="restart"/>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378" w:right="0" w:hanging="378"/>
              <w:jc w:val="left"/>
              <w:rPr>
                <w:rFonts w:hint="eastAsia" w:ascii="宋体" w:hAnsi="宋体" w:eastAsia="宋体" w:cs="宋体"/>
                <w:color w:val="000000"/>
                <w:lang w:val="en-US"/>
              </w:rPr>
            </w:pPr>
          </w:p>
          <w:p>
            <w:pPr>
              <w:keepNext w:val="0"/>
              <w:keepLines w:val="0"/>
              <w:widowControl/>
              <w:suppressLineNumbers w:val="0"/>
              <w:spacing w:before="0" w:beforeAutospacing="0" w:after="0" w:afterAutospacing="0"/>
              <w:ind w:left="378" w:right="0" w:hanging="378"/>
              <w:jc w:val="left"/>
              <w:rPr>
                <w:rFonts w:hint="eastAsia" w:ascii="宋体" w:hAnsi="宋体" w:eastAsia="宋体" w:cs="宋体"/>
                <w:color w:val="000000"/>
                <w:lang w:val="en-US"/>
              </w:rPr>
            </w:pPr>
          </w:p>
          <w:p>
            <w:pPr>
              <w:keepNext w:val="0"/>
              <w:keepLines w:val="0"/>
              <w:widowControl/>
              <w:suppressLineNumbers w:val="0"/>
              <w:spacing w:before="0" w:beforeAutospacing="0" w:after="0" w:afterAutospacing="0"/>
              <w:ind w:left="0" w:right="0"/>
              <w:jc w:val="left"/>
              <w:rPr>
                <w:rFonts w:hint="eastAsia" w:ascii="宋体" w:hAnsi="宋体" w:eastAsia="宋体" w:cs="宋体"/>
                <w:color w:val="000000"/>
                <w:lang w:val="en-US"/>
              </w:rPr>
            </w:pPr>
          </w:p>
          <w:p>
            <w:pPr>
              <w:keepNext w:val="0"/>
              <w:keepLines w:val="0"/>
              <w:widowControl/>
              <w:suppressLineNumbers w:val="0"/>
              <w:spacing w:before="0" w:beforeAutospacing="0" w:after="0" w:afterAutospacing="0"/>
              <w:ind w:left="378" w:right="0" w:hanging="378"/>
              <w:jc w:val="left"/>
              <w:rPr>
                <w:rFonts w:hint="eastAsia" w:ascii="宋体" w:hAnsi="宋体" w:eastAsia="宋体" w:cs="宋体"/>
                <w:color w:val="000000"/>
                <w:lang w:val="en-US"/>
              </w:rPr>
            </w:pPr>
            <w:r>
              <w:rPr>
                <w:rFonts w:hint="eastAsia" w:ascii="宋体" w:hAnsi="宋体" w:eastAsia="宋体" w:cs="宋体"/>
                <w:color w:val="000000"/>
                <w:kern w:val="0"/>
                <w:sz w:val="24"/>
                <w:szCs w:val="24"/>
                <w:lang w:val="en-US" w:eastAsia="zh-CN" w:bidi="ar"/>
              </w:rPr>
              <w:t>5.3数据采填与质量分析（5分）</w:t>
            </w: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numPr>
                <w:ilvl w:val="0"/>
                <w:numId w:val="0"/>
              </w:numPr>
              <w:suppressLineNumbers w:val="0"/>
              <w:spacing w:before="0" w:beforeAutospacing="0" w:after="0" w:afterAutospacing="0"/>
              <w:ind w:left="210" w:right="0" w:hanging="210"/>
              <w:jc w:val="left"/>
              <w:rPr>
                <w:rFonts w:hint="eastAsia" w:ascii="宋体" w:hAnsi="宋体" w:eastAsia="宋体" w:cs="宋体"/>
                <w:color w:val="000000"/>
                <w:lang w:val="en-US"/>
              </w:rPr>
            </w:pPr>
            <w:r>
              <w:rPr>
                <w:rFonts w:hint="default" w:ascii="Wingdings" w:hAnsi="Wingdings" w:eastAsia="Wingdings" w:cs="Wingdings"/>
                <w:color w:val="000000"/>
                <w:kern w:val="0"/>
                <w:sz w:val="24"/>
                <w:szCs w:val="24"/>
                <w:lang w:val="en-US" w:eastAsia="zh-CN" w:bidi="ar"/>
              </w:rPr>
              <w:t>l</w:t>
            </w:r>
            <w:r>
              <w:rPr>
                <w:rFonts w:hint="default" w:ascii="Times New Roman" w:hAnsi="Times New Roman" w:eastAsia="Wingdings" w:cs="Times New Roman"/>
                <w:color w:val="000000"/>
                <w:kern w:val="0"/>
                <w:sz w:val="14"/>
                <w:szCs w:val="14"/>
                <w:lang w:val="en-US" w:eastAsia="zh-CN" w:bidi="ar"/>
              </w:rPr>
              <w:t xml:space="preserve"> </w:t>
            </w:r>
            <w:r>
              <w:rPr>
                <w:rFonts w:hint="eastAsia" w:ascii="宋体" w:hAnsi="宋体" w:eastAsia="宋体" w:cs="宋体"/>
                <w:color w:val="000000"/>
                <w:kern w:val="0"/>
                <w:sz w:val="24"/>
                <w:szCs w:val="24"/>
                <w:lang w:val="en-US" w:eastAsia="zh-CN" w:bidi="ar"/>
              </w:rPr>
              <w:t>数据采集与填报</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lang w:val="en-US"/>
              </w:rPr>
            </w:pPr>
            <w:r>
              <w:rPr>
                <w:rFonts w:hint="eastAsia" w:ascii="宋体" w:hAnsi="宋体" w:eastAsia="宋体" w:cs="宋体"/>
                <w:color w:val="000000"/>
                <w:kern w:val="0"/>
                <w:sz w:val="24"/>
                <w:szCs w:val="24"/>
                <w:lang w:val="en-US" w:eastAsia="zh-CN" w:bidi="ar"/>
              </w:rPr>
              <w:t>3</w:t>
            </w:r>
          </w:p>
        </w:tc>
        <w:tc>
          <w:tcPr>
            <w:tcW w:w="3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lang w:val="en-US"/>
              </w:rPr>
            </w:pPr>
            <w:r>
              <w:rPr>
                <w:rFonts w:hint="default" w:ascii="Times New Roman" w:hAnsi="Times New Roman" w:eastAsia="宋体" w:cs="Times New Roman"/>
                <w:bCs/>
                <w:kern w:val="0"/>
                <w:sz w:val="24"/>
                <w:szCs w:val="24"/>
                <w:lang w:val="en-US" w:eastAsia="zh-CN" w:bidi="ar"/>
              </w:rPr>
              <w:t>①</w:t>
            </w:r>
            <w:r>
              <w:rPr>
                <w:rFonts w:hint="eastAsia" w:ascii="宋体" w:hAnsi="宋体" w:eastAsia="宋体" w:cs="宋体"/>
                <w:color w:val="000000"/>
                <w:kern w:val="0"/>
                <w:sz w:val="24"/>
                <w:szCs w:val="24"/>
                <w:lang w:val="en-US" w:eastAsia="zh-CN" w:bidi="ar"/>
              </w:rPr>
              <w:t>严格按学校方案要求制定全面详尽的采集方案、分配采集任务（在网站予以公布）；</w:t>
            </w:r>
          </w:p>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lang w:val="en-US"/>
              </w:rPr>
            </w:pPr>
            <w:r>
              <w:rPr>
                <w:rFonts w:hint="default" w:ascii="Times New Roman" w:hAnsi="Times New Roman" w:eastAsia="宋体" w:cs="Times New Roman"/>
                <w:bCs/>
                <w:kern w:val="0"/>
                <w:sz w:val="24"/>
                <w:szCs w:val="24"/>
                <w:lang w:val="en-US" w:eastAsia="zh-CN" w:bidi="ar"/>
              </w:rPr>
              <w:t>②</w:t>
            </w:r>
            <w:r>
              <w:rPr>
                <w:rFonts w:hint="eastAsia" w:ascii="宋体" w:hAnsi="宋体" w:eastAsia="宋体" w:cs="宋体"/>
                <w:color w:val="000000"/>
                <w:kern w:val="0"/>
                <w:sz w:val="24"/>
                <w:szCs w:val="24"/>
                <w:lang w:val="en-US" w:eastAsia="zh-CN" w:bidi="ar"/>
              </w:rPr>
              <w:t>按时报送采集员和参加相关培训会议，并组织相关人员进行学习，且有报道；</w:t>
            </w:r>
          </w:p>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lang w:val="en-US"/>
              </w:rPr>
            </w:pPr>
            <w:r>
              <w:rPr>
                <w:rFonts w:hint="default" w:ascii="Times New Roman" w:hAnsi="Times New Roman" w:eastAsia="宋体" w:cs="Times New Roman"/>
                <w:bCs/>
                <w:kern w:val="0"/>
                <w:sz w:val="24"/>
                <w:szCs w:val="24"/>
                <w:lang w:val="en-US" w:eastAsia="zh-CN" w:bidi="ar"/>
              </w:rPr>
              <w:t>③</w:t>
            </w:r>
            <w:r>
              <w:rPr>
                <w:rFonts w:hint="eastAsia" w:ascii="宋体" w:hAnsi="宋体" w:eastAsia="宋体" w:cs="宋体"/>
                <w:color w:val="000000"/>
                <w:kern w:val="0"/>
                <w:sz w:val="24"/>
                <w:szCs w:val="24"/>
                <w:lang w:val="en-US" w:eastAsia="zh-CN" w:bidi="ar"/>
              </w:rPr>
              <w:t>按时完成数据采填任务，且准确无误。</w:t>
            </w:r>
          </w:p>
        </w:tc>
        <w:tc>
          <w:tcPr>
            <w:tcW w:w="39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lang w:val="en-US"/>
              </w:rPr>
            </w:pPr>
            <w:r>
              <w:rPr>
                <w:rFonts w:hint="default" w:ascii="Times New Roman" w:hAnsi="Times New Roman" w:eastAsia="宋体" w:cs="Times New Roman"/>
                <w:bCs/>
                <w:kern w:val="0"/>
                <w:sz w:val="24"/>
                <w:szCs w:val="24"/>
                <w:lang w:val="en-US" w:eastAsia="zh-CN" w:bidi="ar"/>
              </w:rPr>
              <w:t>①</w:t>
            </w:r>
            <w:r>
              <w:rPr>
                <w:rFonts w:hint="eastAsia" w:ascii="宋体" w:hAnsi="宋体" w:eastAsia="宋体" w:cs="宋体"/>
                <w:color w:val="000000"/>
                <w:kern w:val="0"/>
                <w:sz w:val="24"/>
                <w:szCs w:val="24"/>
                <w:lang w:val="en-US" w:eastAsia="zh-CN" w:bidi="ar"/>
              </w:rPr>
              <w:t>按学校要求制定有采集方案和任务分配表且在网站上进行了公布，但不全面详尽；</w:t>
            </w:r>
          </w:p>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lang w:val="en-US"/>
              </w:rPr>
            </w:pPr>
            <w:r>
              <w:rPr>
                <w:rFonts w:hint="default" w:ascii="Times New Roman" w:hAnsi="Times New Roman" w:eastAsia="宋体" w:cs="Times New Roman"/>
                <w:bCs/>
                <w:kern w:val="0"/>
                <w:sz w:val="24"/>
                <w:szCs w:val="24"/>
                <w:lang w:val="en-US" w:eastAsia="zh-CN" w:bidi="ar"/>
              </w:rPr>
              <w:t>②</w:t>
            </w:r>
            <w:r>
              <w:rPr>
                <w:rFonts w:hint="eastAsia" w:ascii="宋体" w:hAnsi="宋体" w:eastAsia="宋体" w:cs="宋体"/>
                <w:color w:val="000000"/>
                <w:kern w:val="0"/>
                <w:sz w:val="24"/>
                <w:szCs w:val="24"/>
                <w:lang w:val="en-US" w:eastAsia="zh-CN" w:bidi="ar"/>
              </w:rPr>
              <w:t>按时报送采集员、参加采集会议，但没有组织相关人员进行学习；</w:t>
            </w:r>
          </w:p>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lang w:val="en-US"/>
              </w:rPr>
            </w:pPr>
            <w:r>
              <w:rPr>
                <w:rFonts w:hint="default" w:ascii="Times New Roman" w:hAnsi="Times New Roman" w:eastAsia="宋体" w:cs="Times New Roman"/>
                <w:bCs/>
                <w:kern w:val="0"/>
                <w:sz w:val="24"/>
                <w:szCs w:val="24"/>
                <w:lang w:val="en-US" w:eastAsia="zh-CN" w:bidi="ar"/>
              </w:rPr>
              <w:t>③</w:t>
            </w:r>
            <w:r>
              <w:rPr>
                <w:rFonts w:hint="eastAsia" w:ascii="宋体" w:hAnsi="宋体" w:eastAsia="宋体" w:cs="宋体"/>
                <w:color w:val="000000"/>
                <w:kern w:val="0"/>
                <w:sz w:val="24"/>
                <w:szCs w:val="24"/>
                <w:lang w:val="en-US" w:eastAsia="zh-CN" w:bidi="ar"/>
              </w:rPr>
              <w:t>按时采填数据，但会出现少量纰漏。</w:t>
            </w:r>
          </w:p>
        </w:tc>
        <w:tc>
          <w:tcPr>
            <w:tcW w:w="2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lang w:val="en-US"/>
              </w:rPr>
            </w:pPr>
            <w:r>
              <w:rPr>
                <w:rFonts w:hint="eastAsia" w:ascii="宋体" w:hAnsi="宋体" w:eastAsia="宋体" w:cs="宋体"/>
                <w:color w:val="000000"/>
                <w:kern w:val="0"/>
                <w:sz w:val="24"/>
                <w:szCs w:val="24"/>
                <w:lang w:val="en-US" w:eastAsia="zh-CN" w:bidi="ar"/>
              </w:rPr>
              <w:t>由</w:t>
            </w:r>
            <w:r>
              <w:rPr>
                <w:rFonts w:hint="eastAsia" w:ascii="宋体" w:hAnsi="宋体" w:eastAsia="宋体" w:cs="宋体"/>
                <w:b/>
                <w:color w:val="000000"/>
                <w:kern w:val="0"/>
                <w:sz w:val="24"/>
                <w:szCs w:val="24"/>
                <w:lang w:val="en-US" w:eastAsia="zh-CN" w:bidi="ar"/>
              </w:rPr>
              <w:t>教评中心</w:t>
            </w:r>
            <w:r>
              <w:rPr>
                <w:rFonts w:hint="eastAsia" w:ascii="宋体" w:hAnsi="宋体" w:eastAsia="宋体" w:cs="宋体"/>
                <w:color w:val="000000"/>
                <w:kern w:val="0"/>
                <w:sz w:val="24"/>
                <w:szCs w:val="24"/>
                <w:lang w:val="en-US" w:eastAsia="zh-CN" w:bidi="ar"/>
              </w:rPr>
              <w:t>组织评定，教务处等协助。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1104" w:hRule="atLeast"/>
          <w:jc w:val="center"/>
        </w:trPr>
        <w:tc>
          <w:tcPr>
            <w:tcW w:w="9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1347"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numPr>
                <w:ilvl w:val="0"/>
                <w:numId w:val="0"/>
              </w:numPr>
              <w:suppressLineNumbers w:val="0"/>
              <w:spacing w:before="0" w:beforeAutospacing="0" w:after="0" w:afterAutospacing="0"/>
              <w:ind w:left="210" w:right="0" w:hanging="210"/>
              <w:jc w:val="left"/>
              <w:rPr>
                <w:rFonts w:hint="eastAsia" w:ascii="宋体" w:hAnsi="宋体" w:eastAsia="宋体" w:cs="宋体"/>
                <w:color w:val="000000"/>
                <w:lang w:val="en-US"/>
              </w:rPr>
            </w:pPr>
            <w:r>
              <w:rPr>
                <w:rFonts w:hint="default" w:ascii="Wingdings" w:hAnsi="Wingdings" w:eastAsia="Wingdings" w:cs="Wingdings"/>
                <w:color w:val="000000"/>
                <w:kern w:val="0"/>
                <w:sz w:val="24"/>
                <w:szCs w:val="24"/>
                <w:lang w:val="en-US" w:eastAsia="zh-CN" w:bidi="ar"/>
              </w:rPr>
              <w:t>l</w:t>
            </w:r>
            <w:r>
              <w:rPr>
                <w:rFonts w:hint="default" w:ascii="Times New Roman" w:hAnsi="Times New Roman" w:eastAsia="Wingdings" w:cs="Times New Roman"/>
                <w:color w:val="000000"/>
                <w:kern w:val="0"/>
                <w:sz w:val="14"/>
                <w:szCs w:val="14"/>
                <w:lang w:val="en-US" w:eastAsia="zh-CN" w:bidi="ar"/>
              </w:rPr>
              <w:t xml:space="preserve"> </w:t>
            </w:r>
            <w:r>
              <w:rPr>
                <w:rFonts w:hint="eastAsia" w:ascii="宋体" w:hAnsi="宋体" w:eastAsia="宋体" w:cs="宋体"/>
                <w:color w:val="000000"/>
                <w:kern w:val="0"/>
                <w:sz w:val="24"/>
                <w:szCs w:val="24"/>
                <w:lang w:val="en-US" w:eastAsia="zh-CN" w:bidi="ar"/>
              </w:rPr>
              <w:t>数据采集分析</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lang w:val="en-US"/>
              </w:rPr>
            </w:pPr>
            <w:r>
              <w:rPr>
                <w:rFonts w:hint="eastAsia" w:ascii="宋体" w:hAnsi="宋体" w:eastAsia="宋体" w:cs="宋体"/>
                <w:color w:val="000000"/>
                <w:kern w:val="0"/>
                <w:sz w:val="24"/>
                <w:szCs w:val="24"/>
                <w:lang w:val="en-US" w:eastAsia="zh-CN" w:bidi="ar"/>
              </w:rPr>
              <w:t>2</w:t>
            </w:r>
          </w:p>
        </w:tc>
        <w:tc>
          <w:tcPr>
            <w:tcW w:w="3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lang w:val="en-US"/>
              </w:rPr>
            </w:pPr>
            <w:r>
              <w:rPr>
                <w:rFonts w:hint="eastAsia" w:ascii="宋体" w:hAnsi="宋体" w:eastAsia="宋体" w:cs="宋体"/>
                <w:color w:val="000000"/>
                <w:kern w:val="0"/>
                <w:sz w:val="24"/>
                <w:szCs w:val="24"/>
                <w:lang w:val="en-US" w:eastAsia="zh-CN" w:bidi="ar"/>
              </w:rPr>
              <w:t>严格根据数据采集指标出具全面、细致、客观的数据分析报告，并按时按质报送相关部门。</w:t>
            </w:r>
          </w:p>
        </w:tc>
        <w:tc>
          <w:tcPr>
            <w:tcW w:w="39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lang w:val="en-US"/>
              </w:rPr>
            </w:pPr>
            <w:r>
              <w:rPr>
                <w:rFonts w:hint="eastAsia" w:ascii="宋体" w:hAnsi="宋体" w:eastAsia="宋体" w:cs="宋体"/>
                <w:color w:val="000000"/>
                <w:kern w:val="0"/>
                <w:sz w:val="24"/>
                <w:szCs w:val="24"/>
                <w:lang w:val="en-US" w:eastAsia="zh-CN" w:bidi="ar"/>
              </w:rPr>
              <w:t>出具有数据分析报告且按时报送，但内容不全面，分析不是很到位，。</w:t>
            </w:r>
          </w:p>
        </w:tc>
        <w:tc>
          <w:tcPr>
            <w:tcW w:w="2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lang w:val="en-US"/>
              </w:rPr>
            </w:pPr>
            <w:r>
              <w:rPr>
                <w:rFonts w:hint="eastAsia" w:ascii="宋体" w:hAnsi="宋体" w:eastAsia="宋体" w:cs="宋体"/>
                <w:color w:val="000000"/>
                <w:kern w:val="0"/>
                <w:sz w:val="24"/>
                <w:szCs w:val="24"/>
                <w:lang w:val="en-US" w:eastAsia="zh-CN" w:bidi="ar"/>
              </w:rPr>
              <w:t>由</w:t>
            </w:r>
            <w:r>
              <w:rPr>
                <w:rFonts w:hint="eastAsia" w:ascii="宋体" w:hAnsi="宋体" w:eastAsia="宋体" w:cs="宋体"/>
                <w:b/>
                <w:color w:val="000000"/>
                <w:kern w:val="0"/>
                <w:sz w:val="24"/>
                <w:szCs w:val="24"/>
                <w:lang w:val="en-US" w:eastAsia="zh-CN" w:bidi="ar"/>
              </w:rPr>
              <w:t>教评中心</w:t>
            </w:r>
            <w:r>
              <w:rPr>
                <w:rFonts w:hint="eastAsia" w:ascii="宋体" w:hAnsi="宋体" w:eastAsia="宋体" w:cs="宋体"/>
                <w:color w:val="000000"/>
                <w:kern w:val="0"/>
                <w:sz w:val="24"/>
                <w:szCs w:val="24"/>
                <w:lang w:val="en-US" w:eastAsia="zh-CN" w:bidi="ar"/>
              </w:rPr>
              <w:t>组织评定，教务处等协助。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340" w:hRule="atLeast"/>
          <w:jc w:val="center"/>
        </w:trPr>
        <w:tc>
          <w:tcPr>
            <w:tcW w:w="9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1347" w:type="dxa"/>
            <w:vMerge w:val="restart"/>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378" w:right="0" w:hanging="378"/>
              <w:jc w:val="left"/>
              <w:rPr>
                <w:rFonts w:hint="eastAsia" w:ascii="宋体" w:hAnsi="宋体" w:eastAsia="宋体" w:cs="宋体"/>
                <w:lang w:val="en-US"/>
              </w:rPr>
            </w:pPr>
            <w:r>
              <w:rPr>
                <w:rFonts w:hint="eastAsia" w:ascii="宋体" w:hAnsi="宋体" w:eastAsia="宋体" w:cs="宋体"/>
                <w:kern w:val="0"/>
                <w:sz w:val="24"/>
                <w:szCs w:val="24"/>
                <w:lang w:val="en-US" w:eastAsia="zh-CN" w:bidi="ar"/>
              </w:rPr>
              <w:t>5.4教学秩序（9.5分）</w:t>
            </w: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
              <w:keepNext w:val="0"/>
              <w:keepLines w:val="0"/>
              <w:widowControl/>
              <w:numPr>
                <w:ilvl w:val="0"/>
                <w:numId w:val="0"/>
              </w:numPr>
              <w:suppressLineNumbers w:val="0"/>
              <w:spacing w:before="0" w:beforeAutospacing="0" w:after="0" w:afterAutospacing="0" w:line="240" w:lineRule="auto"/>
              <w:ind w:left="210" w:right="0" w:hanging="210"/>
              <w:jc w:val="left"/>
              <w:rPr>
                <w:rFonts w:hint="eastAsia" w:ascii="宋体" w:hAnsi="宋体" w:eastAsia="宋体" w:cs="宋体"/>
                <w:bCs w:val="0"/>
                <w:spacing w:val="0"/>
                <w:sz w:val="21"/>
                <w:szCs w:val="21"/>
              </w:rPr>
            </w:pPr>
            <w:r>
              <w:rPr>
                <w:rFonts w:hint="default" w:ascii="Wingdings" w:hAnsi="Wingdings" w:eastAsia="Wingdings" w:cs="Wingdings"/>
                <w:bCs w:val="0"/>
                <w:spacing w:val="0"/>
                <w:sz w:val="21"/>
                <w:szCs w:val="21"/>
              </w:rPr>
              <w:t>l</w:t>
            </w:r>
            <w:r>
              <w:rPr>
                <w:rFonts w:hint="default" w:ascii="Times New Roman" w:hAnsi="Times New Roman" w:eastAsia="Wingdings" w:cs="Times New Roman"/>
                <w:bCs w:val="0"/>
                <w:spacing w:val="0"/>
                <w:sz w:val="14"/>
                <w:szCs w:val="14"/>
              </w:rPr>
              <w:t xml:space="preserve"> </w:t>
            </w:r>
            <w:r>
              <w:rPr>
                <w:rFonts w:hint="eastAsia" w:ascii="宋体" w:hAnsi="宋体" w:eastAsia="宋体" w:cs="宋体"/>
                <w:bCs w:val="0"/>
                <w:spacing w:val="0"/>
                <w:sz w:val="21"/>
                <w:szCs w:val="21"/>
              </w:rPr>
              <w:t>教学事故</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
              <w:keepNext w:val="0"/>
              <w:keepLines w:val="0"/>
              <w:widowControl/>
              <w:suppressLineNumbers w:val="0"/>
              <w:spacing w:before="0" w:beforeAutospacing="0" w:after="0" w:afterAutospacing="0" w:line="240" w:lineRule="auto"/>
              <w:ind w:left="0" w:right="0"/>
              <w:jc w:val="center"/>
              <w:rPr>
                <w:rFonts w:hint="eastAsia" w:ascii="宋体" w:hAnsi="宋体" w:eastAsia="宋体" w:cs="宋体"/>
                <w:bCs w:val="0"/>
                <w:spacing w:val="0"/>
                <w:sz w:val="21"/>
                <w:szCs w:val="21"/>
              </w:rPr>
            </w:pPr>
            <w:r>
              <w:rPr>
                <w:rFonts w:hint="eastAsia" w:ascii="宋体" w:hAnsi="宋体" w:eastAsia="宋体" w:cs="宋体"/>
                <w:bCs w:val="0"/>
                <w:color w:val="000000"/>
                <w:spacing w:val="0"/>
                <w:sz w:val="21"/>
                <w:szCs w:val="21"/>
              </w:rPr>
              <w:t>2</w:t>
            </w:r>
          </w:p>
        </w:tc>
        <w:tc>
          <w:tcPr>
            <w:tcW w:w="375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
              <w:keepNext w:val="0"/>
              <w:keepLines w:val="0"/>
              <w:widowControl/>
              <w:suppressLineNumbers w:val="0"/>
              <w:spacing w:before="0" w:beforeAutospacing="0" w:after="0" w:afterAutospacing="0" w:line="240" w:lineRule="auto"/>
              <w:ind w:left="0" w:right="0"/>
              <w:jc w:val="center"/>
              <w:rPr>
                <w:rFonts w:hint="eastAsia" w:ascii="宋体" w:hAnsi="宋体" w:eastAsia="宋体" w:cs="宋体"/>
                <w:bCs w:val="0"/>
                <w:spacing w:val="0"/>
                <w:sz w:val="21"/>
                <w:szCs w:val="21"/>
              </w:rPr>
            </w:pPr>
            <w:r>
              <w:rPr>
                <w:rFonts w:hint="eastAsia" w:ascii="宋体" w:hAnsi="宋体" w:eastAsia="宋体" w:cs="宋体"/>
                <w:bCs w:val="0"/>
                <w:spacing w:val="0"/>
                <w:sz w:val="21"/>
                <w:szCs w:val="21"/>
              </w:rPr>
              <w:t>①本院（部）没有发生教学事故。</w:t>
            </w:r>
          </w:p>
          <w:p>
            <w:pPr>
              <w:pStyle w:val="3"/>
              <w:keepNext w:val="0"/>
              <w:keepLines w:val="0"/>
              <w:widowControl/>
              <w:suppressLineNumbers w:val="0"/>
              <w:spacing w:before="0" w:beforeAutospacing="0" w:after="0" w:afterAutospacing="0" w:line="240" w:lineRule="auto"/>
              <w:ind w:left="0" w:right="0"/>
              <w:jc w:val="center"/>
              <w:rPr>
                <w:rFonts w:hint="eastAsia" w:ascii="宋体" w:hAnsi="宋体" w:eastAsia="宋体" w:cs="宋体"/>
                <w:bCs w:val="0"/>
                <w:spacing w:val="0"/>
                <w:sz w:val="21"/>
                <w:szCs w:val="21"/>
              </w:rPr>
            </w:pPr>
            <w:r>
              <w:rPr>
                <w:rFonts w:hint="eastAsia" w:ascii="宋体" w:hAnsi="宋体" w:eastAsia="宋体" w:cs="宋体"/>
                <w:bCs w:val="0"/>
                <w:spacing w:val="0"/>
                <w:sz w:val="21"/>
                <w:szCs w:val="21"/>
              </w:rPr>
              <w:t>②没有因为教学工作受到相关部门的通报批评。</w:t>
            </w:r>
          </w:p>
        </w:tc>
        <w:tc>
          <w:tcPr>
            <w:tcW w:w="39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Style w:val="3"/>
              <w:keepNext w:val="0"/>
              <w:keepLines w:val="0"/>
              <w:widowControl/>
              <w:suppressLineNumbers w:val="0"/>
              <w:spacing w:before="0" w:beforeAutospacing="0" w:after="0" w:afterAutospacing="0" w:line="240" w:lineRule="auto"/>
              <w:ind w:left="0" w:right="0"/>
              <w:jc w:val="center"/>
              <w:rPr>
                <w:rFonts w:hint="eastAsia" w:ascii="宋体" w:hAnsi="宋体" w:eastAsia="宋体" w:cs="宋体"/>
                <w:bCs w:val="0"/>
                <w:spacing w:val="0"/>
                <w:sz w:val="21"/>
                <w:szCs w:val="21"/>
              </w:rPr>
            </w:pPr>
            <w:r>
              <w:rPr>
                <w:rFonts w:hint="eastAsia" w:ascii="宋体" w:hAnsi="宋体" w:eastAsia="宋体" w:cs="宋体"/>
                <w:bCs w:val="0"/>
                <w:spacing w:val="0"/>
                <w:sz w:val="21"/>
                <w:szCs w:val="21"/>
              </w:rPr>
              <w:t>一般教学事故不超过2人次，严重教学事故不超过1人次，没有重大教学事故。</w:t>
            </w:r>
          </w:p>
        </w:tc>
        <w:tc>
          <w:tcPr>
            <w:tcW w:w="2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由</w:t>
            </w:r>
            <w:r>
              <w:rPr>
                <w:rFonts w:hint="eastAsia" w:ascii="宋体" w:hAnsi="宋体" w:eastAsia="宋体" w:cs="宋体"/>
                <w:b/>
                <w:kern w:val="0"/>
                <w:sz w:val="24"/>
                <w:szCs w:val="24"/>
                <w:lang w:val="en-US" w:eastAsia="zh-CN" w:bidi="ar"/>
              </w:rPr>
              <w:t>教评中心</w:t>
            </w:r>
            <w:r>
              <w:rPr>
                <w:rFonts w:hint="eastAsia" w:ascii="宋体" w:hAnsi="宋体" w:eastAsia="宋体" w:cs="宋体"/>
                <w:kern w:val="0"/>
                <w:sz w:val="24"/>
                <w:szCs w:val="24"/>
                <w:lang w:val="en-US" w:eastAsia="zh-CN" w:bidi="ar"/>
              </w:rPr>
              <w:t>组织评定。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2546" w:hRule="atLeast"/>
          <w:jc w:val="center"/>
        </w:trPr>
        <w:tc>
          <w:tcPr>
            <w:tcW w:w="9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1347" w:type="dxa"/>
            <w:vMerge w:val="continue"/>
            <w:tcBorders>
              <w:top w:val="single" w:color="auto"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
              <w:keepNext w:val="0"/>
              <w:keepLines w:val="0"/>
              <w:widowControl/>
              <w:numPr>
                <w:ilvl w:val="0"/>
                <w:numId w:val="0"/>
              </w:numPr>
              <w:suppressLineNumbers w:val="0"/>
              <w:spacing w:before="0" w:beforeAutospacing="0" w:after="0" w:afterAutospacing="0" w:line="240" w:lineRule="auto"/>
              <w:ind w:left="210" w:right="0" w:hanging="210"/>
              <w:jc w:val="left"/>
              <w:rPr>
                <w:rFonts w:hint="eastAsia" w:ascii="宋体" w:hAnsi="宋体" w:eastAsia="宋体" w:cs="宋体"/>
                <w:bCs w:val="0"/>
                <w:spacing w:val="0"/>
                <w:sz w:val="21"/>
                <w:szCs w:val="21"/>
              </w:rPr>
            </w:pPr>
            <w:r>
              <w:rPr>
                <w:rFonts w:hint="default" w:ascii="Wingdings" w:hAnsi="Wingdings" w:eastAsia="Wingdings" w:cs="Wingdings"/>
                <w:bCs w:val="0"/>
                <w:spacing w:val="0"/>
                <w:sz w:val="21"/>
                <w:szCs w:val="21"/>
              </w:rPr>
              <w:t>l</w:t>
            </w:r>
            <w:r>
              <w:rPr>
                <w:rFonts w:hint="default" w:ascii="Times New Roman" w:hAnsi="Times New Roman" w:eastAsia="Wingdings" w:cs="Times New Roman"/>
                <w:bCs w:val="0"/>
                <w:spacing w:val="0"/>
                <w:sz w:val="14"/>
                <w:szCs w:val="14"/>
              </w:rPr>
              <w:t xml:space="preserve"> </w:t>
            </w:r>
            <w:r>
              <w:rPr>
                <w:rFonts w:hint="eastAsia" w:ascii="宋体" w:hAnsi="宋体" w:eastAsia="宋体" w:cs="宋体"/>
                <w:bCs w:val="0"/>
                <w:spacing w:val="0"/>
                <w:sz w:val="21"/>
                <w:szCs w:val="21"/>
              </w:rPr>
              <w:t>调停课</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
              <w:keepNext w:val="0"/>
              <w:keepLines w:val="0"/>
              <w:widowControl/>
              <w:suppressLineNumbers w:val="0"/>
              <w:spacing w:before="0" w:beforeAutospacing="0" w:after="0" w:afterAutospacing="0" w:line="240" w:lineRule="auto"/>
              <w:ind w:left="0" w:right="0"/>
              <w:jc w:val="center"/>
              <w:rPr>
                <w:rFonts w:hint="eastAsia" w:ascii="宋体" w:hAnsi="宋体" w:eastAsia="宋体" w:cs="宋体"/>
                <w:bCs w:val="0"/>
                <w:color w:val="000000"/>
                <w:spacing w:val="0"/>
                <w:sz w:val="21"/>
                <w:szCs w:val="21"/>
              </w:rPr>
            </w:pPr>
            <w:r>
              <w:rPr>
                <w:rFonts w:hint="eastAsia" w:ascii="宋体" w:hAnsi="宋体" w:eastAsia="宋体" w:cs="宋体"/>
                <w:bCs w:val="0"/>
                <w:color w:val="000000"/>
                <w:spacing w:val="0"/>
                <w:sz w:val="21"/>
                <w:szCs w:val="21"/>
              </w:rPr>
              <w:t>2</w:t>
            </w:r>
          </w:p>
        </w:tc>
        <w:tc>
          <w:tcPr>
            <w:tcW w:w="375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
              <w:keepNext w:val="0"/>
              <w:keepLines w:val="0"/>
              <w:widowControl/>
              <w:suppressLineNumbers w:val="0"/>
              <w:spacing w:before="0" w:beforeAutospacing="0" w:after="0" w:afterAutospacing="0" w:line="240" w:lineRule="auto"/>
              <w:ind w:left="0" w:right="0"/>
              <w:jc w:val="center"/>
              <w:rPr>
                <w:rFonts w:hint="eastAsia" w:ascii="宋体" w:hAnsi="宋体" w:eastAsia="宋体" w:cs="宋体"/>
                <w:bCs w:val="0"/>
                <w:color w:val="000000"/>
                <w:spacing w:val="0"/>
                <w:sz w:val="21"/>
                <w:szCs w:val="21"/>
              </w:rPr>
            </w:pPr>
            <w:r>
              <w:rPr>
                <w:rFonts w:hint="eastAsia" w:ascii="宋体" w:hAnsi="宋体" w:eastAsia="宋体" w:cs="宋体"/>
                <w:bCs w:val="0"/>
                <w:color w:val="000000"/>
                <w:spacing w:val="0"/>
                <w:sz w:val="21"/>
                <w:szCs w:val="21"/>
              </w:rPr>
              <w:t>①教师调停课比例≤2%（节假日调停课不纳入调停课比例）；</w:t>
            </w:r>
          </w:p>
          <w:p>
            <w:pPr>
              <w:pStyle w:val="3"/>
              <w:keepNext w:val="0"/>
              <w:keepLines w:val="0"/>
              <w:widowControl/>
              <w:suppressLineNumbers w:val="0"/>
              <w:spacing w:before="0" w:beforeAutospacing="0" w:after="0" w:afterAutospacing="0" w:line="240" w:lineRule="auto"/>
              <w:ind w:left="0" w:right="0"/>
              <w:jc w:val="center"/>
              <w:rPr>
                <w:rFonts w:hint="eastAsia" w:ascii="宋体" w:hAnsi="宋体" w:eastAsia="宋体" w:cs="宋体"/>
                <w:bCs w:val="0"/>
                <w:color w:val="000000"/>
                <w:spacing w:val="0"/>
                <w:sz w:val="21"/>
                <w:szCs w:val="21"/>
              </w:rPr>
            </w:pPr>
            <w:r>
              <w:rPr>
                <w:rFonts w:hint="eastAsia" w:ascii="宋体" w:hAnsi="宋体" w:eastAsia="宋体" w:cs="宋体"/>
                <w:bCs w:val="0"/>
                <w:color w:val="000000"/>
                <w:spacing w:val="0"/>
                <w:sz w:val="21"/>
                <w:szCs w:val="21"/>
              </w:rPr>
              <w:t>②严格履行调停课手续。</w:t>
            </w:r>
          </w:p>
        </w:tc>
        <w:tc>
          <w:tcPr>
            <w:tcW w:w="39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Style w:val="3"/>
              <w:keepNext w:val="0"/>
              <w:keepLines w:val="0"/>
              <w:widowControl/>
              <w:suppressLineNumbers w:val="0"/>
              <w:spacing w:before="0" w:beforeAutospacing="0" w:after="0" w:afterAutospacing="0" w:line="240" w:lineRule="auto"/>
              <w:ind w:left="0" w:right="0"/>
              <w:jc w:val="center"/>
              <w:rPr>
                <w:rFonts w:hint="eastAsia" w:ascii="宋体" w:hAnsi="宋体" w:eastAsia="宋体" w:cs="宋体"/>
                <w:bCs w:val="0"/>
                <w:color w:val="000000"/>
                <w:spacing w:val="0"/>
                <w:sz w:val="21"/>
                <w:szCs w:val="21"/>
              </w:rPr>
            </w:pPr>
            <w:r>
              <w:rPr>
                <w:rFonts w:hint="eastAsia" w:ascii="宋体" w:hAnsi="宋体" w:eastAsia="宋体" w:cs="宋体"/>
                <w:bCs w:val="0"/>
                <w:color w:val="000000"/>
                <w:spacing w:val="0"/>
                <w:sz w:val="21"/>
                <w:szCs w:val="21"/>
              </w:rPr>
              <w:t>①调停课基本按规定程序办理，并能及时通知学生；</w:t>
            </w:r>
          </w:p>
          <w:p>
            <w:pPr>
              <w:pStyle w:val="3"/>
              <w:keepNext w:val="0"/>
              <w:keepLines w:val="0"/>
              <w:widowControl/>
              <w:suppressLineNumbers w:val="0"/>
              <w:spacing w:before="0" w:beforeAutospacing="0" w:after="0" w:afterAutospacing="0" w:line="240" w:lineRule="auto"/>
              <w:ind w:left="0" w:right="0"/>
              <w:jc w:val="center"/>
              <w:rPr>
                <w:rFonts w:hint="eastAsia" w:ascii="宋体" w:hAnsi="宋体" w:eastAsia="宋体" w:cs="宋体"/>
                <w:bCs w:val="0"/>
                <w:color w:val="000000"/>
                <w:spacing w:val="0"/>
                <w:sz w:val="21"/>
                <w:szCs w:val="21"/>
              </w:rPr>
            </w:pPr>
            <w:r>
              <w:rPr>
                <w:rFonts w:hint="eastAsia" w:ascii="宋体" w:hAnsi="宋体" w:eastAsia="宋体" w:cs="宋体"/>
                <w:bCs w:val="0"/>
                <w:color w:val="000000"/>
                <w:spacing w:val="0"/>
                <w:sz w:val="21"/>
                <w:szCs w:val="21"/>
              </w:rPr>
              <w:t>②教师调停课比例为3%-4%；</w:t>
            </w:r>
          </w:p>
          <w:p>
            <w:pPr>
              <w:pStyle w:val="3"/>
              <w:keepNext w:val="0"/>
              <w:keepLines w:val="0"/>
              <w:widowControl/>
              <w:suppressLineNumbers w:val="0"/>
              <w:spacing w:before="0" w:beforeAutospacing="0" w:after="0" w:afterAutospacing="0" w:line="240" w:lineRule="auto"/>
              <w:ind w:left="0" w:right="0"/>
              <w:jc w:val="center"/>
              <w:rPr>
                <w:rFonts w:hint="eastAsia" w:ascii="宋体" w:hAnsi="宋体" w:eastAsia="宋体" w:cs="宋体"/>
                <w:bCs w:val="0"/>
                <w:color w:val="000000"/>
                <w:spacing w:val="0"/>
                <w:sz w:val="21"/>
                <w:szCs w:val="21"/>
              </w:rPr>
            </w:pPr>
            <w:r>
              <w:rPr>
                <w:rFonts w:hint="eastAsia" w:ascii="宋体" w:hAnsi="宋体" w:eastAsia="宋体" w:cs="宋体"/>
                <w:bCs w:val="0"/>
                <w:color w:val="000000"/>
                <w:spacing w:val="0"/>
                <w:sz w:val="21"/>
                <w:szCs w:val="21"/>
              </w:rPr>
              <w:t>③无随意调停课现象。</w:t>
            </w:r>
          </w:p>
        </w:tc>
        <w:tc>
          <w:tcPr>
            <w:tcW w:w="2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由</w:t>
            </w:r>
            <w:r>
              <w:rPr>
                <w:rFonts w:hint="eastAsia" w:ascii="宋体" w:hAnsi="宋体" w:eastAsia="宋体" w:cs="宋体"/>
                <w:b/>
                <w:kern w:val="0"/>
                <w:sz w:val="24"/>
                <w:szCs w:val="24"/>
                <w:lang w:val="en-US" w:eastAsia="zh-CN" w:bidi="ar"/>
              </w:rPr>
              <w:t>教务处</w:t>
            </w:r>
            <w:r>
              <w:rPr>
                <w:rFonts w:hint="eastAsia" w:ascii="宋体" w:hAnsi="宋体" w:eastAsia="宋体" w:cs="宋体"/>
                <w:kern w:val="0"/>
                <w:sz w:val="24"/>
                <w:szCs w:val="24"/>
                <w:lang w:val="en-US" w:eastAsia="zh-CN" w:bidi="ar"/>
              </w:rPr>
              <w:t>组织评定（以院（部、中心）本年度所有课程的总学时数为基数统计；</w:t>
            </w:r>
            <w:r>
              <w:rPr>
                <w:rFonts w:hint="eastAsia" w:ascii="宋体" w:hAnsi="Times New Roman" w:eastAsia="宋体" w:cs="宋体"/>
                <w:bCs/>
                <w:kern w:val="0"/>
                <w:sz w:val="24"/>
                <w:szCs w:val="24"/>
                <w:lang w:val="en-US" w:eastAsia="zh-CN" w:bidi="ar"/>
              </w:rPr>
              <w:t>生病（要有医院证明）、婚假、产假、家庭变故、</w:t>
            </w:r>
            <w:r>
              <w:rPr>
                <w:rFonts w:hint="eastAsia" w:ascii="宋体" w:hAnsi="Times New Roman" w:eastAsia="宋体" w:cs="宋体"/>
                <w:bCs/>
                <w:color w:val="000000"/>
                <w:kern w:val="0"/>
                <w:sz w:val="24"/>
                <w:szCs w:val="24"/>
                <w:lang w:val="en-US" w:eastAsia="zh-CN" w:bidi="ar"/>
              </w:rPr>
              <w:t>接受学校公派任务经教学规程办理手续或其它不可抗拒原因不在统计范围</w:t>
            </w:r>
            <w:r>
              <w:rPr>
                <w:rFonts w:hint="eastAsia" w:ascii="宋体" w:hAnsi="宋体" w:eastAsia="宋体" w:cs="宋体"/>
                <w:kern w:val="0"/>
                <w:sz w:val="24"/>
                <w:szCs w:val="24"/>
                <w:lang w:val="en-US" w:eastAsia="zh-CN" w:bidi="ar"/>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1373" w:hRule="atLeast"/>
          <w:jc w:val="center"/>
        </w:trPr>
        <w:tc>
          <w:tcPr>
            <w:tcW w:w="9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1347" w:type="dxa"/>
            <w:vMerge w:val="continue"/>
            <w:tcBorders>
              <w:top w:val="single" w:color="auto"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
              <w:keepNext w:val="0"/>
              <w:keepLines w:val="0"/>
              <w:widowControl/>
              <w:numPr>
                <w:ilvl w:val="0"/>
                <w:numId w:val="0"/>
              </w:numPr>
              <w:suppressLineNumbers w:val="0"/>
              <w:spacing w:before="0" w:beforeAutospacing="0" w:after="0" w:afterAutospacing="0" w:line="240" w:lineRule="auto"/>
              <w:ind w:left="210" w:right="0" w:hanging="210"/>
              <w:jc w:val="left"/>
              <w:rPr>
                <w:rFonts w:hint="eastAsia" w:ascii="宋体" w:hAnsi="宋体" w:eastAsia="宋体" w:cs="宋体"/>
                <w:bCs w:val="0"/>
                <w:spacing w:val="0"/>
                <w:sz w:val="21"/>
                <w:szCs w:val="21"/>
              </w:rPr>
            </w:pPr>
            <w:r>
              <w:rPr>
                <w:rFonts w:hint="default" w:ascii="Wingdings" w:hAnsi="Wingdings" w:eastAsia="Wingdings" w:cs="Wingdings"/>
                <w:bCs w:val="0"/>
                <w:spacing w:val="0"/>
                <w:sz w:val="21"/>
                <w:szCs w:val="21"/>
              </w:rPr>
              <w:t>l</w:t>
            </w:r>
            <w:r>
              <w:rPr>
                <w:rFonts w:hint="default" w:ascii="Times New Roman" w:hAnsi="Times New Roman" w:eastAsia="Wingdings" w:cs="Times New Roman"/>
                <w:bCs w:val="0"/>
                <w:spacing w:val="0"/>
                <w:sz w:val="14"/>
                <w:szCs w:val="14"/>
              </w:rPr>
              <w:t xml:space="preserve"> </w:t>
            </w:r>
            <w:r>
              <w:rPr>
                <w:rFonts w:hint="eastAsia" w:ascii="宋体" w:hAnsi="宋体" w:eastAsia="宋体" w:cs="宋体"/>
                <w:bCs w:val="0"/>
                <w:spacing w:val="0"/>
                <w:sz w:val="21"/>
                <w:szCs w:val="21"/>
              </w:rPr>
              <w:t>学籍管理</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
              <w:keepNext w:val="0"/>
              <w:keepLines w:val="0"/>
              <w:widowControl/>
              <w:suppressLineNumbers w:val="0"/>
              <w:spacing w:before="0" w:beforeAutospacing="0" w:after="0" w:afterAutospacing="0" w:line="240" w:lineRule="auto"/>
              <w:ind w:left="0" w:right="0"/>
              <w:jc w:val="center"/>
              <w:rPr>
                <w:rFonts w:hint="eastAsia" w:ascii="宋体" w:hAnsi="宋体" w:eastAsia="宋体" w:cs="宋体"/>
                <w:bCs w:val="0"/>
                <w:color w:val="000000"/>
                <w:spacing w:val="0"/>
                <w:sz w:val="21"/>
                <w:szCs w:val="21"/>
              </w:rPr>
            </w:pPr>
            <w:r>
              <w:rPr>
                <w:rFonts w:hint="eastAsia" w:ascii="宋体" w:hAnsi="宋体" w:eastAsia="宋体" w:cs="宋体"/>
                <w:bCs w:val="0"/>
                <w:color w:val="000000"/>
                <w:spacing w:val="0"/>
                <w:sz w:val="21"/>
                <w:szCs w:val="21"/>
              </w:rPr>
              <w:t>1.5</w:t>
            </w:r>
          </w:p>
        </w:tc>
        <w:tc>
          <w:tcPr>
            <w:tcW w:w="375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
              <w:keepNext w:val="0"/>
              <w:keepLines w:val="0"/>
              <w:widowControl/>
              <w:suppressLineNumbers w:val="0"/>
              <w:spacing w:before="0" w:beforeAutospacing="0" w:after="0" w:afterAutospacing="0" w:line="240" w:lineRule="auto"/>
              <w:ind w:left="0" w:right="0"/>
              <w:jc w:val="center"/>
              <w:rPr>
                <w:rFonts w:hint="eastAsia" w:ascii="宋体" w:hAnsi="宋体" w:eastAsia="宋体" w:cs="宋体"/>
                <w:bCs w:val="0"/>
                <w:color w:val="000000"/>
                <w:spacing w:val="0"/>
                <w:sz w:val="21"/>
                <w:szCs w:val="21"/>
              </w:rPr>
            </w:pPr>
            <w:r>
              <w:rPr>
                <w:rFonts w:hint="eastAsia" w:ascii="宋体" w:hAnsi="宋体" w:eastAsia="宋体" w:cs="宋体"/>
                <w:color w:val="000000"/>
                <w:spacing w:val="0"/>
                <w:sz w:val="21"/>
                <w:szCs w:val="21"/>
              </w:rPr>
              <w:t>①</w:t>
            </w:r>
            <w:r>
              <w:rPr>
                <w:rFonts w:hint="eastAsia" w:ascii="宋体" w:hAnsi="宋体" w:eastAsia="宋体" w:cs="宋体"/>
                <w:bCs w:val="0"/>
                <w:color w:val="000000"/>
                <w:spacing w:val="0"/>
                <w:sz w:val="21"/>
                <w:szCs w:val="21"/>
              </w:rPr>
              <w:t>学生注册工作按时有序，数据上报准确无误，注册率在98%以上；</w:t>
            </w:r>
          </w:p>
          <w:p>
            <w:pPr>
              <w:pStyle w:val="3"/>
              <w:keepNext w:val="0"/>
              <w:keepLines w:val="0"/>
              <w:widowControl/>
              <w:suppressLineNumbers w:val="0"/>
              <w:spacing w:before="0" w:beforeAutospacing="0" w:after="0" w:afterAutospacing="0" w:line="240" w:lineRule="auto"/>
              <w:ind w:left="0" w:right="0"/>
              <w:jc w:val="center"/>
              <w:rPr>
                <w:rFonts w:hint="eastAsia" w:ascii="宋体" w:hAnsi="宋体" w:eastAsia="宋体" w:cs="宋体"/>
                <w:bCs w:val="0"/>
                <w:color w:val="000000"/>
                <w:spacing w:val="0"/>
                <w:sz w:val="21"/>
                <w:szCs w:val="21"/>
              </w:rPr>
            </w:pPr>
            <w:r>
              <w:rPr>
                <w:rFonts w:hint="eastAsia" w:ascii="宋体" w:hAnsi="宋体" w:eastAsia="宋体" w:cs="宋体"/>
                <w:color w:val="000000"/>
                <w:spacing w:val="0"/>
                <w:sz w:val="21"/>
                <w:szCs w:val="21"/>
              </w:rPr>
              <w:t>②学籍预警、清理工作按时有序，如实上报；</w:t>
            </w:r>
          </w:p>
          <w:p>
            <w:pPr>
              <w:pStyle w:val="3"/>
              <w:keepNext w:val="0"/>
              <w:keepLines w:val="0"/>
              <w:widowControl/>
              <w:suppressLineNumbers w:val="0"/>
              <w:spacing w:before="0" w:beforeAutospacing="0" w:after="0" w:afterAutospacing="0" w:line="240" w:lineRule="auto"/>
              <w:ind w:left="0" w:right="0"/>
              <w:jc w:val="center"/>
              <w:rPr>
                <w:rFonts w:hint="eastAsia" w:ascii="宋体" w:hAnsi="宋体" w:eastAsia="宋体" w:cs="宋体"/>
                <w:bCs w:val="0"/>
                <w:color w:val="000000"/>
                <w:spacing w:val="0"/>
                <w:sz w:val="21"/>
                <w:szCs w:val="21"/>
              </w:rPr>
            </w:pPr>
            <w:r>
              <w:rPr>
                <w:rFonts w:hint="eastAsia" w:ascii="宋体" w:hAnsi="宋体" w:eastAsia="宋体" w:cs="宋体"/>
                <w:color w:val="000000"/>
                <w:spacing w:val="0"/>
                <w:sz w:val="21"/>
                <w:szCs w:val="21"/>
              </w:rPr>
              <w:t>③</w:t>
            </w:r>
            <w:r>
              <w:rPr>
                <w:rFonts w:hint="eastAsia" w:ascii="宋体" w:hAnsi="宋体" w:eastAsia="宋体" w:cs="宋体"/>
                <w:bCs w:val="0"/>
                <w:color w:val="000000"/>
                <w:spacing w:val="0"/>
                <w:sz w:val="21"/>
                <w:szCs w:val="21"/>
              </w:rPr>
              <w:t>学生成绩上报、登录及时无误；</w:t>
            </w:r>
          </w:p>
          <w:p>
            <w:pPr>
              <w:pStyle w:val="3"/>
              <w:keepNext w:val="0"/>
              <w:keepLines w:val="0"/>
              <w:widowControl/>
              <w:suppressLineNumbers w:val="0"/>
              <w:spacing w:before="0" w:beforeAutospacing="0" w:after="0" w:afterAutospacing="0" w:line="240" w:lineRule="auto"/>
              <w:ind w:left="0" w:right="0"/>
              <w:jc w:val="center"/>
              <w:rPr>
                <w:rFonts w:hint="eastAsia" w:ascii="宋体" w:hAnsi="宋体" w:eastAsia="宋体" w:cs="宋体"/>
                <w:bCs w:val="0"/>
                <w:color w:val="000000"/>
                <w:spacing w:val="0"/>
                <w:sz w:val="21"/>
                <w:szCs w:val="21"/>
              </w:rPr>
            </w:pPr>
            <w:r>
              <w:rPr>
                <w:rFonts w:hint="eastAsia" w:ascii="宋体" w:hAnsi="宋体" w:eastAsia="宋体" w:cs="宋体"/>
                <w:color w:val="000000"/>
                <w:spacing w:val="0"/>
                <w:sz w:val="21"/>
                <w:szCs w:val="21"/>
              </w:rPr>
              <w:t>④按时提交学位名单，且准确无误。</w:t>
            </w:r>
          </w:p>
        </w:tc>
        <w:tc>
          <w:tcPr>
            <w:tcW w:w="39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Style w:val="3"/>
              <w:keepNext w:val="0"/>
              <w:keepLines w:val="0"/>
              <w:widowControl/>
              <w:suppressLineNumbers w:val="0"/>
              <w:spacing w:before="0" w:beforeAutospacing="0" w:after="0" w:afterAutospacing="0" w:line="240" w:lineRule="auto"/>
              <w:ind w:left="0" w:right="0"/>
              <w:jc w:val="center"/>
              <w:rPr>
                <w:rFonts w:hint="eastAsia" w:ascii="宋体" w:hAnsi="宋体" w:eastAsia="宋体" w:cs="宋体"/>
                <w:bCs w:val="0"/>
                <w:color w:val="000000"/>
                <w:spacing w:val="0"/>
                <w:sz w:val="21"/>
                <w:szCs w:val="21"/>
              </w:rPr>
            </w:pPr>
            <w:r>
              <w:rPr>
                <w:rFonts w:hint="eastAsia" w:ascii="宋体" w:hAnsi="宋体" w:eastAsia="宋体" w:cs="宋体"/>
                <w:color w:val="000000"/>
                <w:spacing w:val="0"/>
                <w:sz w:val="21"/>
                <w:szCs w:val="21"/>
              </w:rPr>
              <w:t>①</w:t>
            </w:r>
            <w:r>
              <w:rPr>
                <w:rFonts w:hint="eastAsia" w:ascii="宋体" w:hAnsi="宋体" w:eastAsia="宋体" w:cs="宋体"/>
                <w:bCs w:val="0"/>
                <w:color w:val="000000"/>
                <w:spacing w:val="0"/>
                <w:sz w:val="21"/>
                <w:szCs w:val="21"/>
              </w:rPr>
              <w:t>学生注册工作时间稍有延迟，数据上报准确无误，注册率在90%以上。</w:t>
            </w:r>
          </w:p>
          <w:p>
            <w:pPr>
              <w:pStyle w:val="3"/>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spacing w:val="0"/>
                <w:sz w:val="21"/>
                <w:szCs w:val="21"/>
              </w:rPr>
            </w:pPr>
            <w:r>
              <w:rPr>
                <w:rFonts w:hint="eastAsia" w:ascii="宋体" w:hAnsi="宋体" w:eastAsia="宋体" w:cs="宋体"/>
                <w:color w:val="000000"/>
                <w:spacing w:val="0"/>
                <w:sz w:val="21"/>
                <w:szCs w:val="21"/>
              </w:rPr>
              <w:t>②按时进行学籍预警、清理工作，但上报数据存在个别问题。</w:t>
            </w:r>
          </w:p>
          <w:p>
            <w:pPr>
              <w:pStyle w:val="3"/>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spacing w:val="0"/>
                <w:sz w:val="21"/>
                <w:szCs w:val="21"/>
              </w:rPr>
            </w:pPr>
            <w:r>
              <w:rPr>
                <w:rFonts w:hint="eastAsia" w:ascii="宋体" w:hAnsi="宋体" w:eastAsia="宋体" w:cs="宋体"/>
                <w:color w:val="000000"/>
                <w:spacing w:val="0"/>
                <w:sz w:val="21"/>
                <w:szCs w:val="21"/>
              </w:rPr>
              <w:t>③学生成绩上报、登录及时，但有个别教师存在错误；</w:t>
            </w:r>
          </w:p>
          <w:p>
            <w:pPr>
              <w:pStyle w:val="3"/>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spacing w:val="0"/>
                <w:sz w:val="21"/>
                <w:szCs w:val="21"/>
              </w:rPr>
            </w:pPr>
            <w:r>
              <w:rPr>
                <w:rFonts w:hint="eastAsia" w:ascii="宋体" w:hAnsi="宋体" w:eastAsia="宋体" w:cs="宋体"/>
                <w:color w:val="000000"/>
                <w:spacing w:val="0"/>
                <w:sz w:val="21"/>
                <w:szCs w:val="21"/>
              </w:rPr>
              <w:t>④按时提交学位名单，但存在不准确的问题。</w:t>
            </w:r>
          </w:p>
        </w:tc>
        <w:tc>
          <w:tcPr>
            <w:tcW w:w="2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Cs/>
                <w:lang w:val="en-US"/>
              </w:rPr>
            </w:pPr>
            <w:r>
              <w:rPr>
                <w:rFonts w:hint="eastAsia" w:ascii="宋体" w:hAnsi="宋体" w:eastAsia="宋体" w:cs="宋体"/>
                <w:kern w:val="0"/>
                <w:sz w:val="24"/>
                <w:szCs w:val="24"/>
                <w:lang w:val="en-US" w:eastAsia="zh-CN" w:bidi="ar"/>
              </w:rPr>
              <w:t>由</w:t>
            </w:r>
            <w:r>
              <w:rPr>
                <w:rFonts w:hint="eastAsia" w:ascii="宋体" w:hAnsi="宋体" w:eastAsia="宋体" w:cs="宋体"/>
                <w:b/>
                <w:kern w:val="0"/>
                <w:sz w:val="24"/>
                <w:szCs w:val="24"/>
                <w:lang w:val="en-US" w:eastAsia="zh-CN" w:bidi="ar"/>
              </w:rPr>
              <w:t>教务处</w:t>
            </w:r>
            <w:r>
              <w:rPr>
                <w:rFonts w:hint="eastAsia" w:ascii="宋体" w:hAnsi="宋体" w:eastAsia="宋体" w:cs="宋体"/>
                <w:kern w:val="0"/>
                <w:sz w:val="24"/>
                <w:szCs w:val="24"/>
                <w:lang w:val="en-US" w:eastAsia="zh-CN" w:bidi="ar"/>
              </w:rPr>
              <w:t>组织评定（</w:t>
            </w:r>
            <w:r>
              <w:rPr>
                <w:rFonts w:hint="eastAsia" w:ascii="宋体" w:hAnsi="Times New Roman" w:eastAsia="宋体" w:cs="宋体"/>
                <w:bCs/>
                <w:kern w:val="0"/>
                <w:sz w:val="24"/>
                <w:szCs w:val="24"/>
                <w:lang w:val="en-US" w:eastAsia="zh-CN" w:bidi="ar"/>
              </w:rPr>
              <w:t>每出现1人次没按时上报、登录或每查出1起问题扣0.1</w:t>
            </w:r>
            <w:r>
              <w:rPr>
                <w:rFonts w:hint="eastAsia" w:ascii="宋体" w:hAnsi="宋体" w:eastAsia="宋体" w:cs="宋体"/>
                <w:kern w:val="0"/>
                <w:sz w:val="24"/>
                <w:szCs w:val="24"/>
                <w:lang w:val="en-US" w:eastAsia="zh-CN" w:bidi="ar"/>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340" w:hRule="atLeast"/>
          <w:jc w:val="center"/>
        </w:trPr>
        <w:tc>
          <w:tcPr>
            <w:tcW w:w="9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1347" w:type="dxa"/>
            <w:vMerge w:val="continue"/>
            <w:tcBorders>
              <w:top w:val="single" w:color="auto"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numPr>
                <w:ilvl w:val="0"/>
                <w:numId w:val="0"/>
              </w:numPr>
              <w:suppressLineNumbers w:val="0"/>
              <w:spacing w:before="0" w:beforeAutospacing="0" w:after="0" w:afterAutospacing="0"/>
              <w:ind w:left="210" w:right="0" w:hanging="210"/>
              <w:jc w:val="left"/>
              <w:rPr>
                <w:rFonts w:hint="eastAsia" w:ascii="宋体" w:hAnsi="宋体" w:eastAsia="宋体" w:cs="宋体"/>
                <w:color w:val="000000"/>
                <w:lang w:val="en-US"/>
              </w:rPr>
            </w:pPr>
            <w:r>
              <w:rPr>
                <w:rFonts w:hint="default" w:ascii="Wingdings" w:hAnsi="Wingdings" w:eastAsia="Wingdings" w:cs="Wingdings"/>
                <w:color w:val="000000"/>
                <w:kern w:val="0"/>
                <w:sz w:val="24"/>
                <w:szCs w:val="24"/>
                <w:lang w:val="en-US" w:eastAsia="zh-CN" w:bidi="ar"/>
              </w:rPr>
              <w:t>l</w:t>
            </w:r>
            <w:r>
              <w:rPr>
                <w:rFonts w:hint="default" w:ascii="Times New Roman" w:hAnsi="Times New Roman" w:eastAsia="Wingdings" w:cs="Times New Roman"/>
                <w:color w:val="000000"/>
                <w:kern w:val="0"/>
                <w:sz w:val="14"/>
                <w:szCs w:val="14"/>
                <w:lang w:val="en-US" w:eastAsia="zh-CN" w:bidi="ar"/>
              </w:rPr>
              <w:t xml:space="preserve"> </w:t>
            </w:r>
            <w:r>
              <w:rPr>
                <w:rFonts w:hint="eastAsia" w:ascii="宋体" w:hAnsi="宋体" w:eastAsia="宋体" w:cs="宋体"/>
                <w:color w:val="000000"/>
                <w:kern w:val="0"/>
                <w:sz w:val="24"/>
                <w:szCs w:val="24"/>
                <w:lang w:val="en-US" w:eastAsia="zh-CN" w:bidi="ar"/>
              </w:rPr>
              <w:t>学生到课率</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lang w:val="en-US"/>
              </w:rPr>
            </w:pPr>
            <w:r>
              <w:rPr>
                <w:rFonts w:hint="eastAsia" w:ascii="宋体" w:hAnsi="宋体" w:eastAsia="宋体" w:cs="宋体"/>
                <w:color w:val="000000"/>
                <w:kern w:val="0"/>
                <w:sz w:val="24"/>
                <w:szCs w:val="24"/>
                <w:lang w:val="en-US" w:eastAsia="zh-CN" w:bidi="ar"/>
              </w:rPr>
              <w:t>2</w:t>
            </w:r>
          </w:p>
        </w:tc>
        <w:tc>
          <w:tcPr>
            <w:tcW w:w="3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lang w:val="en-US"/>
              </w:rPr>
            </w:pPr>
            <w:r>
              <w:rPr>
                <w:rFonts w:hint="eastAsia" w:ascii="宋体" w:hAnsi="宋体" w:eastAsia="宋体" w:cs="宋体"/>
                <w:color w:val="000000"/>
                <w:kern w:val="0"/>
                <w:sz w:val="24"/>
                <w:szCs w:val="24"/>
                <w:lang w:val="en-US" w:eastAsia="zh-CN" w:bidi="ar"/>
              </w:rPr>
              <w:t>平均到课率≥95%。</w:t>
            </w:r>
          </w:p>
        </w:tc>
        <w:tc>
          <w:tcPr>
            <w:tcW w:w="39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lang w:val="en-US"/>
              </w:rPr>
            </w:pPr>
            <w:r>
              <w:rPr>
                <w:rFonts w:hint="eastAsia" w:ascii="宋体" w:hAnsi="宋体" w:eastAsia="宋体" w:cs="宋体"/>
                <w:color w:val="000000"/>
                <w:kern w:val="0"/>
                <w:sz w:val="24"/>
                <w:szCs w:val="24"/>
                <w:lang w:val="en-US" w:eastAsia="zh-CN" w:bidi="ar"/>
              </w:rPr>
              <w:t>平均到课率90%。</w:t>
            </w:r>
          </w:p>
        </w:tc>
        <w:tc>
          <w:tcPr>
            <w:tcW w:w="2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color w:val="FF0000"/>
                <w:lang w:val="en-US"/>
              </w:rPr>
            </w:pPr>
            <w:r>
              <w:rPr>
                <w:rFonts w:hint="eastAsia" w:ascii="宋体" w:hAnsi="宋体" w:eastAsia="宋体" w:cs="宋体"/>
                <w:color w:val="000000"/>
                <w:kern w:val="0"/>
                <w:sz w:val="24"/>
                <w:szCs w:val="24"/>
                <w:lang w:val="en-US" w:eastAsia="zh-CN" w:bidi="ar"/>
              </w:rPr>
              <w:t>由</w:t>
            </w:r>
            <w:r>
              <w:rPr>
                <w:rFonts w:hint="eastAsia" w:ascii="宋体" w:hAnsi="宋体" w:eastAsia="宋体" w:cs="宋体"/>
                <w:b/>
                <w:color w:val="000000"/>
                <w:kern w:val="0"/>
                <w:sz w:val="24"/>
                <w:szCs w:val="24"/>
                <w:lang w:val="en-US" w:eastAsia="zh-CN" w:bidi="ar"/>
              </w:rPr>
              <w:t>教评中心</w:t>
            </w:r>
            <w:r>
              <w:rPr>
                <w:rFonts w:hint="eastAsia" w:ascii="宋体" w:hAnsi="宋体" w:eastAsia="宋体" w:cs="宋体"/>
                <w:color w:val="000000"/>
                <w:kern w:val="0"/>
                <w:sz w:val="24"/>
                <w:szCs w:val="24"/>
                <w:lang w:val="en-US" w:eastAsia="zh-CN" w:bidi="ar"/>
              </w:rPr>
              <w:t>组织评定，以抽查为准。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1487" w:hRule="atLeast"/>
          <w:jc w:val="center"/>
        </w:trPr>
        <w:tc>
          <w:tcPr>
            <w:tcW w:w="9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1347" w:type="dxa"/>
            <w:vMerge w:val="continue"/>
            <w:tcBorders>
              <w:top w:val="single" w:color="auto"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numPr>
                <w:ilvl w:val="0"/>
                <w:numId w:val="0"/>
              </w:numPr>
              <w:suppressLineNumbers w:val="0"/>
              <w:spacing w:before="0" w:beforeAutospacing="0" w:after="0" w:afterAutospacing="0"/>
              <w:ind w:left="210" w:right="0" w:hanging="210"/>
              <w:jc w:val="left"/>
              <w:rPr>
                <w:rFonts w:hint="eastAsia" w:ascii="宋体" w:hAnsi="宋体" w:eastAsia="宋体" w:cs="宋体"/>
                <w:color w:val="000000"/>
                <w:lang w:val="en-US"/>
              </w:rPr>
            </w:pPr>
            <w:r>
              <w:rPr>
                <w:rFonts w:hint="default" w:ascii="Wingdings" w:hAnsi="Wingdings" w:eastAsia="Wingdings" w:cs="Wingdings"/>
                <w:color w:val="000000"/>
                <w:kern w:val="0"/>
                <w:sz w:val="24"/>
                <w:szCs w:val="24"/>
                <w:lang w:val="en-US" w:eastAsia="zh-CN" w:bidi="ar"/>
              </w:rPr>
              <w:t>l</w:t>
            </w:r>
            <w:r>
              <w:rPr>
                <w:rFonts w:hint="default" w:ascii="Times New Roman" w:hAnsi="Times New Roman" w:eastAsia="Wingdings" w:cs="Times New Roman"/>
                <w:color w:val="000000"/>
                <w:kern w:val="0"/>
                <w:sz w:val="14"/>
                <w:szCs w:val="14"/>
                <w:lang w:val="en-US" w:eastAsia="zh-CN" w:bidi="ar"/>
              </w:rPr>
              <w:t xml:space="preserve"> </w:t>
            </w:r>
            <w:r>
              <w:rPr>
                <w:rFonts w:hint="eastAsia" w:ascii="宋体" w:hAnsi="宋体" w:eastAsia="宋体" w:cs="宋体"/>
                <w:color w:val="000000"/>
                <w:kern w:val="0"/>
                <w:sz w:val="24"/>
                <w:szCs w:val="24"/>
                <w:lang w:val="en-US" w:eastAsia="zh-CN" w:bidi="ar"/>
              </w:rPr>
              <w:t>学生考试违规</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lang w:val="en-US"/>
              </w:rPr>
            </w:pPr>
            <w:r>
              <w:rPr>
                <w:rFonts w:hint="eastAsia" w:ascii="宋体" w:hAnsi="宋体" w:eastAsia="宋体" w:cs="宋体"/>
                <w:color w:val="000000"/>
                <w:kern w:val="0"/>
                <w:sz w:val="24"/>
                <w:szCs w:val="24"/>
                <w:lang w:val="en-US" w:eastAsia="zh-CN" w:bidi="ar"/>
              </w:rPr>
              <w:t>2</w:t>
            </w:r>
          </w:p>
        </w:tc>
        <w:tc>
          <w:tcPr>
            <w:tcW w:w="772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lang w:val="en-US"/>
              </w:rPr>
            </w:pPr>
            <w:r>
              <w:rPr>
                <w:rFonts w:hint="eastAsia" w:ascii="宋体" w:hAnsi="宋体" w:eastAsia="宋体" w:cs="宋体"/>
                <w:color w:val="000000"/>
                <w:kern w:val="0"/>
                <w:sz w:val="24"/>
                <w:szCs w:val="24"/>
                <w:lang w:val="en-US" w:eastAsia="zh-CN" w:bidi="ar"/>
              </w:rPr>
              <w:t>在教务处组织的校级统考、国家考试中每发现学生考试违规1人次扣0.2，直至扣完为止。</w:t>
            </w:r>
          </w:p>
        </w:tc>
        <w:tc>
          <w:tcPr>
            <w:tcW w:w="2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由</w:t>
            </w:r>
            <w:r>
              <w:rPr>
                <w:rFonts w:hint="eastAsia" w:ascii="宋体" w:hAnsi="宋体" w:eastAsia="宋体" w:cs="宋体"/>
                <w:b/>
                <w:kern w:val="0"/>
                <w:sz w:val="24"/>
                <w:szCs w:val="24"/>
                <w:lang w:val="en-US" w:eastAsia="zh-CN" w:bidi="ar"/>
              </w:rPr>
              <w:t>教务处</w:t>
            </w:r>
            <w:r>
              <w:rPr>
                <w:rFonts w:hint="eastAsia" w:ascii="宋体" w:hAnsi="宋体" w:eastAsia="宋体" w:cs="宋体"/>
                <w:kern w:val="0"/>
                <w:sz w:val="24"/>
                <w:szCs w:val="24"/>
                <w:lang w:val="en-US" w:eastAsia="zh-CN" w:bidi="ar"/>
              </w:rPr>
              <w:t>组织评定。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1418" w:hRule="atLeast"/>
          <w:jc w:val="center"/>
        </w:trPr>
        <w:tc>
          <w:tcPr>
            <w:tcW w:w="9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13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378" w:right="0" w:hanging="378"/>
              <w:jc w:val="left"/>
              <w:rPr>
                <w:rFonts w:hint="eastAsia" w:ascii="宋体" w:hAnsi="宋体" w:eastAsia="宋体" w:cs="宋体"/>
                <w:lang w:val="en-US"/>
              </w:rPr>
            </w:pPr>
            <w:r>
              <w:rPr>
                <w:rFonts w:hint="eastAsia" w:ascii="宋体" w:hAnsi="宋体" w:eastAsia="宋体" w:cs="宋体"/>
                <w:kern w:val="0"/>
                <w:sz w:val="24"/>
                <w:szCs w:val="24"/>
                <w:lang w:val="en-US" w:eastAsia="zh-CN" w:bidi="ar"/>
              </w:rPr>
              <w:t>5.5考试工作(5分)</w:t>
            </w: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numPr>
                <w:ilvl w:val="0"/>
                <w:numId w:val="0"/>
              </w:numPr>
              <w:suppressLineNumbers w:val="0"/>
              <w:spacing w:before="0" w:beforeAutospacing="0" w:after="0" w:afterAutospacing="0"/>
              <w:ind w:left="210" w:right="0" w:hanging="210"/>
              <w:jc w:val="left"/>
              <w:rPr>
                <w:rFonts w:hint="eastAsia" w:ascii="宋体" w:hAnsi="宋体" w:eastAsia="宋体" w:cs="宋体"/>
                <w:lang w:val="en-US"/>
              </w:rPr>
            </w:pPr>
            <w:r>
              <w:rPr>
                <w:rFonts w:hint="default" w:ascii="Wingdings" w:hAnsi="Wingdings" w:eastAsia="Wingdings" w:cs="Wingdings"/>
                <w:kern w:val="0"/>
                <w:sz w:val="24"/>
                <w:szCs w:val="24"/>
                <w:lang w:val="en-US" w:eastAsia="zh-CN" w:bidi="ar"/>
              </w:rPr>
              <w:t>l</w:t>
            </w:r>
            <w:r>
              <w:rPr>
                <w:rFonts w:hint="default" w:ascii="Times New Roman" w:hAnsi="Times New Roman" w:eastAsia="Wingdings" w:cs="Times New Roman"/>
                <w:kern w:val="0"/>
                <w:sz w:val="14"/>
                <w:szCs w:val="14"/>
                <w:lang w:val="en-US" w:eastAsia="zh-CN" w:bidi="ar"/>
              </w:rPr>
              <w:t xml:space="preserve"> </w:t>
            </w:r>
            <w:r>
              <w:rPr>
                <w:rFonts w:hint="eastAsia" w:ascii="宋体" w:hAnsi="宋体" w:eastAsia="宋体" w:cs="宋体"/>
                <w:kern w:val="0"/>
                <w:sz w:val="24"/>
                <w:szCs w:val="24"/>
                <w:lang w:val="en-US" w:eastAsia="zh-CN" w:bidi="ar"/>
              </w:rPr>
              <w:t>考试试卷检查</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5</w:t>
            </w:r>
          </w:p>
        </w:tc>
        <w:tc>
          <w:tcPr>
            <w:tcW w:w="772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按考试试卷检查的平均分排名，第1名得5分，最后1名得3分，每两个连续名次之间相差</w:t>
            </w:r>
            <w:r>
              <w:rPr>
                <w:rFonts w:hint="eastAsia" w:ascii="宋体" w:hAnsi="宋体" w:eastAsia="宋体" w:cs="宋体"/>
                <w:kern w:val="0"/>
                <w:position w:val="-26"/>
                <w:sz w:val="24"/>
                <w:szCs w:val="24"/>
                <w:lang w:val="en-US" w:eastAsia="zh-CN" w:bidi="ar"/>
              </w:rPr>
              <w:drawing>
                <wp:inline distT="0" distB="0" distL="114300" distR="114300">
                  <wp:extent cx="1028700" cy="323850"/>
                  <wp:effectExtent l="0" t="0" r="0" b="0"/>
                  <wp:docPr id="5" name="对象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对象 7"/>
                          <pic:cNvPicPr>
                            <a:picLocks noChangeAspect="1"/>
                          </pic:cNvPicPr>
                        </pic:nvPicPr>
                        <pic:blipFill>
                          <a:blip r:embed="rId4"/>
                          <a:stretch>
                            <a:fillRect/>
                          </a:stretch>
                        </pic:blipFill>
                        <pic:spPr>
                          <a:xfrm>
                            <a:off x="0" y="0"/>
                            <a:ext cx="1028700" cy="323850"/>
                          </a:xfrm>
                          <a:prstGeom prst="rect">
                            <a:avLst/>
                          </a:prstGeom>
                          <a:noFill/>
                          <a:ln w="9525">
                            <a:noFill/>
                          </a:ln>
                        </pic:spPr>
                      </pic:pic>
                    </a:graphicData>
                  </a:graphic>
                </wp:inline>
              </w:drawing>
            </w:r>
            <w:r>
              <w:rPr>
                <w:rFonts w:hint="eastAsia" w:ascii="宋体" w:hAnsi="宋体" w:eastAsia="宋体" w:cs="宋体"/>
                <w:kern w:val="0"/>
                <w:sz w:val="24"/>
                <w:szCs w:val="24"/>
                <w:lang w:val="en-US" w:eastAsia="zh-CN" w:bidi="ar"/>
              </w:rPr>
              <w:t>分</w:t>
            </w:r>
            <w:r>
              <w:rPr>
                <w:rFonts w:hint="eastAsia" w:ascii="宋体" w:hAnsi="宋体" w:eastAsia="宋体" w:cs="宋体"/>
                <w:bCs/>
                <w:kern w:val="0"/>
                <w:sz w:val="24"/>
                <w:szCs w:val="24"/>
                <w:lang w:val="en-US" w:eastAsia="zh-CN" w:bidi="ar"/>
              </w:rPr>
              <w:t>。</w:t>
            </w:r>
          </w:p>
        </w:tc>
        <w:tc>
          <w:tcPr>
            <w:tcW w:w="2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color w:val="000000"/>
                <w:kern w:val="0"/>
                <w:sz w:val="24"/>
                <w:szCs w:val="24"/>
                <w:lang w:val="en-US" w:eastAsia="zh-CN" w:bidi="ar"/>
              </w:rPr>
              <w:t>由</w:t>
            </w:r>
            <w:r>
              <w:rPr>
                <w:rFonts w:hint="eastAsia" w:ascii="宋体" w:hAnsi="宋体" w:eastAsia="宋体" w:cs="宋体"/>
                <w:b/>
                <w:color w:val="000000"/>
                <w:kern w:val="0"/>
                <w:sz w:val="24"/>
                <w:szCs w:val="24"/>
                <w:lang w:val="en-US" w:eastAsia="zh-CN" w:bidi="ar"/>
              </w:rPr>
              <w:t>教评中心</w:t>
            </w:r>
            <w:r>
              <w:rPr>
                <w:rFonts w:hint="eastAsia" w:ascii="宋体" w:hAnsi="宋体" w:eastAsia="宋体" w:cs="宋体"/>
                <w:color w:val="000000"/>
                <w:kern w:val="0"/>
                <w:sz w:val="24"/>
                <w:szCs w:val="24"/>
                <w:lang w:val="en-US" w:eastAsia="zh-CN" w:bidi="ar"/>
              </w:rPr>
              <w:t>组织评定（</w:t>
            </w:r>
            <w:r>
              <w:rPr>
                <w:rFonts w:hint="eastAsia" w:ascii="宋体" w:hAnsi="宋体" w:eastAsia="宋体" w:cs="宋体"/>
                <w:kern w:val="0"/>
                <w:sz w:val="24"/>
                <w:szCs w:val="24"/>
                <w:lang w:val="en-US" w:eastAsia="zh-CN" w:bidi="ar"/>
              </w:rPr>
              <w:t>每学期组织一次考试试卷专题检查评价，取两个学期评价分的平均分</w:t>
            </w:r>
            <w:r>
              <w:rPr>
                <w:rFonts w:hint="eastAsia" w:ascii="宋体" w:hAnsi="宋体" w:eastAsia="宋体" w:cs="宋体"/>
                <w:color w:val="000000"/>
                <w:kern w:val="0"/>
                <w:sz w:val="24"/>
                <w:szCs w:val="24"/>
                <w:lang w:val="en-US" w:eastAsia="zh-CN" w:bidi="ar"/>
              </w:rPr>
              <w:t>）</w:t>
            </w:r>
            <w:r>
              <w:rPr>
                <w:rFonts w:hint="eastAsia" w:ascii="宋体" w:hAnsi="宋体" w:eastAsia="宋体" w:cs="宋体"/>
                <w:kern w:val="0"/>
                <w:sz w:val="24"/>
                <w:szCs w:val="24"/>
                <w:lang w:val="en-US" w:eastAsia="zh-CN" w:bidi="ar"/>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1418" w:hRule="atLeast"/>
          <w:jc w:val="center"/>
        </w:trPr>
        <w:tc>
          <w:tcPr>
            <w:tcW w:w="9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13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378" w:right="0" w:hanging="378"/>
              <w:jc w:val="left"/>
              <w:rPr>
                <w:rFonts w:hint="eastAsia" w:ascii="宋体" w:hAnsi="宋体" w:eastAsia="宋体" w:cs="宋体"/>
                <w:lang w:val="en-US"/>
              </w:rPr>
            </w:pPr>
            <w:r>
              <w:rPr>
                <w:rFonts w:hint="eastAsia" w:ascii="宋体" w:hAnsi="宋体" w:eastAsia="宋体" w:cs="宋体"/>
                <w:kern w:val="0"/>
                <w:sz w:val="24"/>
                <w:szCs w:val="24"/>
                <w:lang w:val="en-US" w:eastAsia="zh-CN" w:bidi="ar"/>
              </w:rPr>
              <w:t>5.6毕业设计(论文)工作(5分)</w:t>
            </w: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numPr>
                <w:ilvl w:val="0"/>
                <w:numId w:val="0"/>
              </w:numPr>
              <w:suppressLineNumbers w:val="0"/>
              <w:spacing w:before="0" w:beforeAutospacing="0" w:after="0" w:afterAutospacing="0"/>
              <w:ind w:left="210" w:right="0" w:hanging="210"/>
              <w:jc w:val="left"/>
              <w:rPr>
                <w:rFonts w:hint="eastAsia" w:ascii="宋体" w:hAnsi="宋体" w:eastAsia="宋体" w:cs="宋体"/>
                <w:lang w:val="en-US"/>
              </w:rPr>
            </w:pPr>
            <w:r>
              <w:rPr>
                <w:rFonts w:hint="default" w:ascii="Wingdings" w:hAnsi="Wingdings" w:eastAsia="Wingdings" w:cs="Wingdings"/>
                <w:kern w:val="0"/>
                <w:sz w:val="24"/>
                <w:szCs w:val="24"/>
                <w:lang w:val="en-US" w:eastAsia="zh-CN" w:bidi="ar"/>
              </w:rPr>
              <w:t>l</w:t>
            </w:r>
            <w:r>
              <w:rPr>
                <w:rFonts w:hint="default" w:ascii="Times New Roman" w:hAnsi="Times New Roman" w:eastAsia="Wingdings" w:cs="Times New Roman"/>
                <w:kern w:val="0"/>
                <w:sz w:val="14"/>
                <w:szCs w:val="14"/>
                <w:lang w:val="en-US" w:eastAsia="zh-CN" w:bidi="ar"/>
              </w:rPr>
              <w:t xml:space="preserve"> </w:t>
            </w:r>
            <w:r>
              <w:rPr>
                <w:rFonts w:hint="eastAsia" w:ascii="宋体" w:hAnsi="宋体" w:eastAsia="宋体" w:cs="宋体"/>
                <w:kern w:val="0"/>
                <w:sz w:val="24"/>
                <w:szCs w:val="24"/>
                <w:lang w:val="en-US" w:eastAsia="zh-CN" w:bidi="ar"/>
              </w:rPr>
              <w:t>毕业设计(论文)检查</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5</w:t>
            </w:r>
          </w:p>
        </w:tc>
        <w:tc>
          <w:tcPr>
            <w:tcW w:w="772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按毕业设计(论文)检查评分排名，第1名得5分，最后1名得3分，每两个连续名次之间相差</w:t>
            </w:r>
            <w:r>
              <w:rPr>
                <w:rFonts w:hint="eastAsia" w:ascii="宋体" w:hAnsi="宋体" w:eastAsia="宋体" w:cs="宋体"/>
                <w:kern w:val="0"/>
                <w:position w:val="-26"/>
                <w:sz w:val="24"/>
                <w:szCs w:val="24"/>
                <w:lang w:val="en-US" w:eastAsia="zh-CN" w:bidi="ar"/>
              </w:rPr>
              <w:drawing>
                <wp:inline distT="0" distB="0" distL="114300" distR="114300">
                  <wp:extent cx="1762125" cy="323850"/>
                  <wp:effectExtent l="0" t="0" r="0" b="0"/>
                  <wp:docPr id="12" name="对象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对象 8"/>
                          <pic:cNvPicPr>
                            <a:picLocks noChangeAspect="1"/>
                          </pic:cNvPicPr>
                        </pic:nvPicPr>
                        <pic:blipFill>
                          <a:blip r:embed="rId4"/>
                          <a:stretch>
                            <a:fillRect/>
                          </a:stretch>
                        </pic:blipFill>
                        <pic:spPr>
                          <a:xfrm>
                            <a:off x="0" y="0"/>
                            <a:ext cx="1762125" cy="323850"/>
                          </a:xfrm>
                          <a:prstGeom prst="rect">
                            <a:avLst/>
                          </a:prstGeom>
                          <a:noFill/>
                          <a:ln w="9525">
                            <a:noFill/>
                          </a:ln>
                        </pic:spPr>
                      </pic:pic>
                    </a:graphicData>
                  </a:graphic>
                </wp:inline>
              </w:drawing>
            </w:r>
            <w:r>
              <w:rPr>
                <w:rFonts w:hint="eastAsia" w:ascii="宋体" w:hAnsi="宋体" w:eastAsia="宋体" w:cs="宋体"/>
                <w:kern w:val="0"/>
                <w:sz w:val="24"/>
                <w:szCs w:val="24"/>
                <w:lang w:val="en-US" w:eastAsia="zh-CN" w:bidi="ar"/>
              </w:rPr>
              <w:t>分</w:t>
            </w:r>
            <w:r>
              <w:rPr>
                <w:rFonts w:hint="eastAsia" w:ascii="宋体" w:hAnsi="宋体" w:eastAsia="宋体" w:cs="宋体"/>
                <w:bCs/>
                <w:kern w:val="0"/>
                <w:sz w:val="24"/>
                <w:szCs w:val="24"/>
                <w:lang w:val="en-US" w:eastAsia="zh-CN" w:bidi="ar"/>
              </w:rPr>
              <w:t>。</w:t>
            </w:r>
          </w:p>
        </w:tc>
        <w:tc>
          <w:tcPr>
            <w:tcW w:w="2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color w:val="000000"/>
                <w:kern w:val="0"/>
                <w:sz w:val="24"/>
                <w:szCs w:val="24"/>
                <w:lang w:val="en-US" w:eastAsia="zh-CN" w:bidi="ar"/>
              </w:rPr>
              <w:t>由</w:t>
            </w:r>
            <w:r>
              <w:rPr>
                <w:rFonts w:hint="eastAsia" w:ascii="宋体" w:hAnsi="宋体" w:eastAsia="宋体" w:cs="宋体"/>
                <w:b/>
                <w:color w:val="000000"/>
                <w:kern w:val="0"/>
                <w:sz w:val="24"/>
                <w:szCs w:val="24"/>
                <w:lang w:val="en-US" w:eastAsia="zh-CN" w:bidi="ar"/>
              </w:rPr>
              <w:t>教评中心</w:t>
            </w:r>
            <w:r>
              <w:rPr>
                <w:rFonts w:hint="eastAsia" w:ascii="宋体" w:hAnsi="宋体" w:eastAsia="宋体" w:cs="宋体"/>
                <w:color w:val="000000"/>
                <w:kern w:val="0"/>
                <w:sz w:val="24"/>
                <w:szCs w:val="24"/>
                <w:lang w:val="en-US" w:eastAsia="zh-CN" w:bidi="ar"/>
              </w:rPr>
              <w:t>组织评定（</w:t>
            </w:r>
            <w:r>
              <w:rPr>
                <w:rFonts w:hint="eastAsia" w:ascii="宋体" w:hAnsi="宋体" w:eastAsia="宋体" w:cs="宋体"/>
                <w:kern w:val="0"/>
                <w:sz w:val="24"/>
                <w:szCs w:val="24"/>
                <w:lang w:val="en-US" w:eastAsia="zh-CN" w:bidi="ar"/>
              </w:rPr>
              <w:t>每年组织一次毕业设计（论文）专题检查评价</w:t>
            </w:r>
            <w:r>
              <w:rPr>
                <w:rFonts w:hint="eastAsia" w:ascii="宋体" w:hAnsi="宋体" w:eastAsia="宋体" w:cs="宋体"/>
                <w:color w:val="000000"/>
                <w:kern w:val="0"/>
                <w:sz w:val="24"/>
                <w:szCs w:val="24"/>
                <w:lang w:val="en-US" w:eastAsia="zh-CN" w:bidi="ar"/>
              </w:rPr>
              <w:t>）</w:t>
            </w:r>
            <w:r>
              <w:rPr>
                <w:rFonts w:hint="eastAsia" w:ascii="宋体" w:hAnsi="宋体" w:eastAsia="宋体" w:cs="宋体"/>
                <w:kern w:val="0"/>
                <w:sz w:val="24"/>
                <w:szCs w:val="24"/>
                <w:lang w:val="en-US" w:eastAsia="zh-CN" w:bidi="ar"/>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340" w:hRule="atLeast"/>
          <w:jc w:val="center"/>
        </w:trPr>
        <w:tc>
          <w:tcPr>
            <w:tcW w:w="9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210" w:right="0" w:hanging="210"/>
              <w:jc w:val="left"/>
              <w:rPr>
                <w:rFonts w:hint="eastAsia" w:ascii="宋体" w:hAnsi="宋体" w:eastAsia="宋体" w:cs="宋体"/>
                <w:lang w:val="en-US"/>
              </w:rPr>
            </w:pPr>
            <w:r>
              <w:rPr>
                <w:rFonts w:hint="eastAsia" w:ascii="宋体" w:hAnsi="宋体" w:eastAsia="宋体" w:cs="宋体"/>
                <w:kern w:val="0"/>
                <w:sz w:val="24"/>
                <w:szCs w:val="24"/>
                <w:lang w:val="en-US" w:eastAsia="zh-CN" w:bidi="ar"/>
              </w:rPr>
              <w:t>6.教学效果(7分)</w:t>
            </w:r>
          </w:p>
        </w:tc>
        <w:tc>
          <w:tcPr>
            <w:tcW w:w="134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378" w:right="0" w:hanging="378"/>
              <w:jc w:val="left"/>
              <w:rPr>
                <w:rFonts w:hint="eastAsia" w:ascii="宋体" w:hAnsi="宋体" w:eastAsia="宋体" w:cs="宋体"/>
                <w:lang w:val="en-US"/>
              </w:rPr>
            </w:pPr>
            <w:r>
              <w:rPr>
                <w:rFonts w:hint="eastAsia" w:ascii="宋体" w:hAnsi="宋体" w:eastAsia="宋体" w:cs="宋体"/>
                <w:kern w:val="0"/>
                <w:sz w:val="24"/>
                <w:szCs w:val="24"/>
                <w:lang w:val="en-US" w:eastAsia="zh-CN" w:bidi="ar"/>
              </w:rPr>
              <w:t>6.1学科竞赛［注7］(1.5分)</w:t>
            </w: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numPr>
                <w:ilvl w:val="0"/>
                <w:numId w:val="0"/>
              </w:numPr>
              <w:suppressLineNumbers w:val="0"/>
              <w:spacing w:before="0" w:beforeAutospacing="0" w:after="0" w:afterAutospacing="0"/>
              <w:ind w:left="210" w:right="0" w:hanging="210"/>
              <w:jc w:val="left"/>
              <w:rPr>
                <w:rFonts w:hint="eastAsia" w:ascii="宋体" w:hAnsi="宋体" w:eastAsia="宋体" w:cs="宋体"/>
                <w:lang w:val="en-US"/>
              </w:rPr>
            </w:pPr>
            <w:r>
              <w:rPr>
                <w:rFonts w:hint="default" w:ascii="Wingdings" w:hAnsi="Wingdings" w:eastAsia="Wingdings" w:cs="Wingdings"/>
                <w:kern w:val="0"/>
                <w:sz w:val="24"/>
                <w:szCs w:val="24"/>
                <w:lang w:val="en-US" w:eastAsia="zh-CN" w:bidi="ar"/>
              </w:rPr>
              <w:t>l</w:t>
            </w:r>
            <w:r>
              <w:rPr>
                <w:rFonts w:hint="default" w:ascii="Times New Roman" w:hAnsi="Times New Roman" w:eastAsia="Wingdings" w:cs="Times New Roman"/>
                <w:kern w:val="0"/>
                <w:sz w:val="14"/>
                <w:szCs w:val="14"/>
                <w:lang w:val="en-US" w:eastAsia="zh-CN" w:bidi="ar"/>
              </w:rPr>
              <w:t xml:space="preserve"> </w:t>
            </w:r>
            <w:r>
              <w:rPr>
                <w:rFonts w:hint="eastAsia" w:ascii="宋体" w:hAnsi="宋体" w:eastAsia="宋体" w:cs="宋体"/>
                <w:kern w:val="0"/>
                <w:sz w:val="24"/>
                <w:szCs w:val="24"/>
                <w:lang w:val="en-US" w:eastAsia="zh-CN" w:bidi="ar"/>
              </w:rPr>
              <w:t>学生参与情况［注8］</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0.5</w:t>
            </w:r>
          </w:p>
        </w:tc>
        <w:tc>
          <w:tcPr>
            <w:tcW w:w="3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学生参加校级及以上学科竞赛的人数占本院学生总数的比例≥15%。</w:t>
            </w:r>
          </w:p>
        </w:tc>
        <w:tc>
          <w:tcPr>
            <w:tcW w:w="39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学生参加校级及以上学科竞赛的人数占本院学生总数的比例为5-10%。</w:t>
            </w:r>
          </w:p>
        </w:tc>
        <w:tc>
          <w:tcPr>
            <w:tcW w:w="2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由</w:t>
            </w:r>
            <w:r>
              <w:rPr>
                <w:rFonts w:hint="eastAsia" w:ascii="宋体" w:hAnsi="宋体" w:eastAsia="宋体" w:cs="宋体"/>
                <w:b/>
                <w:kern w:val="0"/>
                <w:sz w:val="24"/>
                <w:szCs w:val="24"/>
                <w:lang w:val="en-US" w:eastAsia="zh-CN" w:bidi="ar"/>
              </w:rPr>
              <w:t>教务处</w:t>
            </w:r>
            <w:r>
              <w:rPr>
                <w:rFonts w:hint="eastAsia" w:ascii="宋体" w:hAnsi="宋体" w:eastAsia="宋体" w:cs="宋体"/>
                <w:kern w:val="0"/>
                <w:sz w:val="24"/>
                <w:szCs w:val="24"/>
                <w:lang w:val="en-US" w:eastAsia="zh-CN" w:bidi="ar"/>
              </w:rPr>
              <w:t>组织评定。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340" w:hRule="atLeast"/>
          <w:jc w:val="center"/>
        </w:trPr>
        <w:tc>
          <w:tcPr>
            <w:tcW w:w="9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1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numPr>
                <w:ilvl w:val="0"/>
                <w:numId w:val="0"/>
              </w:numPr>
              <w:suppressLineNumbers w:val="0"/>
              <w:spacing w:before="0" w:beforeAutospacing="0" w:after="0" w:afterAutospacing="0"/>
              <w:ind w:left="210" w:right="0" w:hanging="210"/>
              <w:jc w:val="left"/>
              <w:rPr>
                <w:rFonts w:hint="eastAsia" w:ascii="宋体" w:hAnsi="宋体" w:eastAsia="宋体" w:cs="宋体"/>
                <w:lang w:val="en-US"/>
              </w:rPr>
            </w:pPr>
            <w:r>
              <w:rPr>
                <w:rFonts w:hint="default" w:ascii="Wingdings" w:hAnsi="Wingdings" w:eastAsia="Wingdings" w:cs="Wingdings"/>
                <w:kern w:val="0"/>
                <w:sz w:val="24"/>
                <w:szCs w:val="24"/>
                <w:lang w:val="en-US" w:eastAsia="zh-CN" w:bidi="ar"/>
              </w:rPr>
              <w:t>l</w:t>
            </w:r>
            <w:r>
              <w:rPr>
                <w:rFonts w:hint="default" w:ascii="Times New Roman" w:hAnsi="Times New Roman" w:eastAsia="Wingdings" w:cs="Times New Roman"/>
                <w:kern w:val="0"/>
                <w:sz w:val="14"/>
                <w:szCs w:val="14"/>
                <w:lang w:val="en-US" w:eastAsia="zh-CN" w:bidi="ar"/>
              </w:rPr>
              <w:t xml:space="preserve"> </w:t>
            </w:r>
            <w:r>
              <w:rPr>
                <w:rFonts w:hint="eastAsia" w:ascii="宋体" w:hAnsi="宋体" w:eastAsia="宋体" w:cs="宋体"/>
                <w:kern w:val="0"/>
                <w:sz w:val="24"/>
                <w:szCs w:val="24"/>
                <w:lang w:val="en-US" w:eastAsia="zh-CN" w:bidi="ar"/>
              </w:rPr>
              <w:t>学生获奖情况［注9］</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color w:val="000000"/>
                <w:kern w:val="0"/>
                <w:sz w:val="24"/>
                <w:szCs w:val="24"/>
                <w:lang w:val="en-US" w:eastAsia="zh-CN" w:bidi="ar"/>
              </w:rPr>
              <w:t>1</w:t>
            </w:r>
          </w:p>
        </w:tc>
        <w:tc>
          <w:tcPr>
            <w:tcW w:w="3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指导的学生在教育行政部门发文明确的竞赛项目中获省级一等及以上奖励，或在学校立项资助的其它竞赛中获省级一等及以上奖励≥2项。</w:t>
            </w:r>
          </w:p>
        </w:tc>
        <w:tc>
          <w:tcPr>
            <w:tcW w:w="39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指导的学生获校级二等奖。</w:t>
            </w:r>
          </w:p>
        </w:tc>
        <w:tc>
          <w:tcPr>
            <w:tcW w:w="2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由</w:t>
            </w:r>
            <w:r>
              <w:rPr>
                <w:rFonts w:hint="eastAsia" w:ascii="宋体" w:hAnsi="宋体" w:eastAsia="宋体" w:cs="宋体"/>
                <w:b/>
                <w:kern w:val="0"/>
                <w:sz w:val="24"/>
                <w:szCs w:val="24"/>
                <w:lang w:val="en-US" w:eastAsia="zh-CN" w:bidi="ar"/>
              </w:rPr>
              <w:t>教务处</w:t>
            </w:r>
            <w:r>
              <w:rPr>
                <w:rFonts w:hint="eastAsia" w:ascii="宋体" w:hAnsi="宋体" w:eastAsia="宋体" w:cs="宋体"/>
                <w:kern w:val="0"/>
                <w:sz w:val="24"/>
                <w:szCs w:val="24"/>
                <w:lang w:val="en-US" w:eastAsia="zh-CN" w:bidi="ar"/>
              </w:rPr>
              <w:t>组织评定。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340" w:hRule="atLeast"/>
          <w:jc w:val="center"/>
        </w:trPr>
        <w:tc>
          <w:tcPr>
            <w:tcW w:w="9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13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378" w:right="0" w:hanging="378"/>
              <w:jc w:val="left"/>
              <w:rPr>
                <w:rFonts w:hint="eastAsia" w:ascii="宋体" w:hAnsi="宋体" w:eastAsia="宋体" w:cs="宋体"/>
                <w:color w:val="000000"/>
                <w:lang w:val="en-US"/>
              </w:rPr>
            </w:pPr>
            <w:r>
              <w:rPr>
                <w:rFonts w:hint="eastAsia" w:ascii="宋体" w:hAnsi="宋体" w:eastAsia="宋体" w:cs="宋体"/>
                <w:color w:val="000000"/>
                <w:kern w:val="0"/>
                <w:sz w:val="24"/>
                <w:szCs w:val="24"/>
                <w:lang w:val="en-US" w:eastAsia="zh-CN" w:bidi="ar"/>
              </w:rPr>
              <w:t>6.2英语等级考试(1分)</w:t>
            </w: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numPr>
                <w:ilvl w:val="0"/>
                <w:numId w:val="0"/>
              </w:numPr>
              <w:suppressLineNumbers w:val="0"/>
              <w:spacing w:before="0" w:beforeAutospacing="0" w:after="0" w:afterAutospacing="0"/>
              <w:ind w:left="210" w:right="0" w:hanging="210"/>
              <w:jc w:val="left"/>
              <w:rPr>
                <w:rFonts w:hint="eastAsia" w:ascii="宋体" w:hAnsi="宋体" w:eastAsia="宋体" w:cs="宋体"/>
                <w:color w:val="000000"/>
                <w:lang w:val="en-US"/>
              </w:rPr>
            </w:pPr>
            <w:r>
              <w:rPr>
                <w:rFonts w:hint="default" w:ascii="Wingdings" w:hAnsi="Wingdings" w:eastAsia="Wingdings" w:cs="Wingdings"/>
                <w:color w:val="000000"/>
                <w:kern w:val="0"/>
                <w:sz w:val="24"/>
                <w:szCs w:val="24"/>
                <w:lang w:val="en-US" w:eastAsia="zh-CN" w:bidi="ar"/>
              </w:rPr>
              <w:t>l</w:t>
            </w:r>
            <w:r>
              <w:rPr>
                <w:rFonts w:hint="default" w:ascii="Times New Roman" w:hAnsi="Times New Roman" w:eastAsia="Wingdings" w:cs="Times New Roman"/>
                <w:color w:val="000000"/>
                <w:kern w:val="0"/>
                <w:sz w:val="14"/>
                <w:szCs w:val="14"/>
                <w:lang w:val="en-US" w:eastAsia="zh-CN" w:bidi="ar"/>
              </w:rPr>
              <w:t xml:space="preserve"> </w:t>
            </w:r>
            <w:r>
              <w:rPr>
                <w:rFonts w:hint="eastAsia" w:ascii="宋体" w:hAnsi="宋体" w:eastAsia="宋体" w:cs="宋体"/>
                <w:color w:val="000000"/>
                <w:kern w:val="0"/>
                <w:sz w:val="24"/>
                <w:szCs w:val="24"/>
                <w:lang w:val="en-US" w:eastAsia="zh-CN" w:bidi="ar"/>
              </w:rPr>
              <w:t>英语四级考试累计通过率</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lang w:val="en-US"/>
              </w:rPr>
            </w:pPr>
            <w:r>
              <w:rPr>
                <w:rFonts w:hint="eastAsia" w:ascii="宋体" w:hAnsi="宋体" w:eastAsia="宋体" w:cs="宋体"/>
                <w:color w:val="000000"/>
                <w:kern w:val="0"/>
                <w:sz w:val="24"/>
                <w:szCs w:val="24"/>
                <w:lang w:val="en-US" w:eastAsia="zh-CN" w:bidi="ar"/>
              </w:rPr>
              <w:t>1</w:t>
            </w:r>
          </w:p>
        </w:tc>
        <w:tc>
          <w:tcPr>
            <w:tcW w:w="772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lang w:val="en-US"/>
              </w:rPr>
            </w:pPr>
            <w:r>
              <w:rPr>
                <w:rFonts w:hint="eastAsia" w:ascii="宋体" w:hAnsi="宋体" w:eastAsia="宋体" w:cs="宋体"/>
                <w:color w:val="000000"/>
                <w:kern w:val="0"/>
                <w:sz w:val="24"/>
                <w:szCs w:val="24"/>
                <w:lang w:val="en-US" w:eastAsia="zh-CN" w:bidi="ar"/>
              </w:rPr>
              <w:t>按应届本科毕业生的四级考试累计通过率排名，第1名得1分，最后1名得0.6分，每两个连续名次之间相差</w:t>
            </w:r>
            <w:r>
              <w:rPr>
                <w:rFonts w:hint="eastAsia" w:ascii="宋体" w:hAnsi="宋体" w:eastAsia="宋体" w:cs="宋体"/>
                <w:color w:val="000000"/>
                <w:kern w:val="0"/>
                <w:position w:val="-26"/>
                <w:sz w:val="24"/>
                <w:szCs w:val="24"/>
                <w:lang w:val="en-US" w:eastAsia="zh-CN" w:bidi="ar"/>
              </w:rPr>
              <w:drawing>
                <wp:inline distT="0" distB="0" distL="114300" distR="114300">
                  <wp:extent cx="1400175" cy="323850"/>
                  <wp:effectExtent l="0" t="0" r="0" b="0"/>
                  <wp:docPr id="3" name="对象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对象 11"/>
                          <pic:cNvPicPr>
                            <a:picLocks noChangeAspect="1"/>
                          </pic:cNvPicPr>
                        </pic:nvPicPr>
                        <pic:blipFill>
                          <a:blip r:embed="rId4"/>
                          <a:stretch>
                            <a:fillRect/>
                          </a:stretch>
                        </pic:blipFill>
                        <pic:spPr>
                          <a:xfrm>
                            <a:off x="0" y="0"/>
                            <a:ext cx="1400175" cy="323850"/>
                          </a:xfrm>
                          <a:prstGeom prst="rect">
                            <a:avLst/>
                          </a:prstGeom>
                          <a:noFill/>
                          <a:ln w="9525">
                            <a:noFill/>
                          </a:ln>
                        </pic:spPr>
                      </pic:pic>
                    </a:graphicData>
                  </a:graphic>
                </wp:inline>
              </w:drawing>
            </w:r>
            <w:r>
              <w:rPr>
                <w:rFonts w:hint="eastAsia" w:ascii="宋体" w:hAnsi="宋体" w:eastAsia="宋体" w:cs="宋体"/>
                <w:color w:val="000000"/>
                <w:kern w:val="0"/>
                <w:sz w:val="24"/>
                <w:szCs w:val="24"/>
                <w:lang w:val="en-US" w:eastAsia="zh-CN" w:bidi="ar"/>
              </w:rPr>
              <w:t>分</w:t>
            </w:r>
            <w:r>
              <w:rPr>
                <w:rFonts w:hint="eastAsia" w:ascii="宋体" w:hAnsi="宋体" w:eastAsia="宋体" w:cs="宋体"/>
                <w:bCs/>
                <w:color w:val="000000"/>
                <w:kern w:val="0"/>
                <w:sz w:val="24"/>
                <w:szCs w:val="24"/>
                <w:lang w:val="en-US" w:eastAsia="zh-CN" w:bidi="ar"/>
              </w:rPr>
              <w:t>。（外语学院英语专业学生以专四通过率为准）</w:t>
            </w:r>
          </w:p>
        </w:tc>
        <w:tc>
          <w:tcPr>
            <w:tcW w:w="2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由</w:t>
            </w:r>
            <w:r>
              <w:rPr>
                <w:rFonts w:hint="eastAsia" w:ascii="宋体" w:hAnsi="宋体" w:eastAsia="宋体" w:cs="宋体"/>
                <w:b/>
                <w:kern w:val="0"/>
                <w:sz w:val="24"/>
                <w:szCs w:val="24"/>
                <w:lang w:val="en-US" w:eastAsia="zh-CN" w:bidi="ar"/>
              </w:rPr>
              <w:t>教务处</w:t>
            </w:r>
            <w:r>
              <w:rPr>
                <w:rFonts w:hint="eastAsia" w:ascii="宋体" w:hAnsi="宋体" w:eastAsia="宋体" w:cs="宋体"/>
                <w:kern w:val="0"/>
                <w:sz w:val="24"/>
                <w:szCs w:val="24"/>
                <w:lang w:val="en-US" w:eastAsia="zh-CN" w:bidi="ar"/>
              </w:rPr>
              <w:t>组织评定。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340" w:hRule="atLeast"/>
          <w:jc w:val="center"/>
        </w:trPr>
        <w:tc>
          <w:tcPr>
            <w:tcW w:w="9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13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378" w:right="0" w:hanging="378"/>
              <w:jc w:val="left"/>
              <w:rPr>
                <w:rFonts w:hint="eastAsia" w:ascii="宋体" w:hAnsi="宋体" w:eastAsia="宋体" w:cs="宋体"/>
                <w:color w:val="000000"/>
                <w:lang w:val="en-US"/>
              </w:rPr>
            </w:pPr>
            <w:r>
              <w:rPr>
                <w:rFonts w:hint="eastAsia" w:ascii="宋体" w:hAnsi="宋体" w:eastAsia="宋体" w:cs="宋体"/>
                <w:color w:val="000000"/>
                <w:kern w:val="0"/>
                <w:sz w:val="24"/>
                <w:szCs w:val="24"/>
                <w:lang w:val="en-US" w:eastAsia="zh-CN" w:bidi="ar"/>
              </w:rPr>
              <w:t>6.3毕业率(1分)</w:t>
            </w: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numPr>
                <w:ilvl w:val="0"/>
                <w:numId w:val="0"/>
              </w:numPr>
              <w:suppressLineNumbers w:val="0"/>
              <w:spacing w:before="0" w:beforeAutospacing="0" w:after="0" w:afterAutospacing="0"/>
              <w:ind w:left="210" w:right="0" w:hanging="210"/>
              <w:jc w:val="left"/>
              <w:rPr>
                <w:rFonts w:hint="eastAsia" w:ascii="宋体" w:hAnsi="宋体" w:eastAsia="宋体" w:cs="宋体"/>
                <w:color w:val="000000"/>
                <w:lang w:val="en-US"/>
              </w:rPr>
            </w:pPr>
            <w:r>
              <w:rPr>
                <w:rFonts w:hint="default" w:ascii="Wingdings" w:hAnsi="Wingdings" w:eastAsia="Wingdings" w:cs="Wingdings"/>
                <w:color w:val="000000"/>
                <w:kern w:val="0"/>
                <w:sz w:val="24"/>
                <w:szCs w:val="24"/>
                <w:lang w:val="en-US" w:eastAsia="zh-CN" w:bidi="ar"/>
              </w:rPr>
              <w:t>l</w:t>
            </w:r>
            <w:r>
              <w:rPr>
                <w:rFonts w:hint="default" w:ascii="Times New Roman" w:hAnsi="Times New Roman" w:eastAsia="Wingdings" w:cs="Times New Roman"/>
                <w:color w:val="000000"/>
                <w:kern w:val="0"/>
                <w:sz w:val="14"/>
                <w:szCs w:val="14"/>
                <w:lang w:val="en-US" w:eastAsia="zh-CN" w:bidi="ar"/>
              </w:rPr>
              <w:t xml:space="preserve"> </w:t>
            </w:r>
            <w:r>
              <w:rPr>
                <w:rFonts w:hint="eastAsia" w:ascii="宋体" w:hAnsi="宋体" w:eastAsia="宋体" w:cs="宋体"/>
                <w:color w:val="000000"/>
                <w:kern w:val="0"/>
                <w:sz w:val="24"/>
                <w:szCs w:val="24"/>
                <w:lang w:val="en-US" w:eastAsia="zh-CN" w:bidi="ar"/>
              </w:rPr>
              <w:t>应届毕业生毕业率</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lang w:val="en-US"/>
              </w:rPr>
            </w:pPr>
            <w:r>
              <w:rPr>
                <w:rFonts w:hint="eastAsia" w:ascii="宋体" w:hAnsi="宋体" w:eastAsia="宋体" w:cs="宋体"/>
                <w:color w:val="000000"/>
                <w:kern w:val="0"/>
                <w:sz w:val="24"/>
                <w:szCs w:val="24"/>
                <w:lang w:val="en-US" w:eastAsia="zh-CN" w:bidi="ar"/>
              </w:rPr>
              <w:t>1</w:t>
            </w:r>
          </w:p>
        </w:tc>
        <w:tc>
          <w:tcPr>
            <w:tcW w:w="772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lang w:val="en-US"/>
              </w:rPr>
            </w:pPr>
            <w:r>
              <w:rPr>
                <w:rFonts w:hint="eastAsia" w:ascii="宋体" w:hAnsi="宋体" w:eastAsia="宋体" w:cs="宋体"/>
                <w:color w:val="000000"/>
                <w:kern w:val="0"/>
                <w:sz w:val="24"/>
                <w:szCs w:val="24"/>
                <w:lang w:val="en-US" w:eastAsia="zh-CN" w:bidi="ar"/>
              </w:rPr>
              <w:t>按应届本科毕业生的毕业率排名，第1名得1分，最后1名得0.6分，每两个连续名次之间相差</w:t>
            </w:r>
            <w:r>
              <w:rPr>
                <w:rFonts w:hint="eastAsia" w:ascii="宋体" w:hAnsi="宋体" w:eastAsia="宋体" w:cs="宋体"/>
                <w:color w:val="000000"/>
                <w:kern w:val="0"/>
                <w:position w:val="-26"/>
                <w:sz w:val="24"/>
                <w:szCs w:val="24"/>
                <w:lang w:val="en-US" w:eastAsia="zh-CN" w:bidi="ar"/>
              </w:rPr>
              <w:drawing>
                <wp:inline distT="0" distB="0" distL="114300" distR="114300">
                  <wp:extent cx="1400175" cy="323850"/>
                  <wp:effectExtent l="0" t="0" r="0" b="0"/>
                  <wp:docPr id="2" name="对象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对象 13"/>
                          <pic:cNvPicPr>
                            <a:picLocks noChangeAspect="1"/>
                          </pic:cNvPicPr>
                        </pic:nvPicPr>
                        <pic:blipFill>
                          <a:blip r:embed="rId4"/>
                          <a:stretch>
                            <a:fillRect/>
                          </a:stretch>
                        </pic:blipFill>
                        <pic:spPr>
                          <a:xfrm>
                            <a:off x="0" y="0"/>
                            <a:ext cx="1400175" cy="323850"/>
                          </a:xfrm>
                          <a:prstGeom prst="rect">
                            <a:avLst/>
                          </a:prstGeom>
                          <a:noFill/>
                          <a:ln w="9525">
                            <a:noFill/>
                          </a:ln>
                        </pic:spPr>
                      </pic:pic>
                    </a:graphicData>
                  </a:graphic>
                </wp:inline>
              </w:drawing>
            </w:r>
            <w:r>
              <w:rPr>
                <w:rFonts w:hint="eastAsia" w:ascii="宋体" w:hAnsi="宋体" w:eastAsia="宋体" w:cs="宋体"/>
                <w:color w:val="000000"/>
                <w:kern w:val="0"/>
                <w:sz w:val="24"/>
                <w:szCs w:val="24"/>
                <w:lang w:val="en-US" w:eastAsia="zh-CN" w:bidi="ar"/>
              </w:rPr>
              <w:t>分</w:t>
            </w:r>
            <w:r>
              <w:rPr>
                <w:rFonts w:hint="eastAsia" w:ascii="宋体" w:hAnsi="宋体" w:eastAsia="宋体" w:cs="宋体"/>
                <w:bCs/>
                <w:color w:val="000000"/>
                <w:kern w:val="0"/>
                <w:sz w:val="24"/>
                <w:szCs w:val="24"/>
                <w:lang w:val="en-US" w:eastAsia="zh-CN" w:bidi="ar"/>
              </w:rPr>
              <w:t>。</w:t>
            </w:r>
          </w:p>
        </w:tc>
        <w:tc>
          <w:tcPr>
            <w:tcW w:w="2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由</w:t>
            </w:r>
            <w:r>
              <w:rPr>
                <w:rFonts w:hint="eastAsia" w:ascii="宋体" w:hAnsi="宋体" w:eastAsia="宋体" w:cs="宋体"/>
                <w:b/>
                <w:kern w:val="0"/>
                <w:sz w:val="24"/>
                <w:szCs w:val="24"/>
                <w:lang w:val="en-US" w:eastAsia="zh-CN" w:bidi="ar"/>
              </w:rPr>
              <w:t>教务处</w:t>
            </w:r>
            <w:r>
              <w:rPr>
                <w:rFonts w:hint="eastAsia" w:ascii="宋体" w:hAnsi="宋体" w:eastAsia="宋体" w:cs="宋体"/>
                <w:kern w:val="0"/>
                <w:sz w:val="24"/>
                <w:szCs w:val="24"/>
                <w:lang w:val="en-US" w:eastAsia="zh-CN" w:bidi="ar"/>
              </w:rPr>
              <w:t>组织评定。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340" w:hRule="atLeast"/>
          <w:jc w:val="center"/>
        </w:trPr>
        <w:tc>
          <w:tcPr>
            <w:tcW w:w="9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13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378" w:right="0" w:hanging="378"/>
              <w:jc w:val="left"/>
              <w:rPr>
                <w:rFonts w:hint="eastAsia" w:ascii="宋体" w:hAnsi="宋体" w:eastAsia="宋体" w:cs="宋体"/>
                <w:color w:val="000000"/>
                <w:lang w:val="en-US"/>
              </w:rPr>
            </w:pPr>
            <w:r>
              <w:rPr>
                <w:rFonts w:hint="eastAsia" w:ascii="宋体" w:hAnsi="宋体" w:eastAsia="宋体" w:cs="宋体"/>
                <w:color w:val="000000"/>
                <w:kern w:val="0"/>
                <w:sz w:val="24"/>
                <w:szCs w:val="24"/>
                <w:lang w:val="en-US" w:eastAsia="zh-CN" w:bidi="ar"/>
              </w:rPr>
              <w:t>6.4学位授予率(1分)</w:t>
            </w: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numPr>
                <w:ilvl w:val="0"/>
                <w:numId w:val="0"/>
              </w:numPr>
              <w:suppressLineNumbers w:val="0"/>
              <w:spacing w:before="0" w:beforeAutospacing="0" w:after="0" w:afterAutospacing="0"/>
              <w:ind w:left="210" w:right="0" w:hanging="210"/>
              <w:jc w:val="left"/>
              <w:rPr>
                <w:rFonts w:hint="eastAsia" w:ascii="宋体" w:hAnsi="宋体" w:eastAsia="宋体" w:cs="宋体"/>
                <w:color w:val="000000"/>
                <w:lang w:val="en-US"/>
              </w:rPr>
            </w:pPr>
            <w:r>
              <w:rPr>
                <w:rFonts w:hint="default" w:ascii="Wingdings" w:hAnsi="Wingdings" w:eastAsia="Wingdings" w:cs="Wingdings"/>
                <w:color w:val="000000"/>
                <w:kern w:val="0"/>
                <w:sz w:val="24"/>
                <w:szCs w:val="24"/>
                <w:lang w:val="en-US" w:eastAsia="zh-CN" w:bidi="ar"/>
              </w:rPr>
              <w:t>l</w:t>
            </w:r>
            <w:r>
              <w:rPr>
                <w:rFonts w:hint="default" w:ascii="Times New Roman" w:hAnsi="Times New Roman" w:eastAsia="Wingdings" w:cs="Times New Roman"/>
                <w:color w:val="000000"/>
                <w:kern w:val="0"/>
                <w:sz w:val="14"/>
                <w:szCs w:val="14"/>
                <w:lang w:val="en-US" w:eastAsia="zh-CN" w:bidi="ar"/>
              </w:rPr>
              <w:t xml:space="preserve"> </w:t>
            </w:r>
            <w:r>
              <w:rPr>
                <w:rFonts w:hint="eastAsia" w:ascii="宋体" w:hAnsi="宋体" w:eastAsia="宋体" w:cs="宋体"/>
                <w:color w:val="000000"/>
                <w:kern w:val="0"/>
                <w:sz w:val="24"/>
                <w:szCs w:val="24"/>
                <w:lang w:val="en-US" w:eastAsia="zh-CN" w:bidi="ar"/>
              </w:rPr>
              <w:t>应届毕业生学位授予率</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lang w:val="en-US"/>
              </w:rPr>
            </w:pPr>
            <w:r>
              <w:rPr>
                <w:rFonts w:hint="eastAsia" w:ascii="宋体" w:hAnsi="宋体" w:eastAsia="宋体" w:cs="宋体"/>
                <w:color w:val="000000"/>
                <w:kern w:val="0"/>
                <w:sz w:val="24"/>
                <w:szCs w:val="24"/>
                <w:lang w:val="en-US" w:eastAsia="zh-CN" w:bidi="ar"/>
              </w:rPr>
              <w:t>1</w:t>
            </w:r>
          </w:p>
        </w:tc>
        <w:tc>
          <w:tcPr>
            <w:tcW w:w="772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lang w:val="en-US"/>
              </w:rPr>
            </w:pPr>
            <w:r>
              <w:rPr>
                <w:rFonts w:hint="eastAsia" w:ascii="宋体" w:hAnsi="宋体" w:eastAsia="宋体" w:cs="宋体"/>
                <w:color w:val="000000"/>
                <w:kern w:val="0"/>
                <w:sz w:val="24"/>
                <w:szCs w:val="24"/>
                <w:lang w:val="en-US" w:eastAsia="zh-CN" w:bidi="ar"/>
              </w:rPr>
              <w:t>按应届本科毕业生的学位授予率排名，第1名得1分，最后1名得0.6分，每两个连续名次之间相差</w:t>
            </w:r>
            <w:r>
              <w:rPr>
                <w:rFonts w:hint="eastAsia" w:ascii="宋体" w:hAnsi="宋体" w:eastAsia="宋体" w:cs="宋体"/>
                <w:color w:val="000000"/>
                <w:kern w:val="0"/>
                <w:position w:val="-26"/>
                <w:sz w:val="24"/>
                <w:szCs w:val="24"/>
                <w:lang w:val="en-US" w:eastAsia="zh-CN" w:bidi="ar"/>
              </w:rPr>
              <w:drawing>
                <wp:inline distT="0" distB="0" distL="114300" distR="114300">
                  <wp:extent cx="1400175" cy="323850"/>
                  <wp:effectExtent l="0" t="0" r="0" b="0"/>
                  <wp:docPr id="1" name="对象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对象 14"/>
                          <pic:cNvPicPr>
                            <a:picLocks noChangeAspect="1"/>
                          </pic:cNvPicPr>
                        </pic:nvPicPr>
                        <pic:blipFill>
                          <a:blip r:embed="rId4"/>
                          <a:stretch>
                            <a:fillRect/>
                          </a:stretch>
                        </pic:blipFill>
                        <pic:spPr>
                          <a:xfrm>
                            <a:off x="0" y="0"/>
                            <a:ext cx="1400175" cy="323850"/>
                          </a:xfrm>
                          <a:prstGeom prst="rect">
                            <a:avLst/>
                          </a:prstGeom>
                          <a:noFill/>
                          <a:ln w="9525">
                            <a:noFill/>
                          </a:ln>
                        </pic:spPr>
                      </pic:pic>
                    </a:graphicData>
                  </a:graphic>
                </wp:inline>
              </w:drawing>
            </w:r>
            <w:r>
              <w:rPr>
                <w:rFonts w:hint="eastAsia" w:ascii="宋体" w:hAnsi="宋体" w:eastAsia="宋体" w:cs="宋体"/>
                <w:color w:val="000000"/>
                <w:kern w:val="0"/>
                <w:sz w:val="24"/>
                <w:szCs w:val="24"/>
                <w:lang w:val="en-US" w:eastAsia="zh-CN" w:bidi="ar"/>
              </w:rPr>
              <w:t>分</w:t>
            </w:r>
            <w:r>
              <w:rPr>
                <w:rFonts w:hint="eastAsia" w:ascii="宋体" w:hAnsi="宋体" w:eastAsia="宋体" w:cs="宋体"/>
                <w:bCs/>
                <w:color w:val="000000"/>
                <w:kern w:val="0"/>
                <w:sz w:val="24"/>
                <w:szCs w:val="24"/>
                <w:lang w:val="en-US" w:eastAsia="zh-CN" w:bidi="ar"/>
              </w:rPr>
              <w:t>。</w:t>
            </w:r>
          </w:p>
        </w:tc>
        <w:tc>
          <w:tcPr>
            <w:tcW w:w="2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由</w:t>
            </w:r>
            <w:r>
              <w:rPr>
                <w:rFonts w:hint="eastAsia" w:ascii="宋体" w:hAnsi="宋体" w:eastAsia="宋体" w:cs="宋体"/>
                <w:b/>
                <w:kern w:val="0"/>
                <w:sz w:val="24"/>
                <w:szCs w:val="24"/>
                <w:lang w:val="en-US" w:eastAsia="zh-CN" w:bidi="ar"/>
              </w:rPr>
              <w:t>教务处</w:t>
            </w:r>
            <w:r>
              <w:rPr>
                <w:rFonts w:hint="eastAsia" w:ascii="宋体" w:hAnsi="宋体" w:eastAsia="宋体" w:cs="宋体"/>
                <w:kern w:val="0"/>
                <w:sz w:val="24"/>
                <w:szCs w:val="24"/>
                <w:lang w:val="en-US" w:eastAsia="zh-CN" w:bidi="ar"/>
              </w:rPr>
              <w:t>组织评定。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340" w:hRule="atLeast"/>
          <w:jc w:val="center"/>
        </w:trPr>
        <w:tc>
          <w:tcPr>
            <w:tcW w:w="9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13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378" w:right="0" w:hanging="378"/>
              <w:jc w:val="left"/>
              <w:rPr>
                <w:rFonts w:hint="eastAsia" w:ascii="宋体" w:hAnsi="宋体" w:eastAsia="宋体" w:cs="宋体"/>
                <w:color w:val="000000"/>
                <w:lang w:val="en-US"/>
              </w:rPr>
            </w:pPr>
            <w:r>
              <w:rPr>
                <w:rFonts w:hint="eastAsia" w:ascii="宋体" w:hAnsi="宋体" w:eastAsia="宋体" w:cs="宋体"/>
                <w:color w:val="000000"/>
                <w:kern w:val="0"/>
                <w:sz w:val="24"/>
                <w:szCs w:val="24"/>
                <w:lang w:val="en-US" w:eastAsia="zh-CN" w:bidi="ar"/>
              </w:rPr>
              <w:t>6.5应届毕业生考取研究生(1分)</w:t>
            </w: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numPr>
                <w:ilvl w:val="0"/>
                <w:numId w:val="0"/>
              </w:numPr>
              <w:suppressLineNumbers w:val="0"/>
              <w:spacing w:before="0" w:beforeAutospacing="0" w:after="0" w:afterAutospacing="0"/>
              <w:ind w:left="210" w:right="0" w:hanging="210"/>
              <w:jc w:val="left"/>
              <w:rPr>
                <w:rFonts w:hint="eastAsia" w:ascii="宋体" w:hAnsi="宋体" w:eastAsia="宋体" w:cs="宋体"/>
                <w:color w:val="000000"/>
                <w:lang w:val="en-US"/>
              </w:rPr>
            </w:pPr>
            <w:r>
              <w:rPr>
                <w:rFonts w:hint="default" w:ascii="Wingdings" w:hAnsi="Wingdings" w:eastAsia="Wingdings" w:cs="Wingdings"/>
                <w:color w:val="000000"/>
                <w:kern w:val="0"/>
                <w:sz w:val="24"/>
                <w:szCs w:val="24"/>
                <w:lang w:val="en-US" w:eastAsia="zh-CN" w:bidi="ar"/>
              </w:rPr>
              <w:t>l</w:t>
            </w:r>
            <w:r>
              <w:rPr>
                <w:rFonts w:hint="default" w:ascii="Times New Roman" w:hAnsi="Times New Roman" w:eastAsia="Wingdings" w:cs="Times New Roman"/>
                <w:color w:val="000000"/>
                <w:kern w:val="0"/>
                <w:sz w:val="14"/>
                <w:szCs w:val="14"/>
                <w:lang w:val="en-US" w:eastAsia="zh-CN" w:bidi="ar"/>
              </w:rPr>
              <w:t xml:space="preserve"> </w:t>
            </w:r>
            <w:r>
              <w:rPr>
                <w:rFonts w:hint="eastAsia" w:ascii="宋体" w:hAnsi="宋体" w:eastAsia="宋体" w:cs="宋体"/>
                <w:color w:val="000000"/>
                <w:kern w:val="0"/>
                <w:sz w:val="24"/>
                <w:szCs w:val="24"/>
                <w:lang w:val="en-US" w:eastAsia="zh-CN" w:bidi="ar"/>
              </w:rPr>
              <w:t>考取研究生的学生占应届本科毕业生的比例</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lang w:val="en-US"/>
              </w:rPr>
            </w:pPr>
            <w:r>
              <w:rPr>
                <w:rFonts w:hint="eastAsia" w:ascii="宋体" w:hAnsi="宋体" w:eastAsia="宋体" w:cs="宋体"/>
                <w:color w:val="000000"/>
                <w:kern w:val="0"/>
                <w:sz w:val="24"/>
                <w:szCs w:val="24"/>
                <w:lang w:val="en-US" w:eastAsia="zh-CN" w:bidi="ar"/>
              </w:rPr>
              <w:t>1</w:t>
            </w:r>
          </w:p>
        </w:tc>
        <w:tc>
          <w:tcPr>
            <w:tcW w:w="772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lang w:val="en-US"/>
              </w:rPr>
            </w:pPr>
            <w:r>
              <w:rPr>
                <w:rFonts w:hint="eastAsia" w:ascii="宋体" w:hAnsi="宋体" w:eastAsia="宋体" w:cs="宋体"/>
                <w:color w:val="000000"/>
                <w:kern w:val="0"/>
                <w:sz w:val="24"/>
                <w:szCs w:val="24"/>
                <w:lang w:val="en-US" w:eastAsia="zh-CN" w:bidi="ar"/>
              </w:rPr>
              <w:t>按考取研究生的学生占应届本科毕业生的比例排名，第1名得1分，最后1名得0.6分，每两个连续名次之间相差</w:t>
            </w:r>
            <w:r>
              <w:rPr>
                <w:rFonts w:hint="eastAsia" w:ascii="宋体" w:hAnsi="宋体" w:eastAsia="宋体" w:cs="宋体"/>
                <w:color w:val="000000"/>
                <w:kern w:val="0"/>
                <w:position w:val="-26"/>
                <w:sz w:val="24"/>
                <w:szCs w:val="24"/>
                <w:lang w:val="en-US" w:eastAsia="zh-CN" w:bidi="ar"/>
              </w:rPr>
              <w:drawing>
                <wp:inline distT="0" distB="0" distL="114300" distR="114300">
                  <wp:extent cx="1400175" cy="323850"/>
                  <wp:effectExtent l="0" t="0" r="0" b="0"/>
                  <wp:docPr id="4" name="对象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对象 9"/>
                          <pic:cNvPicPr>
                            <a:picLocks noChangeAspect="1"/>
                          </pic:cNvPicPr>
                        </pic:nvPicPr>
                        <pic:blipFill>
                          <a:blip r:embed="rId4"/>
                          <a:stretch>
                            <a:fillRect/>
                          </a:stretch>
                        </pic:blipFill>
                        <pic:spPr>
                          <a:xfrm>
                            <a:off x="0" y="0"/>
                            <a:ext cx="1400175" cy="323850"/>
                          </a:xfrm>
                          <a:prstGeom prst="rect">
                            <a:avLst/>
                          </a:prstGeom>
                          <a:noFill/>
                          <a:ln w="9525">
                            <a:noFill/>
                          </a:ln>
                        </pic:spPr>
                      </pic:pic>
                    </a:graphicData>
                  </a:graphic>
                </wp:inline>
              </w:drawing>
            </w:r>
            <w:r>
              <w:rPr>
                <w:rFonts w:hint="eastAsia" w:ascii="宋体" w:hAnsi="宋体" w:eastAsia="宋体" w:cs="宋体"/>
                <w:color w:val="000000"/>
                <w:kern w:val="0"/>
                <w:sz w:val="24"/>
                <w:szCs w:val="24"/>
                <w:lang w:val="en-US" w:eastAsia="zh-CN" w:bidi="ar"/>
              </w:rPr>
              <w:t>分</w:t>
            </w:r>
            <w:r>
              <w:rPr>
                <w:rFonts w:hint="eastAsia" w:ascii="宋体" w:hAnsi="宋体" w:eastAsia="宋体" w:cs="宋体"/>
                <w:bCs/>
                <w:color w:val="000000"/>
                <w:kern w:val="0"/>
                <w:sz w:val="24"/>
                <w:szCs w:val="24"/>
                <w:lang w:val="en-US" w:eastAsia="zh-CN" w:bidi="ar"/>
              </w:rPr>
              <w:t>。</w:t>
            </w:r>
          </w:p>
        </w:tc>
        <w:tc>
          <w:tcPr>
            <w:tcW w:w="2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由</w:t>
            </w:r>
            <w:r>
              <w:rPr>
                <w:rFonts w:hint="eastAsia" w:ascii="宋体" w:hAnsi="宋体" w:eastAsia="宋体" w:cs="宋体"/>
                <w:b/>
                <w:kern w:val="0"/>
                <w:sz w:val="24"/>
                <w:szCs w:val="24"/>
                <w:lang w:val="en-US" w:eastAsia="zh-CN" w:bidi="ar"/>
              </w:rPr>
              <w:t>教务处</w:t>
            </w:r>
            <w:r>
              <w:rPr>
                <w:rFonts w:hint="eastAsia" w:ascii="宋体" w:hAnsi="宋体" w:eastAsia="宋体" w:cs="宋体"/>
                <w:kern w:val="0"/>
                <w:sz w:val="24"/>
                <w:szCs w:val="24"/>
                <w:lang w:val="en-US" w:eastAsia="zh-CN" w:bidi="ar"/>
              </w:rPr>
              <w:t>组织评定。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340" w:hRule="atLeast"/>
          <w:jc w:val="center"/>
        </w:trPr>
        <w:tc>
          <w:tcPr>
            <w:tcW w:w="9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134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378" w:right="0" w:hanging="378"/>
              <w:jc w:val="left"/>
              <w:rPr>
                <w:rFonts w:hint="eastAsia" w:ascii="宋体" w:hAnsi="宋体" w:eastAsia="宋体" w:cs="宋体"/>
                <w:lang w:val="en-US"/>
              </w:rPr>
            </w:pPr>
            <w:r>
              <w:rPr>
                <w:rFonts w:hint="eastAsia" w:ascii="宋体" w:hAnsi="宋体" w:eastAsia="宋体" w:cs="宋体"/>
                <w:kern w:val="0"/>
                <w:sz w:val="24"/>
                <w:szCs w:val="24"/>
                <w:lang w:val="en-US" w:eastAsia="zh-CN" w:bidi="ar"/>
              </w:rPr>
              <w:t>6.6大学生创新与研究(1.5分)</w:t>
            </w: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numPr>
                <w:ilvl w:val="0"/>
                <w:numId w:val="0"/>
              </w:numPr>
              <w:suppressLineNumbers w:val="0"/>
              <w:spacing w:before="0" w:beforeAutospacing="0" w:after="0" w:afterAutospacing="0"/>
              <w:ind w:left="210" w:right="0" w:hanging="210"/>
              <w:jc w:val="left"/>
              <w:rPr>
                <w:rFonts w:hint="eastAsia" w:ascii="宋体" w:hAnsi="宋体" w:eastAsia="宋体" w:cs="宋体"/>
                <w:color w:val="000000"/>
                <w:lang w:val="en-US"/>
              </w:rPr>
            </w:pPr>
            <w:r>
              <w:rPr>
                <w:rFonts w:hint="default" w:ascii="Wingdings" w:hAnsi="Wingdings" w:eastAsia="Wingdings" w:cs="Wingdings"/>
                <w:color w:val="000000"/>
                <w:kern w:val="0"/>
                <w:sz w:val="24"/>
                <w:szCs w:val="24"/>
                <w:lang w:val="en-US" w:eastAsia="zh-CN" w:bidi="ar"/>
              </w:rPr>
              <w:t>l</w:t>
            </w:r>
            <w:r>
              <w:rPr>
                <w:rFonts w:hint="default" w:ascii="Times New Roman" w:hAnsi="Times New Roman" w:eastAsia="Wingdings" w:cs="Times New Roman"/>
                <w:color w:val="000000"/>
                <w:kern w:val="0"/>
                <w:sz w:val="14"/>
                <w:szCs w:val="14"/>
                <w:lang w:val="en-US" w:eastAsia="zh-CN" w:bidi="ar"/>
              </w:rPr>
              <w:t xml:space="preserve"> </w:t>
            </w:r>
            <w:r>
              <w:rPr>
                <w:rFonts w:hint="eastAsia" w:ascii="宋体" w:hAnsi="宋体" w:eastAsia="宋体" w:cs="宋体"/>
                <w:color w:val="000000"/>
                <w:kern w:val="0"/>
                <w:sz w:val="24"/>
                <w:szCs w:val="24"/>
                <w:lang w:val="en-US" w:eastAsia="zh-CN" w:bidi="ar"/>
              </w:rPr>
              <w:t>大学生研究性学习和创新性实验计划项目、大学生创业项目</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lang w:val="en-US"/>
              </w:rPr>
            </w:pPr>
            <w:r>
              <w:rPr>
                <w:rFonts w:hint="eastAsia" w:ascii="宋体" w:hAnsi="宋体" w:eastAsia="宋体" w:cs="宋体"/>
                <w:color w:val="000000"/>
                <w:kern w:val="0"/>
                <w:sz w:val="24"/>
                <w:szCs w:val="24"/>
                <w:lang w:val="en-US" w:eastAsia="zh-CN" w:bidi="ar"/>
              </w:rPr>
              <w:t>1</w:t>
            </w:r>
          </w:p>
        </w:tc>
        <w:tc>
          <w:tcPr>
            <w:tcW w:w="3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lang w:val="en-US"/>
              </w:rPr>
            </w:pPr>
            <w:r>
              <w:rPr>
                <w:rFonts w:hint="eastAsia" w:ascii="宋体" w:hAnsi="宋体" w:eastAsia="宋体" w:cs="宋体"/>
                <w:color w:val="000000"/>
                <w:kern w:val="0"/>
                <w:sz w:val="24"/>
                <w:szCs w:val="24"/>
                <w:lang w:val="en-US" w:eastAsia="zh-CN" w:bidi="ar"/>
              </w:rPr>
              <w:t>①有省级及以上大学生研究性学习和创新性实验计划项目或大学生创业项目、挑战杯项目。</w:t>
            </w:r>
          </w:p>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lang w:val="en-US"/>
              </w:rPr>
            </w:pPr>
            <w:r>
              <w:rPr>
                <w:rFonts w:hint="eastAsia" w:ascii="宋体" w:hAnsi="宋体" w:eastAsia="宋体" w:cs="宋体"/>
                <w:color w:val="000000"/>
                <w:kern w:val="0"/>
                <w:sz w:val="24"/>
                <w:szCs w:val="24"/>
                <w:lang w:val="en-US" w:eastAsia="zh-CN" w:bidi="ar"/>
              </w:rPr>
              <w:t>②参加校级大学生研究性学习和创新性实验计划项目、大学生创业项目数占在校生的比例≥0.3%。</w:t>
            </w:r>
          </w:p>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lang w:val="en-US"/>
              </w:rPr>
            </w:pPr>
            <w:r>
              <w:rPr>
                <w:rFonts w:hint="default" w:ascii="Times New Roman" w:hAnsi="Times New Roman" w:eastAsia="宋体" w:cs="Times New Roman"/>
                <w:bCs/>
                <w:color w:val="000000"/>
                <w:kern w:val="0"/>
                <w:sz w:val="24"/>
                <w:szCs w:val="24"/>
                <w:lang w:val="en-US" w:eastAsia="zh-CN" w:bidi="ar"/>
              </w:rPr>
              <w:t>③</w:t>
            </w:r>
            <w:r>
              <w:rPr>
                <w:rFonts w:hint="eastAsia" w:ascii="宋体" w:hAnsi="Times New Roman" w:eastAsia="宋体" w:cs="宋体"/>
                <w:bCs/>
                <w:color w:val="000000"/>
                <w:kern w:val="0"/>
                <w:sz w:val="24"/>
                <w:szCs w:val="24"/>
                <w:lang w:val="en-US" w:eastAsia="zh-CN" w:bidi="ar"/>
              </w:rPr>
              <w:t>按时结题。</w:t>
            </w:r>
          </w:p>
        </w:tc>
        <w:tc>
          <w:tcPr>
            <w:tcW w:w="39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lang w:val="en-US"/>
              </w:rPr>
            </w:pPr>
            <w:r>
              <w:rPr>
                <w:rFonts w:hint="eastAsia" w:ascii="宋体" w:hAnsi="宋体" w:eastAsia="宋体" w:cs="宋体"/>
                <w:color w:val="000000"/>
                <w:kern w:val="0"/>
                <w:sz w:val="24"/>
                <w:szCs w:val="24"/>
                <w:lang w:val="en-US" w:eastAsia="zh-CN" w:bidi="ar"/>
              </w:rPr>
              <w:t>有校级大学生研究性学习和创新性实验计划项目或大学生创业项目，且按时结题。</w:t>
            </w:r>
          </w:p>
        </w:tc>
        <w:tc>
          <w:tcPr>
            <w:tcW w:w="2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lang w:val="en-US"/>
              </w:rPr>
            </w:pPr>
            <w:r>
              <w:rPr>
                <w:rFonts w:hint="eastAsia" w:ascii="宋体" w:hAnsi="宋体" w:eastAsia="宋体" w:cs="宋体"/>
                <w:color w:val="000000"/>
                <w:kern w:val="0"/>
                <w:sz w:val="24"/>
                <w:szCs w:val="24"/>
                <w:lang w:val="en-US" w:eastAsia="zh-CN" w:bidi="ar"/>
              </w:rPr>
              <w:t>由</w:t>
            </w:r>
            <w:r>
              <w:rPr>
                <w:rFonts w:hint="eastAsia" w:ascii="宋体" w:hAnsi="宋体" w:eastAsia="宋体" w:cs="宋体"/>
                <w:b/>
                <w:color w:val="000000"/>
                <w:kern w:val="0"/>
                <w:sz w:val="24"/>
                <w:szCs w:val="24"/>
                <w:lang w:val="en-US" w:eastAsia="zh-CN" w:bidi="ar"/>
              </w:rPr>
              <w:t>创新创业就业学院</w:t>
            </w:r>
            <w:r>
              <w:rPr>
                <w:rFonts w:hint="eastAsia" w:ascii="宋体" w:hAnsi="宋体" w:eastAsia="宋体" w:cs="宋体"/>
                <w:color w:val="000000"/>
                <w:kern w:val="0"/>
                <w:sz w:val="24"/>
                <w:szCs w:val="24"/>
                <w:lang w:val="en-US" w:eastAsia="zh-CN" w:bidi="ar"/>
              </w:rPr>
              <w:t>协助提供大学生创业项目材料。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340" w:hRule="atLeast"/>
          <w:jc w:val="center"/>
        </w:trPr>
        <w:tc>
          <w:tcPr>
            <w:tcW w:w="9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1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numPr>
                <w:ilvl w:val="0"/>
                <w:numId w:val="0"/>
              </w:numPr>
              <w:suppressLineNumbers w:val="0"/>
              <w:spacing w:before="0" w:beforeAutospacing="0" w:after="0" w:afterAutospacing="0"/>
              <w:ind w:left="210" w:right="0" w:hanging="210"/>
              <w:jc w:val="left"/>
              <w:rPr>
                <w:rFonts w:hint="eastAsia" w:ascii="宋体" w:hAnsi="宋体" w:eastAsia="宋体" w:cs="宋体"/>
                <w:lang w:val="en-US"/>
              </w:rPr>
            </w:pPr>
            <w:r>
              <w:rPr>
                <w:rFonts w:hint="default" w:ascii="Wingdings" w:hAnsi="Wingdings" w:eastAsia="Wingdings" w:cs="Wingdings"/>
                <w:kern w:val="0"/>
                <w:sz w:val="24"/>
                <w:szCs w:val="24"/>
                <w:lang w:val="en-US" w:eastAsia="zh-CN" w:bidi="ar"/>
              </w:rPr>
              <w:t>l</w:t>
            </w:r>
            <w:r>
              <w:rPr>
                <w:rFonts w:hint="default" w:ascii="Times New Roman" w:hAnsi="Times New Roman" w:eastAsia="Wingdings" w:cs="Times New Roman"/>
                <w:kern w:val="0"/>
                <w:sz w:val="14"/>
                <w:szCs w:val="14"/>
                <w:lang w:val="en-US" w:eastAsia="zh-CN" w:bidi="ar"/>
              </w:rPr>
              <w:t xml:space="preserve"> </w:t>
            </w:r>
            <w:r>
              <w:rPr>
                <w:rFonts w:hint="eastAsia" w:ascii="宋体" w:hAnsi="宋体" w:eastAsia="宋体" w:cs="宋体"/>
                <w:kern w:val="0"/>
                <w:sz w:val="24"/>
                <w:szCs w:val="24"/>
                <w:lang w:val="en-US" w:eastAsia="zh-CN" w:bidi="ar"/>
              </w:rPr>
              <w:t>应届毕业生在校期间公开发表学术论文、专利、专著［注10］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0</w:t>
            </w:r>
            <w:bookmarkStart w:id="0" w:name="_GoBack"/>
            <w:bookmarkEnd w:id="0"/>
            <w:r>
              <w:rPr>
                <w:rFonts w:hint="eastAsia" w:ascii="宋体" w:hAnsi="宋体" w:eastAsia="宋体" w:cs="宋体"/>
                <w:kern w:val="0"/>
                <w:sz w:val="24"/>
                <w:szCs w:val="24"/>
                <w:lang w:val="en-US" w:eastAsia="zh-CN" w:bidi="ar"/>
              </w:rPr>
              <w:t>.5</w:t>
            </w:r>
          </w:p>
        </w:tc>
        <w:tc>
          <w:tcPr>
            <w:tcW w:w="3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应届毕业生在校期间公开发表学术论文（文学作品、新闻稿件、艺术作品）篇数占本院应届毕业生总数的比例≥1%。</w:t>
            </w:r>
          </w:p>
        </w:tc>
        <w:tc>
          <w:tcPr>
            <w:tcW w:w="39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有应届毕业生在校期间公开发表学术论文（文学作品、新闻稿件、艺术作品）。</w:t>
            </w:r>
          </w:p>
        </w:tc>
        <w:tc>
          <w:tcPr>
            <w:tcW w:w="2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由</w:t>
            </w:r>
            <w:r>
              <w:rPr>
                <w:rFonts w:hint="eastAsia" w:ascii="宋体" w:hAnsi="宋体" w:eastAsia="宋体" w:cs="宋体"/>
                <w:b/>
                <w:kern w:val="0"/>
                <w:sz w:val="24"/>
                <w:szCs w:val="24"/>
                <w:lang w:val="en-US" w:eastAsia="zh-CN" w:bidi="ar"/>
              </w:rPr>
              <w:t>专家组</w:t>
            </w:r>
            <w:r>
              <w:rPr>
                <w:rFonts w:hint="eastAsia" w:ascii="宋体" w:hAnsi="宋体" w:eastAsia="宋体" w:cs="宋体"/>
                <w:kern w:val="0"/>
                <w:sz w:val="24"/>
                <w:szCs w:val="24"/>
                <w:lang w:val="en-US" w:eastAsia="zh-CN" w:bidi="ar"/>
              </w:rPr>
              <w:t>根据被评单位提供数据及佐证材料的情况进行评定（与人合作完成的也认可，但合作人如属同一学院则只计1篇）。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340" w:hRule="atLeast"/>
          <w:jc w:val="center"/>
        </w:trPr>
        <w:tc>
          <w:tcPr>
            <w:tcW w:w="9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附加</w:t>
            </w:r>
          </w:p>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项目（5分）</w:t>
            </w:r>
          </w:p>
        </w:tc>
        <w:tc>
          <w:tcPr>
            <w:tcW w:w="30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rPr>
                <w:rFonts w:hint="eastAsia" w:ascii="宋体" w:hAnsi="宋体" w:eastAsia="宋体" w:cs="宋体"/>
                <w:lang w:val="en-US"/>
              </w:rPr>
            </w:pPr>
            <w:r>
              <w:rPr>
                <w:rFonts w:hint="eastAsia" w:ascii="宋体" w:hAnsi="宋体" w:eastAsia="宋体" w:cs="宋体"/>
                <w:kern w:val="0"/>
                <w:sz w:val="24"/>
                <w:szCs w:val="24"/>
                <w:lang w:val="en-US" w:eastAsia="zh-CN" w:bidi="ar"/>
              </w:rPr>
              <w:t>国家级项目、</w:t>
            </w:r>
            <w:r>
              <w:rPr>
                <w:rFonts w:hint="eastAsia" w:ascii="宋体" w:hAnsi="宋体" w:eastAsia="宋体" w:cs="宋体"/>
                <w:color w:val="000000"/>
                <w:kern w:val="0"/>
                <w:sz w:val="24"/>
                <w:szCs w:val="24"/>
                <w:lang w:val="en-US" w:eastAsia="zh-CN" w:bidi="ar"/>
              </w:rPr>
              <w:t>平台</w:t>
            </w:r>
            <w:r>
              <w:rPr>
                <w:rFonts w:hint="eastAsia" w:ascii="宋体" w:hAnsi="宋体" w:eastAsia="宋体" w:cs="宋体"/>
                <w:kern w:val="0"/>
                <w:sz w:val="24"/>
                <w:szCs w:val="24"/>
                <w:lang w:val="en-US" w:eastAsia="zh-CN" w:bidi="ar"/>
              </w:rPr>
              <w:t>与成果</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2</w:t>
            </w:r>
          </w:p>
        </w:tc>
        <w:tc>
          <w:tcPr>
            <w:tcW w:w="772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color w:val="000000"/>
                <w:kern w:val="0"/>
                <w:sz w:val="24"/>
                <w:szCs w:val="24"/>
                <w:lang w:val="en-US" w:eastAsia="zh-CN" w:bidi="ar"/>
              </w:rPr>
              <w:t>①院（部、中心）或</w:t>
            </w:r>
            <w:r>
              <w:rPr>
                <w:rFonts w:hint="eastAsia" w:ascii="宋体" w:hAnsi="宋体" w:eastAsia="宋体" w:cs="宋体"/>
                <w:kern w:val="0"/>
                <w:sz w:val="24"/>
                <w:szCs w:val="24"/>
                <w:lang w:val="en-US" w:eastAsia="zh-CN" w:bidi="ar"/>
              </w:rPr>
              <w:t>教师获国家级本科教学工程项目、教学平台立项或教学成果奖，集体奖每项加1分，个体奖每项加0.5分，2分封顶；</w:t>
            </w:r>
          </w:p>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color w:val="000000"/>
                <w:kern w:val="0"/>
                <w:sz w:val="24"/>
                <w:szCs w:val="24"/>
                <w:lang w:val="en-US" w:eastAsia="zh-CN" w:bidi="ar"/>
              </w:rPr>
              <w:t>②</w:t>
            </w:r>
            <w:r>
              <w:rPr>
                <w:rFonts w:hint="eastAsia" w:ascii="宋体" w:hAnsi="宋体" w:eastAsia="宋体" w:cs="宋体"/>
                <w:kern w:val="0"/>
                <w:sz w:val="24"/>
                <w:szCs w:val="24"/>
                <w:lang w:val="en-US" w:eastAsia="zh-CN" w:bidi="ar"/>
              </w:rPr>
              <w:t>学生获国家级学科竞</w:t>
            </w:r>
            <w:r>
              <w:rPr>
                <w:rFonts w:hint="eastAsia" w:ascii="宋体" w:hAnsi="宋体" w:eastAsia="宋体" w:cs="宋体"/>
                <w:color w:val="000000"/>
                <w:kern w:val="0"/>
                <w:sz w:val="24"/>
                <w:szCs w:val="24"/>
                <w:lang w:val="en-US" w:eastAsia="zh-CN" w:bidi="ar"/>
              </w:rPr>
              <w:t>赛一</w:t>
            </w:r>
            <w:r>
              <w:rPr>
                <w:rFonts w:hint="eastAsia" w:ascii="宋体" w:hAnsi="宋体" w:eastAsia="宋体" w:cs="宋体"/>
                <w:kern w:val="0"/>
                <w:sz w:val="24"/>
                <w:szCs w:val="24"/>
                <w:lang w:val="en-US" w:eastAsia="zh-CN" w:bidi="ar"/>
              </w:rPr>
              <w:t>等奖及以上奖励，公开出版著作，获</w:t>
            </w:r>
            <w:r>
              <w:rPr>
                <w:rFonts w:hint="eastAsia" w:ascii="宋体" w:hAnsi="宋体" w:eastAsia="宋体" w:cs="宋体"/>
                <w:color w:val="000000"/>
                <w:kern w:val="0"/>
                <w:sz w:val="24"/>
                <w:szCs w:val="24"/>
                <w:lang w:val="en-US" w:eastAsia="zh-CN" w:bidi="ar"/>
              </w:rPr>
              <w:t>发明专利</w:t>
            </w:r>
            <w:r>
              <w:rPr>
                <w:rFonts w:hint="eastAsia" w:ascii="宋体" w:hAnsi="宋体" w:eastAsia="宋体" w:cs="宋体"/>
                <w:kern w:val="0"/>
                <w:sz w:val="24"/>
                <w:szCs w:val="24"/>
                <w:lang w:val="en-US" w:eastAsia="zh-CN" w:bidi="ar"/>
              </w:rPr>
              <w:t>等每项加0.5分，获实用新型、外观设</w:t>
            </w:r>
            <w:r>
              <w:rPr>
                <w:rFonts w:hint="eastAsia" w:ascii="宋体" w:hAnsi="宋体" w:eastAsia="宋体" w:cs="宋体"/>
                <w:color w:val="000000"/>
                <w:kern w:val="0"/>
                <w:sz w:val="24"/>
                <w:szCs w:val="24"/>
                <w:lang w:val="en-US" w:eastAsia="zh-CN" w:bidi="ar"/>
              </w:rPr>
              <w:t>计专利</w:t>
            </w:r>
            <w:r>
              <w:rPr>
                <w:rFonts w:hint="eastAsia" w:ascii="宋体" w:hAnsi="宋体" w:eastAsia="宋体" w:cs="宋体"/>
                <w:kern w:val="0"/>
                <w:sz w:val="24"/>
                <w:szCs w:val="24"/>
                <w:lang w:val="en-US" w:eastAsia="zh-CN" w:bidi="ar"/>
              </w:rPr>
              <w:t>、计算机软件著作权等记每项加0.2分；学生获国家级项目按每一项加0.2分，2分封顶。</w:t>
            </w:r>
          </w:p>
        </w:tc>
        <w:tc>
          <w:tcPr>
            <w:tcW w:w="2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由</w:t>
            </w:r>
            <w:r>
              <w:rPr>
                <w:rFonts w:hint="eastAsia" w:ascii="宋体" w:hAnsi="宋体" w:eastAsia="宋体" w:cs="宋体"/>
                <w:b/>
                <w:kern w:val="0"/>
                <w:sz w:val="24"/>
                <w:szCs w:val="24"/>
                <w:lang w:val="en-US" w:eastAsia="zh-CN" w:bidi="ar"/>
              </w:rPr>
              <w:t>专家组</w:t>
            </w:r>
            <w:r>
              <w:rPr>
                <w:rFonts w:hint="eastAsia" w:ascii="宋体" w:hAnsi="宋体" w:eastAsia="宋体" w:cs="宋体"/>
                <w:kern w:val="0"/>
                <w:sz w:val="24"/>
                <w:szCs w:val="24"/>
                <w:lang w:val="en-US" w:eastAsia="zh-CN" w:bidi="ar"/>
              </w:rPr>
              <w:t>负责评定，被评单位提供数据及佐证材料。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340" w:hRule="atLeast"/>
          <w:jc w:val="center"/>
        </w:trPr>
        <w:tc>
          <w:tcPr>
            <w:tcW w:w="9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30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rPr>
                <w:rFonts w:hint="eastAsia" w:ascii="宋体" w:hAnsi="宋体" w:eastAsia="宋体" w:cs="宋体"/>
                <w:lang w:val="en-US"/>
              </w:rPr>
            </w:pPr>
            <w:r>
              <w:rPr>
                <w:rFonts w:hint="eastAsia" w:ascii="宋体" w:hAnsi="宋体" w:eastAsia="宋体" w:cs="宋体"/>
                <w:kern w:val="0"/>
                <w:sz w:val="24"/>
                <w:szCs w:val="24"/>
                <w:lang w:val="en-US" w:eastAsia="zh-CN" w:bidi="ar"/>
              </w:rPr>
              <w:t>特色与创新</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1</w:t>
            </w:r>
          </w:p>
        </w:tc>
        <w:tc>
          <w:tcPr>
            <w:tcW w:w="772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Cs/>
                <w:lang w:val="en-US"/>
              </w:rPr>
            </w:pPr>
            <w:r>
              <w:rPr>
                <w:rFonts w:hint="eastAsia" w:ascii="宋体" w:hAnsi="宋体" w:eastAsia="宋体" w:cs="宋体"/>
                <w:kern w:val="0"/>
                <w:sz w:val="24"/>
                <w:szCs w:val="24"/>
                <w:lang w:val="en-US" w:eastAsia="zh-CN" w:bidi="ar"/>
              </w:rPr>
              <w:t>特色与创新指院（部、中心）在</w:t>
            </w:r>
            <w:r>
              <w:rPr>
                <w:rFonts w:hint="eastAsia" w:ascii="宋体" w:hAnsi="宋体" w:eastAsia="宋体" w:cs="宋体"/>
                <w:bCs/>
                <w:kern w:val="0"/>
                <w:sz w:val="24"/>
                <w:szCs w:val="24"/>
                <w:lang w:val="en-US" w:eastAsia="zh-CN" w:bidi="ar"/>
              </w:rPr>
              <w:t>优化人才培养模式，深化教学改革，加强教学建设，规范教学管理等方面，特色鲜明或具有创新性，业绩突出，在全校有较大影响的教学工作项目，在国家级核心媒体报道一例加1分，在省级主流媒体报道一例加0.5分，1分封顶。</w:t>
            </w:r>
          </w:p>
        </w:tc>
        <w:tc>
          <w:tcPr>
            <w:tcW w:w="2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由</w:t>
            </w:r>
            <w:r>
              <w:rPr>
                <w:rFonts w:hint="eastAsia" w:ascii="宋体" w:hAnsi="宋体" w:eastAsia="宋体" w:cs="宋体"/>
                <w:b/>
                <w:kern w:val="0"/>
                <w:sz w:val="24"/>
                <w:szCs w:val="24"/>
                <w:lang w:val="en-US" w:eastAsia="zh-CN" w:bidi="ar"/>
              </w:rPr>
              <w:t>专家组</w:t>
            </w:r>
            <w:r>
              <w:rPr>
                <w:rFonts w:hint="eastAsia" w:ascii="宋体" w:hAnsi="宋体" w:eastAsia="宋体" w:cs="宋体"/>
                <w:kern w:val="0"/>
                <w:sz w:val="24"/>
                <w:szCs w:val="24"/>
                <w:lang w:val="en-US" w:eastAsia="zh-CN" w:bidi="ar"/>
              </w:rPr>
              <w:t>负责评定，被评单位提供特色与创新项目报告及相关佐证材料，专家组在集中评议的基础上认定并评定相应等级。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340" w:hRule="atLeast"/>
          <w:jc w:val="center"/>
        </w:trPr>
        <w:tc>
          <w:tcPr>
            <w:tcW w:w="9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30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rPr>
                <w:rFonts w:hint="eastAsia" w:ascii="宋体" w:hAnsi="宋体" w:eastAsia="宋体" w:cs="宋体"/>
                <w:lang w:val="en-US"/>
              </w:rPr>
            </w:pPr>
            <w:r>
              <w:rPr>
                <w:rFonts w:hint="eastAsia" w:ascii="宋体" w:hAnsi="宋体" w:eastAsia="宋体" w:cs="宋体"/>
                <w:kern w:val="0"/>
                <w:sz w:val="24"/>
                <w:szCs w:val="24"/>
                <w:lang w:val="en-US" w:eastAsia="zh-CN" w:bidi="ar"/>
              </w:rPr>
              <w:t>本年度专题工作完成情况</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2</w:t>
            </w:r>
          </w:p>
        </w:tc>
        <w:tc>
          <w:tcPr>
            <w:tcW w:w="772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当年度有专业在专业认证申请中获得受理，每受理一个专业加1分；当年度有专业在专业认证中获得通过，每通过一个专业加2分；2分封顶。</w:t>
            </w:r>
          </w:p>
        </w:tc>
        <w:tc>
          <w:tcPr>
            <w:tcW w:w="2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0"/>
                <w:sz w:val="24"/>
                <w:szCs w:val="24"/>
                <w:lang w:val="en-US" w:eastAsia="zh-CN" w:bidi="ar"/>
              </w:rPr>
              <w:t>由</w:t>
            </w:r>
            <w:r>
              <w:rPr>
                <w:rFonts w:hint="eastAsia" w:ascii="宋体" w:hAnsi="宋体" w:eastAsia="宋体" w:cs="宋体"/>
                <w:b/>
                <w:kern w:val="0"/>
                <w:sz w:val="24"/>
                <w:szCs w:val="24"/>
                <w:lang w:val="en-US" w:eastAsia="zh-CN" w:bidi="ar"/>
              </w:rPr>
              <w:t>专家组</w:t>
            </w:r>
            <w:r>
              <w:rPr>
                <w:rFonts w:hint="eastAsia" w:ascii="宋体" w:hAnsi="宋体" w:eastAsia="宋体" w:cs="宋体"/>
                <w:kern w:val="0"/>
                <w:sz w:val="24"/>
                <w:szCs w:val="24"/>
                <w:lang w:val="en-US" w:eastAsia="zh-CN" w:bidi="ar"/>
              </w:rPr>
              <w:t>负责评定，以中国工程教育专业认证协会公布的结果为准。</w:t>
            </w:r>
          </w:p>
        </w:tc>
      </w:tr>
    </w:tbl>
    <w:p>
      <w:pPr>
        <w:keepNext w:val="0"/>
        <w:keepLines w:val="0"/>
        <w:widowControl/>
        <w:suppressLineNumbers w:val="0"/>
        <w:spacing w:before="0" w:beforeAutospacing="0" w:after="0" w:afterAutospacing="0" w:line="312" w:lineRule="auto"/>
        <w:ind w:left="0" w:right="0" w:firstLine="480"/>
        <w:jc w:val="left"/>
        <w:rPr>
          <w:rFonts w:hint="eastAsia" w:ascii="宋体" w:hAnsi="宋体" w:eastAsia="宋体" w:cs="宋体"/>
          <w:b/>
          <w:spacing w:val="-40"/>
          <w:sz w:val="24"/>
          <w:szCs w:val="24"/>
          <w:lang w:val="en-US"/>
        </w:rPr>
      </w:pPr>
    </w:p>
    <w:p>
      <w:pPr>
        <w:keepNext w:val="0"/>
        <w:keepLines w:val="0"/>
        <w:widowControl/>
        <w:suppressLineNumbers w:val="0"/>
        <w:spacing w:before="0" w:beforeAutospacing="0" w:after="0" w:afterAutospacing="0" w:line="312" w:lineRule="auto"/>
        <w:ind w:left="0" w:right="0" w:firstLine="480"/>
        <w:jc w:val="left"/>
        <w:rPr>
          <w:rFonts w:hint="eastAsia" w:ascii="宋体" w:hAnsi="宋体" w:eastAsia="宋体" w:cs="宋体"/>
          <w:b/>
          <w:color w:val="000000"/>
          <w:spacing w:val="-40"/>
          <w:sz w:val="24"/>
          <w:szCs w:val="24"/>
          <w:lang w:val="en-US"/>
        </w:rPr>
      </w:pPr>
      <w:r>
        <w:rPr>
          <w:rFonts w:hint="eastAsia" w:ascii="宋体" w:hAnsi="宋体" w:eastAsia="宋体" w:cs="宋体"/>
          <w:b/>
          <w:color w:val="000000"/>
          <w:spacing w:val="-40"/>
          <w:kern w:val="0"/>
          <w:sz w:val="24"/>
          <w:szCs w:val="24"/>
          <w:lang w:val="en-US" w:eastAsia="zh-CN" w:bidi="ar"/>
        </w:rPr>
        <w:t>［总注］教学院（部、中心）以外的兼课教师归口到相应的院（部、中心）评价。评价方案中有关材料统计时间，除特别注明的外，一般为自然年度，其中2.2.3学生评教和5.5考试工作以学年度统计。</w:t>
      </w:r>
    </w:p>
    <w:p>
      <w:pPr>
        <w:keepNext w:val="0"/>
        <w:keepLines w:val="0"/>
        <w:widowControl/>
        <w:suppressLineNumbers w:val="0"/>
        <w:spacing w:before="0" w:beforeAutospacing="0" w:after="0" w:afterAutospacing="0" w:line="312" w:lineRule="auto"/>
        <w:ind w:left="0" w:right="0" w:firstLine="480"/>
        <w:jc w:val="left"/>
        <w:rPr>
          <w:rFonts w:hint="eastAsia" w:ascii="宋体" w:hAnsi="宋体" w:eastAsia="宋体" w:cs="宋体"/>
          <w:b/>
          <w:color w:val="000000"/>
          <w:spacing w:val="-40"/>
          <w:sz w:val="24"/>
          <w:szCs w:val="24"/>
          <w:lang w:val="en-US"/>
        </w:rPr>
      </w:pPr>
      <w:r>
        <w:rPr>
          <w:rFonts w:hint="eastAsia" w:ascii="宋体" w:hAnsi="宋体" w:eastAsia="宋体" w:cs="宋体"/>
          <w:b/>
          <w:color w:val="000000"/>
          <w:spacing w:val="-40"/>
          <w:kern w:val="0"/>
          <w:sz w:val="24"/>
          <w:szCs w:val="24"/>
          <w:lang w:val="en-US" w:eastAsia="zh-CN" w:bidi="ar"/>
        </w:rPr>
        <w:t>［注1］院（部、中心）党政领导指院长（主任）、书记、副院长（副主任）、副书记。</w:t>
      </w:r>
    </w:p>
    <w:p>
      <w:pPr>
        <w:keepNext w:val="0"/>
        <w:keepLines w:val="0"/>
        <w:widowControl/>
        <w:suppressLineNumbers w:val="0"/>
        <w:spacing w:before="0" w:beforeAutospacing="0" w:after="0" w:afterAutospacing="0" w:line="312" w:lineRule="auto"/>
        <w:ind w:left="0" w:right="0" w:firstLine="480"/>
        <w:jc w:val="left"/>
        <w:rPr>
          <w:rFonts w:hint="eastAsia" w:ascii="宋体" w:hAnsi="宋体" w:eastAsia="宋体" w:cs="宋体"/>
          <w:b/>
          <w:color w:val="000000"/>
          <w:spacing w:val="-40"/>
          <w:sz w:val="24"/>
          <w:szCs w:val="24"/>
          <w:lang w:val="en-US"/>
        </w:rPr>
      </w:pPr>
      <w:r>
        <w:rPr>
          <w:rFonts w:hint="eastAsia" w:ascii="宋体" w:hAnsi="宋体" w:eastAsia="宋体" w:cs="宋体"/>
          <w:b/>
          <w:color w:val="000000"/>
          <w:spacing w:val="-40"/>
          <w:kern w:val="0"/>
          <w:sz w:val="24"/>
          <w:szCs w:val="24"/>
          <w:lang w:val="en-US" w:eastAsia="zh-CN" w:bidi="ar"/>
        </w:rPr>
        <w:t>［注2］院（部、中心）党政干部指院长（主任）、书记、副院长（副主任）、副书记，党政办、教学科研办、学工办、教研室、实验室主任、副主任。</w:t>
      </w:r>
    </w:p>
    <w:p>
      <w:pPr>
        <w:keepNext w:val="0"/>
        <w:keepLines w:val="0"/>
        <w:widowControl/>
        <w:suppressLineNumbers w:val="0"/>
        <w:spacing w:before="0" w:beforeAutospacing="0" w:after="0" w:afterAutospacing="0" w:line="312" w:lineRule="auto"/>
        <w:ind w:left="0" w:right="0" w:firstLine="480"/>
        <w:jc w:val="left"/>
        <w:rPr>
          <w:rFonts w:hint="eastAsia" w:ascii="宋体" w:hAnsi="宋体" w:eastAsia="宋体" w:cs="宋体"/>
          <w:b/>
          <w:color w:val="000000"/>
          <w:spacing w:val="-40"/>
          <w:sz w:val="24"/>
          <w:szCs w:val="24"/>
          <w:lang w:val="en-US"/>
        </w:rPr>
      </w:pPr>
      <w:r>
        <w:rPr>
          <w:rFonts w:hint="eastAsia" w:ascii="宋体" w:hAnsi="宋体" w:eastAsia="宋体" w:cs="宋体"/>
          <w:b/>
          <w:color w:val="000000"/>
          <w:spacing w:val="-40"/>
          <w:kern w:val="0"/>
          <w:sz w:val="24"/>
          <w:szCs w:val="24"/>
          <w:lang w:val="en-US" w:eastAsia="zh-CN" w:bidi="ar"/>
        </w:rPr>
        <w:t>［注3］专任教师是指具有教师资格、专门从事教学工作的人员。</w:t>
      </w:r>
    </w:p>
    <w:p>
      <w:pPr>
        <w:keepNext w:val="0"/>
        <w:keepLines w:val="0"/>
        <w:widowControl/>
        <w:suppressLineNumbers w:val="0"/>
        <w:spacing w:before="0" w:beforeAutospacing="0" w:after="0" w:afterAutospacing="0" w:line="312" w:lineRule="auto"/>
        <w:ind w:left="0" w:right="0" w:firstLine="480"/>
        <w:jc w:val="left"/>
        <w:rPr>
          <w:rFonts w:hint="eastAsia" w:ascii="宋体" w:hAnsi="宋体" w:eastAsia="宋体" w:cs="宋体"/>
          <w:b/>
          <w:color w:val="000000"/>
          <w:spacing w:val="-40"/>
          <w:sz w:val="24"/>
          <w:szCs w:val="24"/>
          <w:lang w:val="en-US"/>
        </w:rPr>
      </w:pPr>
      <w:r>
        <w:rPr>
          <w:rFonts w:hint="eastAsia" w:ascii="宋体" w:hAnsi="宋体" w:eastAsia="宋体" w:cs="宋体"/>
          <w:b/>
          <w:color w:val="000000"/>
          <w:spacing w:val="-40"/>
          <w:kern w:val="0"/>
          <w:sz w:val="24"/>
          <w:szCs w:val="24"/>
          <w:lang w:val="en-US" w:eastAsia="zh-CN" w:bidi="ar"/>
        </w:rPr>
        <w:t>［注4］只在人才培养方案修订当年进行评价。</w:t>
      </w:r>
    </w:p>
    <w:p>
      <w:pPr>
        <w:keepNext w:val="0"/>
        <w:keepLines w:val="0"/>
        <w:widowControl/>
        <w:suppressLineNumbers w:val="0"/>
        <w:spacing w:before="0" w:beforeAutospacing="0" w:after="0" w:afterAutospacing="0" w:line="312" w:lineRule="auto"/>
        <w:ind w:left="0" w:right="0" w:firstLine="480"/>
        <w:jc w:val="left"/>
        <w:rPr>
          <w:rFonts w:hint="eastAsia" w:ascii="宋体" w:hAnsi="宋体" w:eastAsia="宋体" w:cs="宋体"/>
          <w:b/>
          <w:color w:val="000000"/>
          <w:spacing w:val="-40"/>
          <w:sz w:val="24"/>
          <w:szCs w:val="24"/>
          <w:lang w:val="en-US"/>
        </w:rPr>
      </w:pPr>
      <w:r>
        <w:rPr>
          <w:rFonts w:hint="eastAsia" w:ascii="宋体" w:hAnsi="宋体" w:eastAsia="宋体" w:cs="宋体"/>
          <w:b/>
          <w:color w:val="000000"/>
          <w:spacing w:val="-40"/>
          <w:kern w:val="0"/>
          <w:sz w:val="24"/>
          <w:szCs w:val="24"/>
          <w:lang w:val="en-US" w:eastAsia="zh-CN" w:bidi="ar"/>
        </w:rPr>
        <w:t>［注5］对人才培养方案的调整指评价当年对人才培养方案中的课程设置、实践环节、学时学分和学期安排的调整。</w:t>
      </w:r>
    </w:p>
    <w:p>
      <w:pPr>
        <w:keepNext w:val="0"/>
        <w:keepLines w:val="0"/>
        <w:widowControl/>
        <w:suppressLineNumbers w:val="0"/>
        <w:spacing w:before="0" w:beforeAutospacing="0" w:after="0" w:afterAutospacing="0" w:line="312" w:lineRule="auto"/>
        <w:ind w:left="0" w:right="0" w:firstLine="480"/>
        <w:jc w:val="left"/>
        <w:rPr>
          <w:rFonts w:hint="eastAsia" w:ascii="宋体" w:hAnsi="宋体" w:eastAsia="宋体" w:cs="宋体"/>
          <w:b/>
          <w:color w:val="000000"/>
          <w:spacing w:val="-40"/>
          <w:sz w:val="24"/>
          <w:szCs w:val="24"/>
          <w:lang w:val="en-US"/>
        </w:rPr>
      </w:pPr>
      <w:r>
        <w:rPr>
          <w:rFonts w:hint="eastAsia" w:ascii="宋体" w:hAnsi="宋体" w:eastAsia="宋体" w:cs="宋体"/>
          <w:b/>
          <w:color w:val="000000"/>
          <w:spacing w:val="-40"/>
          <w:kern w:val="0"/>
          <w:sz w:val="24"/>
          <w:szCs w:val="24"/>
          <w:lang w:val="en-US" w:eastAsia="zh-CN" w:bidi="ar"/>
        </w:rPr>
        <w:t>［注6］教研教改活动包括教学内容与课程体系改革研究、教学方法改革研究、集体备课、公开示范课、集体听课评课、教学经验交流、教学质量分析、教学建设研讨等主题活动。</w:t>
      </w:r>
    </w:p>
    <w:p>
      <w:pPr>
        <w:keepNext w:val="0"/>
        <w:keepLines w:val="0"/>
        <w:widowControl/>
        <w:suppressLineNumbers w:val="0"/>
        <w:spacing w:before="0" w:beforeAutospacing="0" w:after="0" w:afterAutospacing="0" w:line="312" w:lineRule="auto"/>
        <w:ind w:left="0" w:right="0" w:firstLine="480"/>
        <w:jc w:val="left"/>
        <w:rPr>
          <w:rFonts w:hint="eastAsia" w:ascii="宋体" w:hAnsi="宋体" w:eastAsia="宋体" w:cs="宋体"/>
          <w:b/>
          <w:color w:val="000000"/>
          <w:spacing w:val="-40"/>
          <w:sz w:val="24"/>
          <w:szCs w:val="24"/>
          <w:lang w:val="en-US"/>
        </w:rPr>
      </w:pPr>
    </w:p>
    <w:p>
      <w:pPr>
        <w:keepNext w:val="0"/>
        <w:keepLines w:val="0"/>
        <w:widowControl/>
        <w:suppressLineNumbers w:val="0"/>
        <w:spacing w:before="0" w:beforeAutospacing="0" w:after="0" w:afterAutospacing="0" w:line="312" w:lineRule="auto"/>
        <w:ind w:left="0" w:right="0" w:firstLine="480"/>
        <w:jc w:val="left"/>
        <w:rPr>
          <w:rFonts w:hint="eastAsia" w:ascii="宋体" w:hAnsi="宋体" w:eastAsia="宋体" w:cs="宋体"/>
          <w:b/>
          <w:color w:val="000000"/>
          <w:spacing w:val="-40"/>
          <w:sz w:val="24"/>
          <w:szCs w:val="24"/>
          <w:lang w:val="en-US"/>
        </w:rPr>
      </w:pPr>
      <w:r>
        <w:rPr>
          <w:rFonts w:hint="eastAsia" w:ascii="宋体" w:hAnsi="宋体" w:eastAsia="宋体" w:cs="宋体"/>
          <w:b/>
          <w:color w:val="000000"/>
          <w:spacing w:val="-40"/>
          <w:kern w:val="0"/>
          <w:sz w:val="24"/>
          <w:szCs w:val="24"/>
          <w:lang w:val="en-US" w:eastAsia="zh-CN" w:bidi="ar"/>
        </w:rPr>
        <w:t>［注7］学科竞赛包括教育部、湖南省教育厅发文明确的竞赛项目，以及湖南省、全国大学生运动会（含各单项锦标赛），学校立项资助的其它竞赛。</w:t>
      </w:r>
    </w:p>
    <w:p>
      <w:pPr>
        <w:keepNext w:val="0"/>
        <w:keepLines w:val="0"/>
        <w:widowControl/>
        <w:suppressLineNumbers w:val="0"/>
        <w:spacing w:before="0" w:beforeAutospacing="0" w:after="0" w:afterAutospacing="0" w:line="312" w:lineRule="auto"/>
        <w:ind w:left="0" w:right="0" w:firstLine="480"/>
        <w:jc w:val="left"/>
        <w:rPr>
          <w:rFonts w:hint="eastAsia" w:ascii="宋体" w:hAnsi="宋体" w:eastAsia="宋体" w:cs="宋体"/>
          <w:b/>
          <w:color w:val="000000"/>
          <w:spacing w:val="-40"/>
          <w:sz w:val="24"/>
          <w:szCs w:val="24"/>
          <w:lang w:val="en-US"/>
        </w:rPr>
      </w:pPr>
      <w:r>
        <w:rPr>
          <w:rFonts w:hint="eastAsia" w:ascii="宋体" w:hAnsi="宋体" w:eastAsia="宋体" w:cs="宋体"/>
          <w:b/>
          <w:color w:val="000000"/>
          <w:spacing w:val="-40"/>
          <w:kern w:val="0"/>
          <w:sz w:val="24"/>
          <w:szCs w:val="24"/>
          <w:lang w:val="en-US" w:eastAsia="zh-CN" w:bidi="ar"/>
        </w:rPr>
        <w:t>［注8］学生参与情况按学生所在学院统计并评定等级。</w:t>
      </w:r>
    </w:p>
    <w:p>
      <w:pPr>
        <w:keepNext w:val="0"/>
        <w:keepLines w:val="0"/>
        <w:widowControl/>
        <w:suppressLineNumbers w:val="0"/>
        <w:spacing w:before="0" w:beforeAutospacing="0" w:after="0" w:afterAutospacing="0" w:line="312" w:lineRule="auto"/>
        <w:ind w:left="0" w:right="0" w:firstLine="480"/>
        <w:jc w:val="left"/>
        <w:rPr>
          <w:rFonts w:hint="eastAsia" w:ascii="宋体" w:hAnsi="宋体" w:eastAsia="宋体" w:cs="宋体"/>
          <w:b/>
          <w:color w:val="000000"/>
          <w:spacing w:val="-40"/>
          <w:sz w:val="24"/>
          <w:szCs w:val="24"/>
          <w:lang w:val="en-US"/>
        </w:rPr>
      </w:pPr>
      <w:r>
        <w:rPr>
          <w:rFonts w:hint="eastAsia" w:ascii="宋体" w:hAnsi="宋体" w:eastAsia="宋体" w:cs="宋体"/>
          <w:b/>
          <w:color w:val="000000"/>
          <w:spacing w:val="-40"/>
          <w:kern w:val="0"/>
          <w:sz w:val="24"/>
          <w:szCs w:val="24"/>
          <w:lang w:val="en-US" w:eastAsia="zh-CN" w:bidi="ar"/>
        </w:rPr>
        <w:t>［注9］学生获奖情况按学生所在学院以及学科竞赛的指导教师所属院（部）统计并评定等级。</w:t>
      </w:r>
    </w:p>
    <w:p>
      <w:pPr>
        <w:keepNext w:val="0"/>
        <w:keepLines w:val="0"/>
        <w:widowControl/>
        <w:suppressLineNumbers w:val="0"/>
        <w:spacing w:before="0" w:beforeAutospacing="0" w:after="0" w:afterAutospacing="0" w:line="312" w:lineRule="auto"/>
        <w:ind w:left="0" w:right="0" w:firstLine="480"/>
        <w:jc w:val="left"/>
        <w:rPr>
          <w:rFonts w:hint="eastAsia" w:ascii="宋体" w:hAnsi="宋体" w:eastAsia="宋体" w:cs="宋体"/>
          <w:b/>
          <w:color w:val="000000"/>
          <w:spacing w:val="-40"/>
          <w:sz w:val="24"/>
          <w:szCs w:val="24"/>
          <w:lang w:val="en-US"/>
        </w:rPr>
      </w:pPr>
      <w:r>
        <w:rPr>
          <w:rFonts w:hint="eastAsia" w:ascii="宋体" w:hAnsi="宋体" w:eastAsia="宋体" w:cs="宋体"/>
          <w:b/>
          <w:color w:val="000000"/>
          <w:spacing w:val="-40"/>
          <w:kern w:val="0"/>
          <w:sz w:val="24"/>
          <w:szCs w:val="24"/>
          <w:lang w:val="en-US" w:eastAsia="zh-CN" w:bidi="ar"/>
        </w:rPr>
        <w:t>［注10］学术论文必须发表在公开发行的学术刊物上；新闻稿件必须发表在省级及以上党报、党刊上；艺术作品必须发表在正式刊物上，参加的展览必须是省部级及以上政府部门举办的或者全国性协会举办的全国美展；学生创编、参与大型演出并获省级及以上奖励的作品可视为公开发表的艺术作品。</w:t>
      </w:r>
    </w:p>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方正小标宋简体">
    <w:altName w:val="微软雅黑"/>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85DD2A2"/>
    <w:multiLevelType w:val="singleLevel"/>
    <w:tmpl w:val="885DD2A2"/>
    <w:lvl w:ilvl="0" w:tentative="0">
      <w:start w:val="5"/>
      <w:numFmt w:val="decimal"/>
      <w:lvlText w:val="%1."/>
      <w:lvlJc w:val="left"/>
      <w:pPr>
        <w:tabs>
          <w:tab w:val="left" w:pos="312"/>
        </w:tabs>
      </w:pPr>
    </w:lvl>
  </w:abstractNum>
  <w:abstractNum w:abstractNumId="1">
    <w:nsid w:val="EFF0B49E"/>
    <w:multiLevelType w:val="singleLevel"/>
    <w:tmpl w:val="EFF0B49E"/>
    <w:lvl w:ilvl="0" w:tentative="0">
      <w:start w:val="4"/>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67252BB"/>
    <w:rsid w:val="30E7516B"/>
    <w:rsid w:val="667252B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4">
    <w:name w:val="Default Paragraph Font"/>
    <w:semiHidden/>
    <w:uiPriority w:val="0"/>
  </w:style>
  <w:style w:type="table" w:default="1" w:styleId="8">
    <w:name w:val="Normal Table"/>
    <w:semiHidden/>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FollowedHyperlink"/>
    <w:basedOn w:val="4"/>
    <w:uiPriority w:val="0"/>
    <w:rPr>
      <w:color w:val="000000"/>
      <w:u w:val="none"/>
    </w:rPr>
  </w:style>
  <w:style w:type="character" w:styleId="7">
    <w:name w:val="Hyperlink"/>
    <w:basedOn w:val="4"/>
    <w:uiPriority w:val="0"/>
    <w:rPr>
      <w:color w:val="000000"/>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file:///D:\My%25252520Documents\Tencent%25252520Files\619094787\Image\C2C\DI%2525255bWX4%25252560%2525257dP(%2525257dE79W1)D7WZQW.gif" TargetMode="External"/><Relationship Id="rId5" Type="http://schemas.openxmlformats.org/officeDocument/2006/relationships/image" Target="file:///D:\My%252520Documents\Tencent%252520Files\619094787\Image\C2C\DI%25255bWX4%252560%25257dP(%25257dE79W1)D7WZQW.gif" TargetMode="External"/><Relationship Id="rId4" Type="http://schemas.openxmlformats.org/officeDocument/2006/relationships/image" Target="../NUL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14</TotalTime>
  <ScaleCrop>false</ScaleCrop>
  <LinksUpToDate>false</LinksUpToDate>
  <CharactersWithSpaces>0</CharactersWithSpaces>
  <Application>WPS Office_11.1.0.8013_F1E327BC-269C-435d-A152-05C5408002CA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2018-12-25T03:23:00Z</dcterms:created>
  <dc:creator>admin</dc:creator>
  <cp:lastModifiedBy>admin</cp:lastModifiedBy>
  <dcterms:modified xsi:type="dcterms:W3CDTF">2018-12-25T06:19:26Z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2052-11.1.0.8013</vt:lpwstr>
  </property>
</Properties>
</file>