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DB" w:rsidRPr="000632DB" w:rsidRDefault="00CF4D43" w:rsidP="00BA5798">
      <w:pPr>
        <w:jc w:val="center"/>
        <w:rPr>
          <w:b/>
          <w:sz w:val="36"/>
          <w:szCs w:val="36"/>
        </w:rPr>
      </w:pPr>
      <w:r>
        <w:rPr>
          <w:b/>
          <w:sz w:val="36"/>
          <w:szCs w:val="36"/>
        </w:rPr>
        <w:t>湖南工学院</w:t>
      </w:r>
      <w:r>
        <w:rPr>
          <w:b/>
          <w:sz w:val="36"/>
          <w:szCs w:val="36"/>
        </w:rPr>
        <w:t>“</w:t>
      </w:r>
      <w:r>
        <w:rPr>
          <w:b/>
          <w:sz w:val="36"/>
          <w:szCs w:val="36"/>
        </w:rPr>
        <w:t>十三五</w:t>
      </w:r>
      <w:r>
        <w:rPr>
          <w:b/>
          <w:sz w:val="36"/>
          <w:szCs w:val="36"/>
        </w:rPr>
        <w:t>”</w:t>
      </w:r>
      <w:r>
        <w:rPr>
          <w:b/>
          <w:sz w:val="36"/>
          <w:szCs w:val="36"/>
        </w:rPr>
        <w:t>学科建设规划</w:t>
      </w:r>
    </w:p>
    <w:p w:rsidR="007070DA" w:rsidRDefault="00CF4D43">
      <w:pPr>
        <w:ind w:firstLine="560"/>
        <w:rPr>
          <w:color w:val="000000" w:themeColor="text1"/>
          <w:sz w:val="28"/>
          <w:szCs w:val="28"/>
        </w:rPr>
      </w:pPr>
      <w:r>
        <w:rPr>
          <w:color w:val="000000" w:themeColor="text1"/>
          <w:sz w:val="28"/>
          <w:szCs w:val="28"/>
        </w:rPr>
        <w:t>学科建设是学院的龙头和基础工作。为加强学科建设，提高人才培养质量和科学研究水平，增强服务地方和区域经济社会发展的能力，争创一流应用学院，根据《湖南省全面推进一流大学和一流学科建设实施方案》、湖南省教育厅</w:t>
      </w:r>
      <w:bookmarkStart w:id="0" w:name="OLE_LINK17"/>
      <w:bookmarkStart w:id="1" w:name="OLE_LINK18"/>
      <w:r>
        <w:rPr>
          <w:color w:val="000000" w:themeColor="text1"/>
          <w:sz w:val="28"/>
          <w:szCs w:val="28"/>
        </w:rPr>
        <w:t>《关于编制湖南省高等院校</w:t>
      </w:r>
      <w:r>
        <w:rPr>
          <w:color w:val="000000" w:themeColor="text1"/>
          <w:sz w:val="28"/>
          <w:szCs w:val="28"/>
        </w:rPr>
        <w:t>“</w:t>
      </w:r>
      <w:r>
        <w:rPr>
          <w:color w:val="000000" w:themeColor="text1"/>
          <w:sz w:val="28"/>
          <w:szCs w:val="28"/>
        </w:rPr>
        <w:t>十三五</w:t>
      </w:r>
      <w:r>
        <w:rPr>
          <w:color w:val="000000" w:themeColor="text1"/>
          <w:sz w:val="28"/>
          <w:szCs w:val="28"/>
        </w:rPr>
        <w:t>”</w:t>
      </w:r>
      <w:r>
        <w:rPr>
          <w:color w:val="000000" w:themeColor="text1"/>
          <w:sz w:val="28"/>
          <w:szCs w:val="28"/>
        </w:rPr>
        <w:t>学科建设发展规划的通知》</w:t>
      </w:r>
      <w:bookmarkEnd w:id="0"/>
      <w:bookmarkEnd w:id="1"/>
      <w:r>
        <w:rPr>
          <w:color w:val="000000" w:themeColor="text1"/>
          <w:sz w:val="28"/>
          <w:szCs w:val="28"/>
        </w:rPr>
        <w:t>、国务院学位委员会《学位授权审核申请基本条件（送审稿）》和《湖南工学院</w:t>
      </w:r>
      <w:r>
        <w:rPr>
          <w:color w:val="000000" w:themeColor="text1"/>
          <w:sz w:val="28"/>
          <w:szCs w:val="28"/>
        </w:rPr>
        <w:t>“</w:t>
      </w:r>
      <w:r>
        <w:rPr>
          <w:color w:val="000000" w:themeColor="text1"/>
          <w:sz w:val="28"/>
          <w:szCs w:val="28"/>
        </w:rPr>
        <w:t>十三五</w:t>
      </w:r>
      <w:r>
        <w:rPr>
          <w:color w:val="000000" w:themeColor="text1"/>
          <w:sz w:val="28"/>
          <w:szCs w:val="28"/>
        </w:rPr>
        <w:t>”</w:t>
      </w:r>
      <w:r>
        <w:rPr>
          <w:color w:val="000000" w:themeColor="text1"/>
          <w:sz w:val="28"/>
          <w:szCs w:val="28"/>
        </w:rPr>
        <w:t>事业发展规划纲要》的要求，特制定本规划。</w:t>
      </w:r>
    </w:p>
    <w:p w:rsidR="007070DA" w:rsidRDefault="00CF4D43" w:rsidP="009707C1">
      <w:pPr>
        <w:ind w:firstLine="562"/>
        <w:outlineLvl w:val="0"/>
        <w:rPr>
          <w:b/>
          <w:color w:val="000000" w:themeColor="text1"/>
          <w:sz w:val="28"/>
          <w:szCs w:val="28"/>
        </w:rPr>
      </w:pPr>
      <w:r>
        <w:rPr>
          <w:b/>
          <w:color w:val="000000" w:themeColor="text1"/>
          <w:sz w:val="28"/>
          <w:szCs w:val="28"/>
        </w:rPr>
        <w:t>一、学院</w:t>
      </w:r>
      <w:r>
        <w:rPr>
          <w:b/>
          <w:color w:val="000000" w:themeColor="text1"/>
          <w:sz w:val="28"/>
          <w:szCs w:val="28"/>
        </w:rPr>
        <w:t>“</w:t>
      </w:r>
      <w:r>
        <w:rPr>
          <w:b/>
          <w:color w:val="000000" w:themeColor="text1"/>
          <w:sz w:val="28"/>
          <w:szCs w:val="28"/>
        </w:rPr>
        <w:t>十二五</w:t>
      </w:r>
      <w:r>
        <w:rPr>
          <w:b/>
          <w:color w:val="000000" w:themeColor="text1"/>
          <w:sz w:val="28"/>
          <w:szCs w:val="28"/>
        </w:rPr>
        <w:t>”</w:t>
      </w:r>
      <w:r>
        <w:rPr>
          <w:b/>
          <w:color w:val="000000" w:themeColor="text1"/>
          <w:sz w:val="28"/>
          <w:szCs w:val="28"/>
        </w:rPr>
        <w:t>学科建设回顾</w:t>
      </w:r>
    </w:p>
    <w:p w:rsidR="007070DA" w:rsidRDefault="00CF4D43" w:rsidP="009707C1">
      <w:pPr>
        <w:ind w:firstLine="562"/>
        <w:outlineLvl w:val="0"/>
        <w:rPr>
          <w:b/>
          <w:sz w:val="28"/>
          <w:szCs w:val="28"/>
        </w:rPr>
      </w:pPr>
      <w:r>
        <w:rPr>
          <w:b/>
          <w:sz w:val="28"/>
          <w:szCs w:val="28"/>
        </w:rPr>
        <w:t>（一）取得的主要成绩</w:t>
      </w:r>
    </w:p>
    <w:p w:rsidR="007070DA" w:rsidRDefault="00CF4D43">
      <w:pPr>
        <w:ind w:firstLine="560"/>
        <w:rPr>
          <w:sz w:val="28"/>
          <w:szCs w:val="28"/>
        </w:rPr>
      </w:pPr>
      <w:r>
        <w:rPr>
          <w:sz w:val="28"/>
          <w:szCs w:val="28"/>
        </w:rPr>
        <w:t>“</w:t>
      </w:r>
      <w:r>
        <w:rPr>
          <w:sz w:val="28"/>
          <w:szCs w:val="28"/>
        </w:rPr>
        <w:t>十二五</w:t>
      </w:r>
      <w:r>
        <w:rPr>
          <w:sz w:val="28"/>
          <w:szCs w:val="28"/>
        </w:rPr>
        <w:t>”</w:t>
      </w:r>
      <w:r>
        <w:rPr>
          <w:sz w:val="28"/>
          <w:szCs w:val="28"/>
        </w:rPr>
        <w:t>期间，学校启动了学科建设工作，主要取得了以下几个方面的成效：</w:t>
      </w:r>
    </w:p>
    <w:p w:rsidR="007070DA" w:rsidRDefault="00CF4D43">
      <w:pPr>
        <w:ind w:firstLine="562"/>
        <w:rPr>
          <w:b/>
          <w:sz w:val="28"/>
          <w:szCs w:val="28"/>
        </w:rPr>
      </w:pPr>
      <w:r>
        <w:rPr>
          <w:b/>
          <w:sz w:val="28"/>
          <w:szCs w:val="28"/>
        </w:rPr>
        <w:t>1</w:t>
      </w:r>
      <w:r>
        <w:rPr>
          <w:b/>
          <w:sz w:val="28"/>
          <w:szCs w:val="28"/>
        </w:rPr>
        <w:t>、重点学科建设初显成效，学科特色初步凸显。</w:t>
      </w:r>
    </w:p>
    <w:p w:rsidR="007070DA" w:rsidRDefault="00CF4D43">
      <w:pPr>
        <w:ind w:firstLine="560"/>
        <w:rPr>
          <w:sz w:val="28"/>
          <w:szCs w:val="28"/>
        </w:rPr>
      </w:pPr>
      <w:bookmarkStart w:id="2" w:name="OLE_LINK19"/>
      <w:bookmarkStart w:id="3" w:name="OLE_LINK21"/>
      <w:bookmarkStart w:id="4" w:name="OLE_LINK20"/>
      <w:r>
        <w:rPr>
          <w:sz w:val="28"/>
          <w:szCs w:val="28"/>
        </w:rPr>
        <w:t>“</w:t>
      </w:r>
      <w:r>
        <w:rPr>
          <w:sz w:val="28"/>
          <w:szCs w:val="28"/>
        </w:rPr>
        <w:t>十二五</w:t>
      </w:r>
      <w:r>
        <w:rPr>
          <w:sz w:val="28"/>
          <w:szCs w:val="28"/>
        </w:rPr>
        <w:t>”</w:t>
      </w:r>
      <w:bookmarkEnd w:id="2"/>
      <w:r>
        <w:rPr>
          <w:sz w:val="28"/>
          <w:szCs w:val="28"/>
        </w:rPr>
        <w:t>以来，</w:t>
      </w:r>
      <w:bookmarkEnd w:id="3"/>
      <w:r>
        <w:rPr>
          <w:sz w:val="28"/>
          <w:szCs w:val="28"/>
        </w:rPr>
        <w:t>我校</w:t>
      </w:r>
      <w:bookmarkEnd w:id="4"/>
      <w:r>
        <w:rPr>
          <w:sz w:val="28"/>
          <w:szCs w:val="28"/>
        </w:rPr>
        <w:t>逐步树立了学科意识，学科建设思路不断清晰，学科建设力度不断加强，变学科自然生长到主动建设，启动了重点学科建设</w:t>
      </w:r>
      <w:bookmarkStart w:id="5" w:name="OLE_LINK38"/>
      <w:r>
        <w:rPr>
          <w:sz w:val="28"/>
          <w:szCs w:val="28"/>
        </w:rPr>
        <w:t>。</w:t>
      </w:r>
      <w:r>
        <w:rPr>
          <w:sz w:val="28"/>
          <w:szCs w:val="28"/>
        </w:rPr>
        <w:t>“</w:t>
      </w:r>
      <w:r>
        <w:rPr>
          <w:sz w:val="28"/>
          <w:szCs w:val="28"/>
        </w:rPr>
        <w:t>安全技术及工程</w:t>
      </w:r>
      <w:r>
        <w:rPr>
          <w:sz w:val="28"/>
          <w:szCs w:val="28"/>
        </w:rPr>
        <w:t>”</w:t>
      </w:r>
      <w:bookmarkEnd w:id="5"/>
      <w:r>
        <w:rPr>
          <w:sz w:val="28"/>
          <w:szCs w:val="28"/>
        </w:rPr>
        <w:t>、</w:t>
      </w:r>
      <w:r>
        <w:rPr>
          <w:sz w:val="28"/>
          <w:szCs w:val="28"/>
        </w:rPr>
        <w:t>“</w:t>
      </w:r>
      <w:r>
        <w:rPr>
          <w:sz w:val="28"/>
          <w:szCs w:val="28"/>
        </w:rPr>
        <w:t>机械制造及其自动化</w:t>
      </w:r>
      <w:r>
        <w:rPr>
          <w:sz w:val="28"/>
          <w:szCs w:val="28"/>
        </w:rPr>
        <w:t>”</w:t>
      </w:r>
      <w:r>
        <w:rPr>
          <w:sz w:val="28"/>
          <w:szCs w:val="28"/>
        </w:rPr>
        <w:t>、</w:t>
      </w:r>
      <w:r>
        <w:rPr>
          <w:sz w:val="28"/>
          <w:szCs w:val="28"/>
        </w:rPr>
        <w:t>“</w:t>
      </w:r>
      <w:r>
        <w:rPr>
          <w:sz w:val="28"/>
          <w:szCs w:val="28"/>
        </w:rPr>
        <w:t>信号与信息处理</w:t>
      </w:r>
      <w:r>
        <w:rPr>
          <w:sz w:val="28"/>
          <w:szCs w:val="28"/>
        </w:rPr>
        <w:t>”</w:t>
      </w:r>
      <w:r>
        <w:rPr>
          <w:sz w:val="28"/>
          <w:szCs w:val="28"/>
        </w:rPr>
        <w:t>、</w:t>
      </w:r>
      <w:r>
        <w:rPr>
          <w:sz w:val="28"/>
          <w:szCs w:val="28"/>
        </w:rPr>
        <w:t>“</w:t>
      </w:r>
      <w:r>
        <w:rPr>
          <w:sz w:val="28"/>
          <w:szCs w:val="28"/>
        </w:rPr>
        <w:t>企业管理</w:t>
      </w:r>
      <w:r>
        <w:rPr>
          <w:sz w:val="28"/>
          <w:szCs w:val="28"/>
        </w:rPr>
        <w:t>”</w:t>
      </w:r>
      <w:r>
        <w:rPr>
          <w:sz w:val="28"/>
          <w:szCs w:val="28"/>
        </w:rPr>
        <w:t>等</w:t>
      </w:r>
      <w:r>
        <w:rPr>
          <w:sz w:val="28"/>
          <w:szCs w:val="28"/>
        </w:rPr>
        <w:t>4</w:t>
      </w:r>
      <w:r>
        <w:rPr>
          <w:sz w:val="28"/>
          <w:szCs w:val="28"/>
        </w:rPr>
        <w:t>个学科被确定为校级重点学科，</w:t>
      </w:r>
      <w:r>
        <w:rPr>
          <w:sz w:val="28"/>
          <w:szCs w:val="28"/>
        </w:rPr>
        <w:t>“</w:t>
      </w:r>
      <w:r>
        <w:rPr>
          <w:sz w:val="28"/>
          <w:szCs w:val="28"/>
        </w:rPr>
        <w:t>材料学</w:t>
      </w:r>
      <w:r>
        <w:rPr>
          <w:sz w:val="28"/>
          <w:szCs w:val="28"/>
        </w:rPr>
        <w:t>”</w:t>
      </w:r>
      <w:r>
        <w:rPr>
          <w:sz w:val="28"/>
          <w:szCs w:val="28"/>
        </w:rPr>
        <w:t>被确定为</w:t>
      </w:r>
      <w:r>
        <w:rPr>
          <w:sz w:val="28"/>
          <w:szCs w:val="28"/>
        </w:rPr>
        <w:t>“</w:t>
      </w:r>
      <w:r>
        <w:rPr>
          <w:sz w:val="28"/>
          <w:szCs w:val="28"/>
        </w:rPr>
        <w:t>十二五</w:t>
      </w:r>
      <w:r>
        <w:rPr>
          <w:sz w:val="28"/>
          <w:szCs w:val="28"/>
        </w:rPr>
        <w:t>”</w:t>
      </w:r>
      <w:r>
        <w:rPr>
          <w:sz w:val="28"/>
          <w:szCs w:val="28"/>
        </w:rPr>
        <w:t>湖南省重点建设学科，实现了省级重点建设学科立项零的突破。</w:t>
      </w:r>
    </w:p>
    <w:p w:rsidR="007070DA" w:rsidRDefault="00CF4D43">
      <w:pPr>
        <w:ind w:firstLine="560"/>
        <w:rPr>
          <w:sz w:val="28"/>
          <w:szCs w:val="28"/>
        </w:rPr>
      </w:pPr>
      <w:r>
        <w:rPr>
          <w:sz w:val="28"/>
          <w:szCs w:val="28"/>
        </w:rPr>
        <w:t>我校重点学科在服务本科教学和服务经济社会发展的实践中，注重发挥自身科研优势，形成了</w:t>
      </w:r>
      <w:r>
        <w:rPr>
          <w:sz w:val="28"/>
          <w:szCs w:val="28"/>
        </w:rPr>
        <w:t>3</w:t>
      </w:r>
      <w:r>
        <w:rPr>
          <w:sz w:val="28"/>
          <w:szCs w:val="28"/>
        </w:rPr>
        <w:t>个比较稳定的、具有一定优势的学科领域：</w:t>
      </w:r>
      <w:r>
        <w:rPr>
          <w:sz w:val="28"/>
          <w:szCs w:val="28"/>
        </w:rPr>
        <w:t>“</w:t>
      </w:r>
      <w:r>
        <w:rPr>
          <w:sz w:val="28"/>
          <w:szCs w:val="28"/>
        </w:rPr>
        <w:t>安全技术及工程</w:t>
      </w:r>
      <w:r>
        <w:rPr>
          <w:sz w:val="28"/>
          <w:szCs w:val="28"/>
        </w:rPr>
        <w:t>”</w:t>
      </w:r>
      <w:r>
        <w:rPr>
          <w:sz w:val="28"/>
          <w:szCs w:val="28"/>
        </w:rPr>
        <w:t>中形成了在国内具有较大影响的</w:t>
      </w:r>
      <w:r>
        <w:rPr>
          <w:sz w:val="28"/>
          <w:szCs w:val="28"/>
        </w:rPr>
        <w:t>“</w:t>
      </w:r>
      <w:r>
        <w:rPr>
          <w:sz w:val="28"/>
          <w:szCs w:val="28"/>
        </w:rPr>
        <w:t>人因工程与安全管理</w:t>
      </w:r>
      <w:r>
        <w:rPr>
          <w:sz w:val="28"/>
          <w:szCs w:val="28"/>
        </w:rPr>
        <w:t>”</w:t>
      </w:r>
      <w:r>
        <w:rPr>
          <w:sz w:val="28"/>
          <w:szCs w:val="28"/>
        </w:rPr>
        <w:t>研究方向；</w:t>
      </w:r>
      <w:r>
        <w:rPr>
          <w:sz w:val="28"/>
          <w:szCs w:val="28"/>
        </w:rPr>
        <w:t>“</w:t>
      </w:r>
      <w:r>
        <w:rPr>
          <w:sz w:val="28"/>
          <w:szCs w:val="28"/>
        </w:rPr>
        <w:t>材料学</w:t>
      </w:r>
      <w:r>
        <w:rPr>
          <w:sz w:val="28"/>
          <w:szCs w:val="28"/>
        </w:rPr>
        <w:t>”</w:t>
      </w:r>
      <w:r>
        <w:rPr>
          <w:sz w:val="28"/>
          <w:szCs w:val="28"/>
        </w:rPr>
        <w:t>学科中的</w:t>
      </w:r>
      <w:r>
        <w:rPr>
          <w:sz w:val="28"/>
          <w:szCs w:val="28"/>
        </w:rPr>
        <w:t>“</w:t>
      </w:r>
      <w:r>
        <w:rPr>
          <w:sz w:val="28"/>
          <w:szCs w:val="28"/>
        </w:rPr>
        <w:t>无机非金属材料</w:t>
      </w:r>
      <w:r>
        <w:rPr>
          <w:sz w:val="28"/>
          <w:szCs w:val="28"/>
        </w:rPr>
        <w:t>”</w:t>
      </w:r>
      <w:r>
        <w:rPr>
          <w:sz w:val="28"/>
          <w:szCs w:val="28"/>
        </w:rPr>
        <w:t>研究方向继续</w:t>
      </w:r>
      <w:bookmarkStart w:id="6" w:name="OLE_LINK41"/>
      <w:r>
        <w:rPr>
          <w:sz w:val="28"/>
          <w:szCs w:val="28"/>
        </w:rPr>
        <w:t>在省内具有一定影响；</w:t>
      </w:r>
      <w:r>
        <w:rPr>
          <w:sz w:val="28"/>
          <w:szCs w:val="28"/>
        </w:rPr>
        <w:t>“</w:t>
      </w:r>
      <w:r>
        <w:rPr>
          <w:sz w:val="28"/>
          <w:szCs w:val="28"/>
        </w:rPr>
        <w:t>机械制造及其自动化</w:t>
      </w:r>
      <w:r>
        <w:rPr>
          <w:sz w:val="28"/>
          <w:szCs w:val="28"/>
        </w:rPr>
        <w:t>”</w:t>
      </w:r>
      <w:bookmarkEnd w:id="6"/>
      <w:r>
        <w:rPr>
          <w:sz w:val="28"/>
          <w:szCs w:val="28"/>
        </w:rPr>
        <w:t>学科在服务衡阳汽车零部件制造行业的过程中初步形成了自己的特</w:t>
      </w:r>
      <w:r>
        <w:rPr>
          <w:sz w:val="28"/>
          <w:szCs w:val="28"/>
        </w:rPr>
        <w:lastRenderedPageBreak/>
        <w:t>色和优势。通过重点学科建设，基本形成了以工学为主的省、校二级重点学科建设体系，</w:t>
      </w:r>
      <w:bookmarkStart w:id="7" w:name="OLE_LINK33"/>
      <w:r>
        <w:rPr>
          <w:sz w:val="28"/>
          <w:szCs w:val="28"/>
        </w:rPr>
        <w:t>学科特色初步凸显</w:t>
      </w:r>
      <w:bookmarkEnd w:id="7"/>
      <w:r>
        <w:rPr>
          <w:sz w:val="28"/>
          <w:szCs w:val="28"/>
        </w:rPr>
        <w:t>，推动了办学水平的整体提升。</w:t>
      </w:r>
    </w:p>
    <w:p w:rsidR="007070DA" w:rsidRDefault="00CF4D43">
      <w:pPr>
        <w:ind w:firstLine="562"/>
        <w:rPr>
          <w:b/>
          <w:sz w:val="28"/>
          <w:szCs w:val="28"/>
        </w:rPr>
      </w:pPr>
      <w:r>
        <w:rPr>
          <w:b/>
          <w:sz w:val="28"/>
          <w:szCs w:val="28"/>
        </w:rPr>
        <w:t>2</w:t>
      </w:r>
      <w:r>
        <w:rPr>
          <w:b/>
          <w:sz w:val="28"/>
          <w:szCs w:val="28"/>
        </w:rPr>
        <w:t>、学科队伍建设取得长足进步，学科团队不断壮大。</w:t>
      </w:r>
    </w:p>
    <w:p w:rsidR="007070DA" w:rsidRDefault="00CF4D43">
      <w:pPr>
        <w:ind w:firstLine="560"/>
        <w:rPr>
          <w:sz w:val="28"/>
          <w:szCs w:val="28"/>
        </w:rPr>
      </w:pPr>
      <w:r>
        <w:rPr>
          <w:sz w:val="28"/>
          <w:szCs w:val="28"/>
        </w:rPr>
        <w:t>“</w:t>
      </w:r>
      <w:r>
        <w:rPr>
          <w:sz w:val="28"/>
          <w:szCs w:val="28"/>
        </w:rPr>
        <w:t>十二五</w:t>
      </w:r>
      <w:r>
        <w:rPr>
          <w:sz w:val="28"/>
          <w:szCs w:val="28"/>
        </w:rPr>
        <w:t>”</w:t>
      </w:r>
      <w:r>
        <w:rPr>
          <w:sz w:val="28"/>
          <w:szCs w:val="28"/>
        </w:rPr>
        <w:t>期间，学校启动了校级科技创新团队建设支持计划和</w:t>
      </w:r>
      <w:bookmarkStart w:id="8" w:name="OLE_LINK30"/>
      <w:r>
        <w:rPr>
          <w:sz w:val="28"/>
          <w:szCs w:val="28"/>
        </w:rPr>
        <w:t>学科带头人、学术带头人</w:t>
      </w:r>
      <w:bookmarkEnd w:id="8"/>
      <w:r>
        <w:rPr>
          <w:sz w:val="28"/>
          <w:szCs w:val="28"/>
        </w:rPr>
        <w:t>选拔工作，实现了省级创新团队零的突破，</w:t>
      </w:r>
      <w:r w:rsidR="008B5660">
        <w:rPr>
          <w:sz w:val="28"/>
          <w:szCs w:val="28"/>
        </w:rPr>
        <w:t>“</w:t>
      </w:r>
      <w:r w:rsidR="008B5660">
        <w:rPr>
          <w:sz w:val="28"/>
          <w:szCs w:val="28"/>
        </w:rPr>
        <w:t>汽车零部件加工成形关键技术</w:t>
      </w:r>
      <w:r w:rsidR="008B5660">
        <w:rPr>
          <w:sz w:val="28"/>
          <w:szCs w:val="28"/>
        </w:rPr>
        <w:t>”</w:t>
      </w:r>
      <w:r w:rsidR="008B5660">
        <w:rPr>
          <w:sz w:val="28"/>
          <w:szCs w:val="28"/>
        </w:rPr>
        <w:t>被确定为湖南省高校科技创新团队，</w:t>
      </w:r>
      <w:r w:rsidR="008B5660">
        <w:rPr>
          <w:sz w:val="28"/>
          <w:szCs w:val="28"/>
        </w:rPr>
        <w:t>“</w:t>
      </w:r>
      <w:r w:rsidR="008B5660">
        <w:rPr>
          <w:sz w:val="28"/>
          <w:szCs w:val="28"/>
        </w:rPr>
        <w:t>大型复杂人机系统人因可靠性研究</w:t>
      </w:r>
      <w:r w:rsidR="008B5660">
        <w:rPr>
          <w:sz w:val="28"/>
          <w:szCs w:val="28"/>
        </w:rPr>
        <w:t>”</w:t>
      </w:r>
      <w:r w:rsidR="008B5660">
        <w:rPr>
          <w:sz w:val="28"/>
          <w:szCs w:val="28"/>
        </w:rPr>
        <w:t>被确定为湖南省自然科学基金研究群体。</w:t>
      </w:r>
      <w:r w:rsidR="008B5660">
        <w:rPr>
          <w:rFonts w:hint="eastAsia"/>
          <w:sz w:val="28"/>
          <w:szCs w:val="28"/>
        </w:rPr>
        <w:t>还</w:t>
      </w:r>
      <w:r>
        <w:rPr>
          <w:sz w:val="28"/>
          <w:szCs w:val="28"/>
        </w:rPr>
        <w:t>有</w:t>
      </w:r>
      <w:r>
        <w:rPr>
          <w:sz w:val="28"/>
          <w:szCs w:val="28"/>
        </w:rPr>
        <w:t>“</w:t>
      </w:r>
      <w:r>
        <w:rPr>
          <w:sz w:val="28"/>
          <w:szCs w:val="28"/>
        </w:rPr>
        <w:t>环境污染控制与修复科技创新团队</w:t>
      </w:r>
      <w:r>
        <w:rPr>
          <w:sz w:val="28"/>
          <w:szCs w:val="28"/>
        </w:rPr>
        <w:t>”</w:t>
      </w:r>
      <w:r w:rsidR="00427F7B">
        <w:rPr>
          <w:rFonts w:hint="eastAsia"/>
          <w:sz w:val="28"/>
          <w:szCs w:val="28"/>
        </w:rPr>
        <w:t>、</w:t>
      </w:r>
      <w:r>
        <w:rPr>
          <w:sz w:val="28"/>
          <w:szCs w:val="28"/>
        </w:rPr>
        <w:t>“</w:t>
      </w:r>
      <w:r>
        <w:rPr>
          <w:sz w:val="28"/>
          <w:szCs w:val="28"/>
        </w:rPr>
        <w:t>新型半导体纳米材料及量子输运科技创新团队</w:t>
      </w:r>
      <w:r>
        <w:rPr>
          <w:sz w:val="28"/>
          <w:szCs w:val="28"/>
        </w:rPr>
        <w:t>”</w:t>
      </w:r>
      <w:r w:rsidR="00427F7B">
        <w:rPr>
          <w:rFonts w:hint="eastAsia"/>
          <w:sz w:val="28"/>
          <w:szCs w:val="28"/>
        </w:rPr>
        <w:t>、</w:t>
      </w:r>
      <w:r>
        <w:rPr>
          <w:sz w:val="28"/>
          <w:szCs w:val="28"/>
        </w:rPr>
        <w:t>“</w:t>
      </w:r>
      <w:r>
        <w:rPr>
          <w:sz w:val="28"/>
          <w:szCs w:val="28"/>
        </w:rPr>
        <w:t>高等教育服务研究科技创新团队</w:t>
      </w:r>
      <w:r>
        <w:rPr>
          <w:sz w:val="28"/>
          <w:szCs w:val="28"/>
        </w:rPr>
        <w:t>”</w:t>
      </w:r>
      <w:r>
        <w:rPr>
          <w:sz w:val="28"/>
          <w:szCs w:val="28"/>
        </w:rPr>
        <w:t>等三个校级科技创新团队。学科团队不断壮大有力地促进了学科的发展，</w:t>
      </w:r>
      <w:r>
        <w:rPr>
          <w:sz w:val="28"/>
          <w:szCs w:val="28"/>
        </w:rPr>
        <w:t>“</w:t>
      </w:r>
      <w:r>
        <w:rPr>
          <w:sz w:val="28"/>
          <w:szCs w:val="28"/>
        </w:rPr>
        <w:t>物理</w:t>
      </w:r>
      <w:r>
        <w:rPr>
          <w:sz w:val="28"/>
          <w:szCs w:val="28"/>
        </w:rPr>
        <w:t>”</w:t>
      </w:r>
      <w:r>
        <w:rPr>
          <w:sz w:val="28"/>
          <w:szCs w:val="28"/>
        </w:rPr>
        <w:t>、</w:t>
      </w:r>
      <w:r>
        <w:rPr>
          <w:sz w:val="28"/>
          <w:szCs w:val="28"/>
        </w:rPr>
        <w:t>“</w:t>
      </w:r>
      <w:r>
        <w:rPr>
          <w:sz w:val="28"/>
          <w:szCs w:val="28"/>
        </w:rPr>
        <w:t>环境科学与工程</w:t>
      </w:r>
      <w:r>
        <w:rPr>
          <w:sz w:val="28"/>
          <w:szCs w:val="28"/>
        </w:rPr>
        <w:t>”</w:t>
      </w:r>
      <w:r>
        <w:rPr>
          <w:sz w:val="28"/>
          <w:szCs w:val="28"/>
        </w:rPr>
        <w:t>等学科得到了快速的发展，已成为新的学科增长点。</w:t>
      </w:r>
    </w:p>
    <w:p w:rsidR="007070DA" w:rsidRDefault="00CF4D43">
      <w:pPr>
        <w:ind w:firstLine="562"/>
        <w:rPr>
          <w:b/>
          <w:sz w:val="28"/>
          <w:szCs w:val="28"/>
        </w:rPr>
      </w:pPr>
      <w:r>
        <w:rPr>
          <w:b/>
          <w:sz w:val="28"/>
          <w:szCs w:val="28"/>
        </w:rPr>
        <w:t>3</w:t>
      </w:r>
      <w:r>
        <w:rPr>
          <w:b/>
          <w:sz w:val="28"/>
          <w:szCs w:val="28"/>
        </w:rPr>
        <w:t>、学科平台建设有重大突破，创新能力有效提升。</w:t>
      </w:r>
    </w:p>
    <w:p w:rsidR="007070DA" w:rsidRDefault="00CF4D43">
      <w:pPr>
        <w:ind w:firstLine="560"/>
        <w:rPr>
          <w:sz w:val="28"/>
          <w:szCs w:val="28"/>
        </w:rPr>
      </w:pPr>
      <w:r>
        <w:rPr>
          <w:sz w:val="28"/>
          <w:szCs w:val="28"/>
        </w:rPr>
        <w:t>“</w:t>
      </w:r>
      <w:r>
        <w:rPr>
          <w:sz w:val="28"/>
          <w:szCs w:val="28"/>
        </w:rPr>
        <w:t>十二五</w:t>
      </w:r>
      <w:r>
        <w:rPr>
          <w:sz w:val="28"/>
          <w:szCs w:val="28"/>
        </w:rPr>
        <w:t>”</w:t>
      </w:r>
      <w:r>
        <w:rPr>
          <w:sz w:val="28"/>
          <w:szCs w:val="28"/>
        </w:rPr>
        <w:t>期间，学院加大学科平台建设，积极拓展学科平台申报渠道，成功获批了</w:t>
      </w:r>
      <w:r>
        <w:rPr>
          <w:sz w:val="28"/>
          <w:szCs w:val="28"/>
        </w:rPr>
        <w:t>“</w:t>
      </w:r>
      <w:r>
        <w:rPr>
          <w:sz w:val="28"/>
          <w:szCs w:val="28"/>
        </w:rPr>
        <w:t>汽车零部件设计制造技术</w:t>
      </w:r>
      <w:r w:rsidR="008B5660">
        <w:rPr>
          <w:sz w:val="28"/>
          <w:szCs w:val="28"/>
        </w:rPr>
        <w:t>”</w:t>
      </w:r>
      <w:r>
        <w:rPr>
          <w:sz w:val="28"/>
          <w:szCs w:val="28"/>
        </w:rPr>
        <w:t>国家地方联合工程实验室、</w:t>
      </w:r>
      <w:r>
        <w:rPr>
          <w:sz w:val="28"/>
          <w:szCs w:val="28"/>
        </w:rPr>
        <w:t>“</w:t>
      </w:r>
      <w:r>
        <w:rPr>
          <w:sz w:val="28"/>
          <w:szCs w:val="28"/>
        </w:rPr>
        <w:t>安全人因工程实验室</w:t>
      </w:r>
      <w:r w:rsidR="008B5660">
        <w:rPr>
          <w:sz w:val="28"/>
          <w:szCs w:val="28"/>
        </w:rPr>
        <w:t>”</w:t>
      </w:r>
      <w:r>
        <w:rPr>
          <w:sz w:val="28"/>
          <w:szCs w:val="28"/>
        </w:rPr>
        <w:t>国家能源核电运营及寿命管理技术研发中心、</w:t>
      </w:r>
      <w:r>
        <w:rPr>
          <w:sz w:val="28"/>
          <w:szCs w:val="28"/>
        </w:rPr>
        <w:t>“</w:t>
      </w:r>
      <w:r>
        <w:rPr>
          <w:sz w:val="28"/>
          <w:szCs w:val="28"/>
        </w:rPr>
        <w:t>安全人因工程实验室</w:t>
      </w:r>
      <w:r w:rsidR="008B5660">
        <w:rPr>
          <w:sz w:val="28"/>
          <w:szCs w:val="28"/>
        </w:rPr>
        <w:t>”</w:t>
      </w:r>
      <w:r>
        <w:rPr>
          <w:sz w:val="28"/>
          <w:szCs w:val="28"/>
        </w:rPr>
        <w:t>湖南省产学研结合创新平台，</w:t>
      </w:r>
      <w:r>
        <w:rPr>
          <w:sz w:val="28"/>
          <w:szCs w:val="28"/>
        </w:rPr>
        <w:t>“</w:t>
      </w:r>
      <w:r>
        <w:rPr>
          <w:sz w:val="28"/>
          <w:szCs w:val="28"/>
        </w:rPr>
        <w:t>汽车零部件制造与绩效提升</w:t>
      </w:r>
      <w:r w:rsidR="008B5660">
        <w:rPr>
          <w:sz w:val="28"/>
          <w:szCs w:val="28"/>
        </w:rPr>
        <w:t>”</w:t>
      </w:r>
      <w:r>
        <w:rPr>
          <w:sz w:val="28"/>
          <w:szCs w:val="28"/>
        </w:rPr>
        <w:t>湖南省应用基础研究基地，</w:t>
      </w:r>
      <w:bookmarkStart w:id="9" w:name="OLE_LINK34"/>
      <w:bookmarkStart w:id="10" w:name="OLE_LINK35"/>
      <w:r>
        <w:rPr>
          <w:sz w:val="28"/>
          <w:szCs w:val="28"/>
        </w:rPr>
        <w:t>“</w:t>
      </w:r>
      <w:r>
        <w:rPr>
          <w:sz w:val="28"/>
          <w:szCs w:val="28"/>
        </w:rPr>
        <w:t>轻量化汽车零部件设计与制造</w:t>
      </w:r>
      <w:r w:rsidR="008B5660">
        <w:rPr>
          <w:sz w:val="28"/>
          <w:szCs w:val="28"/>
        </w:rPr>
        <w:t>”</w:t>
      </w:r>
      <w:bookmarkEnd w:id="9"/>
      <w:bookmarkEnd w:id="10"/>
      <w:r>
        <w:rPr>
          <w:sz w:val="28"/>
          <w:szCs w:val="28"/>
        </w:rPr>
        <w:t>和</w:t>
      </w:r>
      <w:r>
        <w:rPr>
          <w:sz w:val="28"/>
          <w:szCs w:val="28"/>
        </w:rPr>
        <w:t>“</w:t>
      </w:r>
      <w:r>
        <w:rPr>
          <w:sz w:val="28"/>
          <w:szCs w:val="28"/>
        </w:rPr>
        <w:t>大数据复杂工业系统人误预警系统</w:t>
      </w:r>
      <w:r w:rsidR="008B5660">
        <w:rPr>
          <w:sz w:val="28"/>
          <w:szCs w:val="28"/>
        </w:rPr>
        <w:t>”</w:t>
      </w:r>
      <w:r>
        <w:rPr>
          <w:sz w:val="28"/>
          <w:szCs w:val="28"/>
        </w:rPr>
        <w:t>湖南省工程实验室等省级科技创新平台。同时，学校启动了校级科技创新平台的建设工作，设立了</w:t>
      </w:r>
      <w:r>
        <w:rPr>
          <w:sz w:val="28"/>
          <w:szCs w:val="28"/>
        </w:rPr>
        <w:t>“</w:t>
      </w:r>
      <w:r>
        <w:rPr>
          <w:sz w:val="28"/>
          <w:szCs w:val="28"/>
        </w:rPr>
        <w:t>绿色建筑功能材料实验室</w:t>
      </w:r>
      <w:r>
        <w:rPr>
          <w:sz w:val="28"/>
          <w:szCs w:val="28"/>
        </w:rPr>
        <w:t>”</w:t>
      </w:r>
      <w:r>
        <w:rPr>
          <w:sz w:val="28"/>
          <w:szCs w:val="28"/>
        </w:rPr>
        <w:t>、</w:t>
      </w:r>
      <w:r>
        <w:rPr>
          <w:sz w:val="28"/>
          <w:szCs w:val="28"/>
        </w:rPr>
        <w:t>“</w:t>
      </w:r>
      <w:r>
        <w:rPr>
          <w:sz w:val="28"/>
          <w:szCs w:val="28"/>
        </w:rPr>
        <w:t>数字化工业系统人误分析及其控制技术实验室</w:t>
      </w:r>
      <w:r>
        <w:rPr>
          <w:sz w:val="28"/>
          <w:szCs w:val="28"/>
        </w:rPr>
        <w:t>”</w:t>
      </w:r>
      <w:r>
        <w:rPr>
          <w:sz w:val="28"/>
          <w:szCs w:val="28"/>
        </w:rPr>
        <w:t>、</w:t>
      </w:r>
      <w:r>
        <w:rPr>
          <w:sz w:val="28"/>
          <w:szCs w:val="28"/>
        </w:rPr>
        <w:t xml:space="preserve">“ </w:t>
      </w:r>
      <w:r>
        <w:rPr>
          <w:sz w:val="28"/>
          <w:szCs w:val="28"/>
        </w:rPr>
        <w:t>信号与信息处理实验室</w:t>
      </w:r>
      <w:r>
        <w:rPr>
          <w:sz w:val="28"/>
          <w:szCs w:val="28"/>
        </w:rPr>
        <w:t>”</w:t>
      </w:r>
      <w:r>
        <w:rPr>
          <w:sz w:val="28"/>
          <w:szCs w:val="28"/>
        </w:rPr>
        <w:t>、</w:t>
      </w:r>
      <w:r>
        <w:rPr>
          <w:sz w:val="28"/>
          <w:szCs w:val="28"/>
        </w:rPr>
        <w:t>“</w:t>
      </w:r>
      <w:r>
        <w:rPr>
          <w:sz w:val="28"/>
          <w:szCs w:val="28"/>
        </w:rPr>
        <w:t>高等教育服务理论与应用研究基地</w:t>
      </w:r>
      <w:r>
        <w:rPr>
          <w:sz w:val="28"/>
          <w:szCs w:val="28"/>
        </w:rPr>
        <w:t>”</w:t>
      </w:r>
      <w:r>
        <w:rPr>
          <w:sz w:val="28"/>
          <w:szCs w:val="28"/>
        </w:rPr>
        <w:t>等</w:t>
      </w:r>
      <w:r>
        <w:rPr>
          <w:sz w:val="28"/>
          <w:szCs w:val="28"/>
        </w:rPr>
        <w:t>4</w:t>
      </w:r>
      <w:r>
        <w:rPr>
          <w:sz w:val="28"/>
          <w:szCs w:val="28"/>
        </w:rPr>
        <w:t>个校级重点实验室（研究基地）；设立了</w:t>
      </w:r>
      <w:r>
        <w:rPr>
          <w:sz w:val="28"/>
          <w:szCs w:val="28"/>
        </w:rPr>
        <w:t>“</w:t>
      </w:r>
      <w:bookmarkStart w:id="11" w:name="OLE_LINK37"/>
      <w:r>
        <w:rPr>
          <w:sz w:val="28"/>
          <w:szCs w:val="28"/>
        </w:rPr>
        <w:t>人因工程与安全管理研究所</w:t>
      </w:r>
      <w:bookmarkEnd w:id="11"/>
      <w:r>
        <w:rPr>
          <w:sz w:val="28"/>
          <w:szCs w:val="28"/>
        </w:rPr>
        <w:t>”</w:t>
      </w:r>
      <w:r>
        <w:rPr>
          <w:sz w:val="28"/>
          <w:szCs w:val="28"/>
        </w:rPr>
        <w:t>、</w:t>
      </w:r>
      <w:r>
        <w:rPr>
          <w:sz w:val="28"/>
          <w:szCs w:val="28"/>
        </w:rPr>
        <w:t>“</w:t>
      </w:r>
      <w:r>
        <w:rPr>
          <w:sz w:val="28"/>
          <w:szCs w:val="28"/>
        </w:rPr>
        <w:t>先进制造技术研究所</w:t>
      </w:r>
      <w:r>
        <w:rPr>
          <w:sz w:val="28"/>
          <w:szCs w:val="28"/>
        </w:rPr>
        <w:t>”</w:t>
      </w:r>
      <w:r>
        <w:rPr>
          <w:sz w:val="28"/>
          <w:szCs w:val="28"/>
        </w:rPr>
        <w:t>、</w:t>
      </w:r>
      <w:r>
        <w:rPr>
          <w:sz w:val="28"/>
          <w:szCs w:val="28"/>
        </w:rPr>
        <w:t>“</w:t>
      </w:r>
      <w:r>
        <w:rPr>
          <w:sz w:val="28"/>
          <w:szCs w:val="28"/>
        </w:rPr>
        <w:t>建筑材料研究所</w:t>
      </w:r>
      <w:r>
        <w:rPr>
          <w:sz w:val="28"/>
          <w:szCs w:val="28"/>
        </w:rPr>
        <w:t>”</w:t>
      </w:r>
      <w:r>
        <w:rPr>
          <w:sz w:val="28"/>
          <w:szCs w:val="28"/>
        </w:rPr>
        <w:t>、</w:t>
      </w:r>
      <w:r>
        <w:rPr>
          <w:sz w:val="28"/>
          <w:szCs w:val="28"/>
        </w:rPr>
        <w:t>“</w:t>
      </w:r>
      <w:r>
        <w:rPr>
          <w:sz w:val="28"/>
          <w:szCs w:val="28"/>
        </w:rPr>
        <w:t>旅游规划与设计研究所</w:t>
      </w:r>
      <w:r>
        <w:rPr>
          <w:sz w:val="28"/>
          <w:szCs w:val="28"/>
        </w:rPr>
        <w:t>”</w:t>
      </w:r>
      <w:r>
        <w:rPr>
          <w:sz w:val="28"/>
          <w:szCs w:val="28"/>
        </w:rPr>
        <w:t>、</w:t>
      </w:r>
      <w:r>
        <w:rPr>
          <w:sz w:val="28"/>
          <w:szCs w:val="28"/>
        </w:rPr>
        <w:lastRenderedPageBreak/>
        <w:t>“</w:t>
      </w:r>
      <w:r>
        <w:rPr>
          <w:sz w:val="28"/>
          <w:szCs w:val="28"/>
        </w:rPr>
        <w:t>大学生发展研究中心</w:t>
      </w:r>
      <w:r>
        <w:rPr>
          <w:sz w:val="28"/>
          <w:szCs w:val="28"/>
        </w:rPr>
        <w:t>”</w:t>
      </w:r>
      <w:r>
        <w:rPr>
          <w:sz w:val="28"/>
          <w:szCs w:val="28"/>
        </w:rPr>
        <w:t>、</w:t>
      </w:r>
      <w:r>
        <w:rPr>
          <w:sz w:val="28"/>
          <w:szCs w:val="28"/>
        </w:rPr>
        <w:t>“</w:t>
      </w:r>
      <w:r>
        <w:rPr>
          <w:sz w:val="28"/>
          <w:szCs w:val="28"/>
        </w:rPr>
        <w:t>衡阳经济发展研究中心</w:t>
      </w:r>
      <w:r>
        <w:rPr>
          <w:sz w:val="28"/>
          <w:szCs w:val="28"/>
        </w:rPr>
        <w:t>”</w:t>
      </w:r>
      <w:r>
        <w:rPr>
          <w:sz w:val="28"/>
          <w:szCs w:val="28"/>
        </w:rPr>
        <w:t>等</w:t>
      </w:r>
      <w:r>
        <w:rPr>
          <w:sz w:val="28"/>
          <w:szCs w:val="28"/>
        </w:rPr>
        <w:t>6</w:t>
      </w:r>
      <w:r>
        <w:rPr>
          <w:sz w:val="28"/>
          <w:szCs w:val="28"/>
        </w:rPr>
        <w:t>个校级科研机构；在相关二级学院（教学部）建立了</w:t>
      </w:r>
      <w:r>
        <w:rPr>
          <w:sz w:val="28"/>
          <w:szCs w:val="28"/>
        </w:rPr>
        <w:t>7</w:t>
      </w:r>
      <w:r>
        <w:rPr>
          <w:sz w:val="28"/>
          <w:szCs w:val="28"/>
        </w:rPr>
        <w:t>个院级科研机构。</w:t>
      </w:r>
      <w:r w:rsidR="008B5660">
        <w:rPr>
          <w:rFonts w:hint="eastAsia"/>
          <w:sz w:val="28"/>
          <w:szCs w:val="28"/>
        </w:rPr>
        <w:t>这些</w:t>
      </w:r>
      <w:r>
        <w:rPr>
          <w:sz w:val="28"/>
          <w:szCs w:val="28"/>
        </w:rPr>
        <w:t>创新平台和科研机构的建设为我校创新能力的提升打下了良好的基础。</w:t>
      </w:r>
    </w:p>
    <w:p w:rsidR="007070DA" w:rsidRDefault="00CF4D43">
      <w:pPr>
        <w:ind w:firstLine="562"/>
        <w:rPr>
          <w:b/>
          <w:sz w:val="28"/>
          <w:szCs w:val="28"/>
        </w:rPr>
      </w:pPr>
      <w:r>
        <w:rPr>
          <w:b/>
          <w:sz w:val="28"/>
          <w:szCs w:val="28"/>
        </w:rPr>
        <w:t>4</w:t>
      </w:r>
      <w:r>
        <w:rPr>
          <w:b/>
          <w:sz w:val="28"/>
          <w:szCs w:val="28"/>
        </w:rPr>
        <w:t>、科研实力不断增强，承担国家重点项目的能力明显提升。</w:t>
      </w:r>
    </w:p>
    <w:p w:rsidR="007070DA" w:rsidRDefault="00CF4D43">
      <w:pPr>
        <w:ind w:firstLine="560"/>
        <w:rPr>
          <w:sz w:val="28"/>
          <w:szCs w:val="28"/>
        </w:rPr>
      </w:pPr>
      <w:r>
        <w:rPr>
          <w:sz w:val="28"/>
          <w:szCs w:val="28"/>
        </w:rPr>
        <w:t>“</w:t>
      </w:r>
      <w:r>
        <w:rPr>
          <w:sz w:val="28"/>
          <w:szCs w:val="28"/>
        </w:rPr>
        <w:t>十二五</w:t>
      </w:r>
      <w:r w:rsidR="000632DB">
        <w:rPr>
          <w:sz w:val="28"/>
          <w:szCs w:val="28"/>
        </w:rPr>
        <w:t>”</w:t>
      </w:r>
      <w:r>
        <w:rPr>
          <w:sz w:val="28"/>
          <w:szCs w:val="28"/>
        </w:rPr>
        <w:t>期间，我校获得市厅级以上纵向科学研究项目共计</w:t>
      </w:r>
      <w:r>
        <w:rPr>
          <w:sz w:val="28"/>
          <w:szCs w:val="28"/>
        </w:rPr>
        <w:t>373</w:t>
      </w:r>
      <w:r>
        <w:rPr>
          <w:sz w:val="28"/>
          <w:szCs w:val="28"/>
        </w:rPr>
        <w:t>项，其中：国家自然科学基金项目</w:t>
      </w:r>
      <w:r>
        <w:rPr>
          <w:sz w:val="28"/>
          <w:szCs w:val="28"/>
        </w:rPr>
        <w:t>1</w:t>
      </w:r>
      <w:r w:rsidR="00C64E6A">
        <w:rPr>
          <w:rFonts w:hint="eastAsia"/>
          <w:sz w:val="28"/>
          <w:szCs w:val="28"/>
        </w:rPr>
        <w:t>5</w:t>
      </w:r>
      <w:r>
        <w:rPr>
          <w:sz w:val="28"/>
          <w:szCs w:val="28"/>
        </w:rPr>
        <w:t>项，国家社科基金项目</w:t>
      </w:r>
      <w:r w:rsidR="00C64E6A">
        <w:rPr>
          <w:rFonts w:hint="eastAsia"/>
          <w:sz w:val="28"/>
          <w:szCs w:val="28"/>
        </w:rPr>
        <w:t>2</w:t>
      </w:r>
      <w:r>
        <w:rPr>
          <w:sz w:val="28"/>
          <w:szCs w:val="28"/>
        </w:rPr>
        <w:t>项，省级以上科研项目</w:t>
      </w:r>
      <w:r>
        <w:rPr>
          <w:sz w:val="28"/>
          <w:szCs w:val="28"/>
        </w:rPr>
        <w:t>16</w:t>
      </w:r>
      <w:r w:rsidR="00C64E6A">
        <w:rPr>
          <w:rFonts w:hint="eastAsia"/>
          <w:sz w:val="28"/>
          <w:szCs w:val="28"/>
        </w:rPr>
        <w:t>2</w:t>
      </w:r>
      <w:r>
        <w:rPr>
          <w:sz w:val="28"/>
          <w:szCs w:val="28"/>
        </w:rPr>
        <w:t>项；纵向科研到账经费累计</w:t>
      </w:r>
      <w:r>
        <w:rPr>
          <w:sz w:val="28"/>
          <w:szCs w:val="28"/>
        </w:rPr>
        <w:t>1747</w:t>
      </w:r>
      <w:r>
        <w:rPr>
          <w:sz w:val="28"/>
          <w:szCs w:val="28"/>
        </w:rPr>
        <w:t>万元。获得市厅级以上科技成果奖</w:t>
      </w:r>
      <w:r>
        <w:rPr>
          <w:sz w:val="28"/>
          <w:szCs w:val="28"/>
        </w:rPr>
        <w:t>27</w:t>
      </w:r>
      <w:r>
        <w:rPr>
          <w:sz w:val="28"/>
          <w:szCs w:val="28"/>
        </w:rPr>
        <w:t>项，其中：省级科技进步奖和省级优秀社科成果奖共计</w:t>
      </w:r>
      <w:r>
        <w:rPr>
          <w:sz w:val="28"/>
          <w:szCs w:val="28"/>
        </w:rPr>
        <w:t>5</w:t>
      </w:r>
      <w:r>
        <w:rPr>
          <w:sz w:val="28"/>
          <w:szCs w:val="28"/>
        </w:rPr>
        <w:t>项；专利授权</w:t>
      </w:r>
      <w:r>
        <w:rPr>
          <w:sz w:val="28"/>
          <w:szCs w:val="28"/>
        </w:rPr>
        <w:t>43</w:t>
      </w:r>
      <w:r>
        <w:rPr>
          <w:sz w:val="28"/>
          <w:szCs w:val="28"/>
        </w:rPr>
        <w:t>项；在高水平权威期刊上发表学术论文</w:t>
      </w:r>
      <w:r>
        <w:rPr>
          <w:sz w:val="28"/>
          <w:szCs w:val="28"/>
        </w:rPr>
        <w:t>600</w:t>
      </w:r>
      <w:r>
        <w:rPr>
          <w:sz w:val="28"/>
          <w:szCs w:val="28"/>
        </w:rPr>
        <w:t>余篇，其中三大检索</w:t>
      </w:r>
      <w:r w:rsidR="00C64E6A">
        <w:rPr>
          <w:rFonts w:hint="eastAsia"/>
          <w:sz w:val="28"/>
          <w:szCs w:val="28"/>
        </w:rPr>
        <w:t>243</w:t>
      </w:r>
      <w:r>
        <w:rPr>
          <w:sz w:val="28"/>
          <w:szCs w:val="28"/>
        </w:rPr>
        <w:t>篇，出版著作</w:t>
      </w:r>
      <w:r>
        <w:rPr>
          <w:sz w:val="28"/>
          <w:szCs w:val="28"/>
        </w:rPr>
        <w:t>26</w:t>
      </w:r>
      <w:bookmarkStart w:id="12" w:name="OLE_LINK1"/>
      <w:bookmarkStart w:id="13" w:name="OLE_LINK2"/>
      <w:bookmarkEnd w:id="12"/>
      <w:bookmarkEnd w:id="13"/>
      <w:r>
        <w:rPr>
          <w:sz w:val="28"/>
          <w:szCs w:val="28"/>
        </w:rPr>
        <w:t>部。</w:t>
      </w:r>
    </w:p>
    <w:p w:rsidR="007070DA" w:rsidRDefault="00CF4D43">
      <w:pPr>
        <w:ind w:firstLine="562"/>
        <w:rPr>
          <w:b/>
          <w:sz w:val="28"/>
          <w:szCs w:val="28"/>
        </w:rPr>
      </w:pPr>
      <w:r>
        <w:rPr>
          <w:b/>
          <w:sz w:val="28"/>
          <w:szCs w:val="28"/>
        </w:rPr>
        <w:t>5</w:t>
      </w:r>
      <w:r>
        <w:rPr>
          <w:b/>
          <w:sz w:val="28"/>
          <w:szCs w:val="28"/>
        </w:rPr>
        <w:t>、服务行业和社会能力进一步增强。</w:t>
      </w:r>
    </w:p>
    <w:p w:rsidR="007070DA" w:rsidRDefault="00CF4D43">
      <w:pPr>
        <w:ind w:firstLine="560"/>
        <w:rPr>
          <w:sz w:val="28"/>
          <w:szCs w:val="28"/>
        </w:rPr>
      </w:pPr>
      <w:r>
        <w:rPr>
          <w:sz w:val="28"/>
          <w:szCs w:val="28"/>
        </w:rPr>
        <w:t>“</w:t>
      </w:r>
      <w:r>
        <w:rPr>
          <w:sz w:val="28"/>
          <w:szCs w:val="28"/>
        </w:rPr>
        <w:t>十二五</w:t>
      </w:r>
      <w:r>
        <w:rPr>
          <w:sz w:val="28"/>
          <w:szCs w:val="28"/>
        </w:rPr>
        <w:t>”</w:t>
      </w:r>
      <w:r>
        <w:rPr>
          <w:sz w:val="28"/>
          <w:szCs w:val="28"/>
        </w:rPr>
        <w:t>期间，我校各学科围绕地方经济社会发展和行业企业的需求，开展产学研合作，取得了一定成绩，与政府、企业签订对接合作项目</w:t>
      </w:r>
      <w:bookmarkStart w:id="14" w:name="OLE_LINK3"/>
      <w:bookmarkStart w:id="15" w:name="OLE_LINK4"/>
      <w:r>
        <w:rPr>
          <w:sz w:val="28"/>
          <w:szCs w:val="28"/>
        </w:rPr>
        <w:t>170</w:t>
      </w:r>
      <w:r>
        <w:rPr>
          <w:sz w:val="28"/>
          <w:szCs w:val="28"/>
        </w:rPr>
        <w:t>多项，产生经济效益近亿元</w:t>
      </w:r>
      <w:bookmarkEnd w:id="14"/>
      <w:bookmarkEnd w:id="15"/>
      <w:r>
        <w:rPr>
          <w:sz w:val="28"/>
          <w:szCs w:val="28"/>
        </w:rPr>
        <w:t>。</w:t>
      </w:r>
    </w:p>
    <w:p w:rsidR="007070DA" w:rsidRDefault="00CF4D43">
      <w:pPr>
        <w:ind w:firstLine="562"/>
        <w:rPr>
          <w:b/>
          <w:sz w:val="28"/>
          <w:szCs w:val="28"/>
        </w:rPr>
      </w:pPr>
      <w:r>
        <w:rPr>
          <w:b/>
          <w:sz w:val="28"/>
          <w:szCs w:val="28"/>
        </w:rPr>
        <w:t>6</w:t>
      </w:r>
      <w:r>
        <w:rPr>
          <w:b/>
          <w:sz w:val="28"/>
          <w:szCs w:val="28"/>
        </w:rPr>
        <w:t>、学科管理体制进一步健全，激励效果明显增强。</w:t>
      </w:r>
    </w:p>
    <w:p w:rsidR="007070DA" w:rsidRDefault="00CF4D43">
      <w:pPr>
        <w:ind w:firstLine="560"/>
        <w:rPr>
          <w:sz w:val="28"/>
          <w:szCs w:val="28"/>
        </w:rPr>
      </w:pPr>
      <w:r>
        <w:rPr>
          <w:sz w:val="28"/>
          <w:szCs w:val="28"/>
        </w:rPr>
        <w:t>“</w:t>
      </w:r>
      <w:r>
        <w:rPr>
          <w:sz w:val="28"/>
          <w:szCs w:val="28"/>
        </w:rPr>
        <w:t>十二五</w:t>
      </w:r>
      <w:r>
        <w:rPr>
          <w:sz w:val="28"/>
          <w:szCs w:val="28"/>
        </w:rPr>
        <w:t>”</w:t>
      </w:r>
      <w:r>
        <w:rPr>
          <w:sz w:val="28"/>
          <w:szCs w:val="28"/>
        </w:rPr>
        <w:t>期间，学校注重学科管理体制机制建设，出台了《湖南工学院重点学科建设与管理办法》、《湖南工学院科研机构管理办法》、《湖南工学院学科带头人和学术带头人选拔与管理办法（试行）》、《湖南工学院科技创新团队建设管理办法（试行）》、《湖南工学院科技创新平台建设与管理办法（试行）》、《湖南工学院重点学科建设目标管理办法》、《湖南工学院科研秘书管理办法》等规章制度，建立了校、院、学科三级学科管理体制，积极推行学科建设责任制和目标管理，加强对学科的经费支持与年度考核，学科建设的组织与管理更加规范、全面和有效。</w:t>
      </w:r>
    </w:p>
    <w:p w:rsidR="00F32897" w:rsidRPr="00E33C84" w:rsidRDefault="00F32897" w:rsidP="00F32897">
      <w:pPr>
        <w:ind w:firstLine="560"/>
        <w:jc w:val="center"/>
        <w:rPr>
          <w:b/>
          <w:sz w:val="28"/>
          <w:szCs w:val="28"/>
        </w:rPr>
      </w:pPr>
      <w:r w:rsidRPr="00E33C84">
        <w:rPr>
          <w:rFonts w:hint="eastAsia"/>
          <w:b/>
          <w:sz w:val="28"/>
          <w:szCs w:val="28"/>
        </w:rPr>
        <w:lastRenderedPageBreak/>
        <w:t>“十二五”各学院主要学科建设情况表</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0"/>
        <w:gridCol w:w="1134"/>
        <w:gridCol w:w="992"/>
        <w:gridCol w:w="2335"/>
        <w:gridCol w:w="709"/>
        <w:gridCol w:w="708"/>
        <w:gridCol w:w="784"/>
        <w:gridCol w:w="709"/>
      </w:tblGrid>
      <w:tr w:rsidR="00BA5798" w:rsidTr="00BA5798">
        <w:trPr>
          <w:trHeight w:val="779"/>
        </w:trPr>
        <w:tc>
          <w:tcPr>
            <w:tcW w:w="709"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学院</w:t>
            </w:r>
          </w:p>
        </w:tc>
        <w:tc>
          <w:tcPr>
            <w:tcW w:w="1560"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主要学科</w:t>
            </w:r>
          </w:p>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及代码</w:t>
            </w:r>
          </w:p>
        </w:tc>
        <w:tc>
          <w:tcPr>
            <w:tcW w:w="1134"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学科</w:t>
            </w:r>
          </w:p>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带头人</w:t>
            </w:r>
          </w:p>
        </w:tc>
        <w:tc>
          <w:tcPr>
            <w:tcW w:w="992"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学术带头人</w:t>
            </w:r>
          </w:p>
        </w:tc>
        <w:tc>
          <w:tcPr>
            <w:tcW w:w="2335"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主要研究方向</w:t>
            </w:r>
          </w:p>
        </w:tc>
        <w:tc>
          <w:tcPr>
            <w:tcW w:w="709"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博士人数</w:t>
            </w:r>
          </w:p>
        </w:tc>
        <w:tc>
          <w:tcPr>
            <w:tcW w:w="708"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教授人数</w:t>
            </w:r>
          </w:p>
        </w:tc>
        <w:tc>
          <w:tcPr>
            <w:tcW w:w="784"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平台</w:t>
            </w:r>
          </w:p>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建设</w:t>
            </w:r>
          </w:p>
        </w:tc>
        <w:tc>
          <w:tcPr>
            <w:tcW w:w="709" w:type="dxa"/>
            <w:vAlign w:val="center"/>
          </w:tcPr>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团队</w:t>
            </w:r>
          </w:p>
          <w:p w:rsidR="00BA5798" w:rsidRDefault="00BA5798" w:rsidP="00AC0BF2">
            <w:pPr>
              <w:widowControl/>
              <w:jc w:val="center"/>
              <w:textAlignment w:val="center"/>
              <w:rPr>
                <w:rFonts w:ascii="宋体" w:hAnsi="宋体" w:cs="宋体"/>
                <w:b/>
                <w:color w:val="000000"/>
                <w:sz w:val="22"/>
              </w:rPr>
            </w:pPr>
            <w:r>
              <w:rPr>
                <w:rFonts w:ascii="宋体" w:hAnsi="宋体" w:cs="宋体" w:hint="eastAsia"/>
                <w:b/>
                <w:color w:val="000000"/>
                <w:sz w:val="22"/>
              </w:rPr>
              <w:t>建设</w:t>
            </w:r>
          </w:p>
        </w:tc>
      </w:tr>
      <w:tr w:rsidR="00BA5798" w:rsidTr="00BA5798">
        <w:trPr>
          <w:trHeight w:val="555"/>
        </w:trPr>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安工</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安全科学与工程（0838）</w:t>
            </w:r>
          </w:p>
        </w:tc>
        <w:tc>
          <w:tcPr>
            <w:tcW w:w="113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张力</w:t>
            </w:r>
          </w:p>
        </w:tc>
        <w:tc>
          <w:tcPr>
            <w:tcW w:w="992" w:type="dxa"/>
            <w:vAlign w:val="center"/>
          </w:tcPr>
          <w:p w:rsidR="00BA5798" w:rsidRDefault="00BA5798" w:rsidP="00BA5798">
            <w:pPr>
              <w:widowControl/>
              <w:jc w:val="center"/>
              <w:textAlignment w:val="center"/>
              <w:rPr>
                <w:rFonts w:ascii="宋体" w:hAnsi="宋体" w:cs="宋体"/>
                <w:color w:val="000000"/>
                <w:sz w:val="22"/>
              </w:rPr>
            </w:pPr>
            <w:r>
              <w:rPr>
                <w:rFonts w:ascii="宋体" w:hAnsi="宋体" w:cs="宋体" w:hint="eastAsia"/>
                <w:color w:val="000000"/>
                <w:sz w:val="22"/>
              </w:rPr>
              <w:t>廖可兵辛俊亮</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人因可靠性；智能化人误监控与预防装置</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784"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省级3个</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校级2个</w:t>
            </w:r>
          </w:p>
        </w:tc>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省级1个</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校级1个</w:t>
            </w:r>
          </w:p>
        </w:tc>
      </w:tr>
      <w:tr w:rsidR="00BA5798" w:rsidTr="00BA5798">
        <w:trPr>
          <w:trHeight w:val="563"/>
        </w:trPr>
        <w:tc>
          <w:tcPr>
            <w:tcW w:w="709" w:type="dxa"/>
            <w:vMerge/>
            <w:vAlign w:val="center"/>
          </w:tcPr>
          <w:p w:rsidR="00BA5798" w:rsidRDefault="00BA5798" w:rsidP="00AC0BF2">
            <w:pPr>
              <w:jc w:val="center"/>
              <w:rPr>
                <w:rFonts w:ascii="宋体" w:hAnsi="宋体" w:cs="宋体"/>
                <w:color w:val="000000"/>
                <w:sz w:val="22"/>
              </w:rPr>
            </w:pP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环境科学与工程（0830）</w:t>
            </w:r>
          </w:p>
        </w:tc>
        <w:tc>
          <w:tcPr>
            <w:tcW w:w="1134" w:type="dxa"/>
            <w:vAlign w:val="center"/>
          </w:tcPr>
          <w:p w:rsidR="00BA5798" w:rsidRDefault="00BA5798" w:rsidP="00AC0BF2">
            <w:pPr>
              <w:jc w:val="center"/>
              <w:rPr>
                <w:rFonts w:ascii="宋体" w:hAnsi="宋体" w:cs="宋体"/>
                <w:color w:val="000000"/>
                <w:sz w:val="22"/>
              </w:rPr>
            </w:pPr>
          </w:p>
        </w:tc>
        <w:tc>
          <w:tcPr>
            <w:tcW w:w="992" w:type="dxa"/>
            <w:vAlign w:val="center"/>
          </w:tcPr>
          <w:p w:rsidR="00BA5798" w:rsidRPr="0085093D" w:rsidRDefault="00BA5798" w:rsidP="00AC0BF2">
            <w:pPr>
              <w:jc w:val="center"/>
              <w:rPr>
                <w:rFonts w:ascii="宋体" w:hAnsi="宋体" w:cs="宋体"/>
                <w:color w:val="000000"/>
                <w:sz w:val="22"/>
              </w:rPr>
            </w:pPr>
            <w:r>
              <w:rPr>
                <w:rFonts w:ascii="宋体" w:hAnsi="宋体" w:cs="宋体" w:hint="eastAsia"/>
                <w:color w:val="000000"/>
                <w:sz w:val="22"/>
              </w:rPr>
              <w:t>黄白飞</w:t>
            </w:r>
          </w:p>
        </w:tc>
        <w:tc>
          <w:tcPr>
            <w:tcW w:w="2335" w:type="dxa"/>
            <w:vAlign w:val="center"/>
          </w:tcPr>
          <w:p w:rsidR="00BA5798" w:rsidRDefault="00BA5798" w:rsidP="00AC0BF2">
            <w:pPr>
              <w:jc w:val="center"/>
              <w:rPr>
                <w:rFonts w:ascii="宋体" w:hAnsi="宋体" w:cs="宋体"/>
                <w:color w:val="000000"/>
                <w:sz w:val="22"/>
              </w:rPr>
            </w:pPr>
            <w:r w:rsidRPr="0085093D">
              <w:rPr>
                <w:rFonts w:ascii="宋体" w:hAnsi="宋体" w:cs="宋体" w:hint="eastAsia"/>
                <w:color w:val="000000"/>
                <w:sz w:val="22"/>
              </w:rPr>
              <w:t>环境污染控制和环境规划与管理</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84" w:type="dxa"/>
            <w:vMerge/>
            <w:vAlign w:val="center"/>
          </w:tcPr>
          <w:p w:rsidR="00BA5798" w:rsidRDefault="00BA5798" w:rsidP="00AC0BF2">
            <w:pPr>
              <w:jc w:val="center"/>
              <w:rPr>
                <w:rFonts w:ascii="宋体" w:hAnsi="宋体" w:cs="宋体"/>
                <w:color w:val="000000"/>
                <w:sz w:val="22"/>
              </w:rPr>
            </w:pPr>
          </w:p>
        </w:tc>
        <w:tc>
          <w:tcPr>
            <w:tcW w:w="709" w:type="dxa"/>
            <w:vMerge/>
            <w:vAlign w:val="center"/>
          </w:tcPr>
          <w:p w:rsidR="00BA5798" w:rsidRDefault="00BA5798" w:rsidP="00AC0BF2">
            <w:pPr>
              <w:jc w:val="center"/>
              <w:rPr>
                <w:rFonts w:ascii="宋体" w:hAnsi="宋体" w:cs="宋体"/>
                <w:color w:val="000000"/>
                <w:sz w:val="22"/>
              </w:rPr>
            </w:pPr>
          </w:p>
        </w:tc>
      </w:tr>
      <w:tr w:rsidR="00BA5798" w:rsidTr="00BA5798">
        <w:trPr>
          <w:trHeight w:val="90"/>
        </w:trPr>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机械</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机械工程（0802）</w:t>
            </w:r>
          </w:p>
        </w:tc>
        <w:tc>
          <w:tcPr>
            <w:tcW w:w="113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崔晓利</w:t>
            </w:r>
          </w:p>
          <w:p w:rsidR="00BA5798" w:rsidRDefault="00BA5798" w:rsidP="00AC0BF2">
            <w:pPr>
              <w:widowControl/>
              <w:jc w:val="center"/>
              <w:textAlignment w:val="center"/>
              <w:rPr>
                <w:rFonts w:ascii="宋体" w:hAnsi="宋体" w:cs="宋体"/>
                <w:color w:val="000000"/>
                <w:sz w:val="22"/>
              </w:rPr>
            </w:pPr>
            <w:r w:rsidRPr="00B25CC2">
              <w:rPr>
                <w:rFonts w:ascii="宋体" w:hAnsi="宋体" w:cs="宋体" w:hint="eastAsia"/>
                <w:color w:val="000000"/>
                <w:spacing w:val="-20"/>
                <w:sz w:val="18"/>
                <w:szCs w:val="18"/>
              </w:rPr>
              <w:t>(车辆工程）</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刘安民</w:t>
            </w:r>
          </w:p>
        </w:tc>
        <w:tc>
          <w:tcPr>
            <w:tcW w:w="992" w:type="dxa"/>
            <w:vAlign w:val="center"/>
          </w:tcPr>
          <w:p w:rsidR="00BA5798" w:rsidRPr="00903B77" w:rsidRDefault="00BA5798" w:rsidP="00903B77">
            <w:pPr>
              <w:widowControl/>
              <w:jc w:val="center"/>
              <w:textAlignment w:val="center"/>
              <w:rPr>
                <w:rFonts w:ascii="宋体" w:hAnsi="宋体" w:cs="宋体"/>
                <w:color w:val="000000"/>
                <w:sz w:val="22"/>
              </w:rPr>
            </w:pP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汽车零部件数字化设计与控制；汽车零部件制造工艺与装备</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6</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784"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国家级</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1个</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省级3个</w:t>
            </w:r>
          </w:p>
        </w:tc>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省级1个</w:t>
            </w:r>
          </w:p>
        </w:tc>
      </w:tr>
      <w:tr w:rsidR="00BA5798" w:rsidTr="00BA5798">
        <w:trPr>
          <w:trHeight w:val="90"/>
        </w:trPr>
        <w:tc>
          <w:tcPr>
            <w:tcW w:w="709" w:type="dxa"/>
            <w:vMerge/>
            <w:vAlign w:val="center"/>
          </w:tcPr>
          <w:p w:rsidR="00BA5798" w:rsidRDefault="00BA5798" w:rsidP="00AC0BF2">
            <w:pPr>
              <w:jc w:val="center"/>
              <w:rPr>
                <w:rFonts w:ascii="宋体" w:hAnsi="宋体" w:cs="宋体"/>
                <w:color w:val="000000"/>
                <w:sz w:val="22"/>
              </w:rPr>
            </w:pPr>
          </w:p>
        </w:tc>
        <w:tc>
          <w:tcPr>
            <w:tcW w:w="1560" w:type="dxa"/>
            <w:vAlign w:val="center"/>
          </w:tcPr>
          <w:p w:rsidR="00BA5798" w:rsidRPr="0085093D"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材料科学与工程</w:t>
            </w:r>
            <w:r w:rsidRPr="0085093D">
              <w:rPr>
                <w:rFonts w:ascii="宋体" w:hAnsi="宋体" w:cs="宋体" w:hint="eastAsia"/>
                <w:color w:val="000000"/>
                <w:sz w:val="22"/>
              </w:rPr>
              <w:t>（0805）</w:t>
            </w:r>
          </w:p>
        </w:tc>
        <w:tc>
          <w:tcPr>
            <w:tcW w:w="1134" w:type="dxa"/>
            <w:vAlign w:val="center"/>
          </w:tcPr>
          <w:p w:rsidR="00BA5798" w:rsidRDefault="00BA5798" w:rsidP="00AC0BF2">
            <w:pPr>
              <w:widowControl/>
              <w:jc w:val="center"/>
              <w:textAlignment w:val="center"/>
              <w:rPr>
                <w:rFonts w:ascii="宋体" w:hAnsi="宋体" w:cs="宋体"/>
                <w:color w:val="000000"/>
                <w:sz w:val="22"/>
              </w:rPr>
            </w:pPr>
          </w:p>
        </w:tc>
        <w:tc>
          <w:tcPr>
            <w:tcW w:w="992"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刘先兰</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李理</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汽车轻量化材料开发及应用</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784" w:type="dxa"/>
            <w:vMerge/>
            <w:vAlign w:val="center"/>
          </w:tcPr>
          <w:p w:rsidR="00BA5798" w:rsidRDefault="00BA5798" w:rsidP="00AC0BF2">
            <w:pPr>
              <w:jc w:val="center"/>
              <w:rPr>
                <w:rFonts w:ascii="宋体" w:hAnsi="宋体" w:cs="宋体"/>
                <w:color w:val="000000"/>
                <w:sz w:val="22"/>
              </w:rPr>
            </w:pPr>
          </w:p>
        </w:tc>
        <w:tc>
          <w:tcPr>
            <w:tcW w:w="709" w:type="dxa"/>
            <w:vMerge/>
            <w:vAlign w:val="center"/>
          </w:tcPr>
          <w:p w:rsidR="00BA5798" w:rsidRDefault="00BA5798" w:rsidP="00AC0BF2">
            <w:pPr>
              <w:jc w:val="center"/>
              <w:rPr>
                <w:rFonts w:ascii="宋体" w:hAnsi="宋体" w:cs="宋体"/>
                <w:color w:val="000000"/>
                <w:sz w:val="22"/>
              </w:rPr>
            </w:pPr>
          </w:p>
        </w:tc>
      </w:tr>
      <w:tr w:rsidR="00BA5798" w:rsidTr="00BA5798">
        <w:trPr>
          <w:trHeight w:val="90"/>
        </w:trPr>
        <w:tc>
          <w:tcPr>
            <w:tcW w:w="709" w:type="dxa"/>
            <w:vMerge w:val="restart"/>
            <w:vAlign w:val="center"/>
          </w:tcPr>
          <w:p w:rsidR="00BA5798" w:rsidRDefault="00BA5798" w:rsidP="00AC0BF2">
            <w:pPr>
              <w:jc w:val="center"/>
              <w:rPr>
                <w:rFonts w:ascii="宋体" w:hAnsi="宋体" w:cs="宋体"/>
                <w:color w:val="000000"/>
                <w:sz w:val="22"/>
              </w:rPr>
            </w:pPr>
            <w:r>
              <w:rPr>
                <w:rFonts w:ascii="宋体" w:hAnsi="宋体" w:cs="宋体" w:hint="eastAsia"/>
                <w:color w:val="000000"/>
                <w:sz w:val="22"/>
              </w:rPr>
              <w:t>材化</w:t>
            </w:r>
          </w:p>
          <w:p w:rsidR="00BA5798" w:rsidRDefault="00BA5798" w:rsidP="00AC0BF2">
            <w:pPr>
              <w:jc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Pr="0085093D"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材料科学与工程</w:t>
            </w:r>
            <w:r w:rsidRPr="0085093D">
              <w:rPr>
                <w:rFonts w:ascii="宋体" w:hAnsi="宋体" w:cs="宋体" w:hint="eastAsia"/>
                <w:color w:val="000000"/>
                <w:sz w:val="22"/>
              </w:rPr>
              <w:t>（0805）</w:t>
            </w:r>
          </w:p>
        </w:tc>
        <w:tc>
          <w:tcPr>
            <w:tcW w:w="113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胡波年</w:t>
            </w:r>
          </w:p>
        </w:tc>
        <w:tc>
          <w:tcPr>
            <w:tcW w:w="992" w:type="dxa"/>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李坦平</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胡汉祥</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材料保护与表面处理</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5</w:t>
            </w:r>
          </w:p>
        </w:tc>
        <w:tc>
          <w:tcPr>
            <w:tcW w:w="784"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省级1个</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校级1个</w:t>
            </w:r>
          </w:p>
        </w:tc>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BA5798" w:rsidTr="00BA5798">
        <w:trPr>
          <w:trHeight w:val="90"/>
        </w:trPr>
        <w:tc>
          <w:tcPr>
            <w:tcW w:w="709" w:type="dxa"/>
            <w:vMerge/>
            <w:vAlign w:val="center"/>
          </w:tcPr>
          <w:p w:rsidR="00BA5798" w:rsidRDefault="00BA5798" w:rsidP="00AC0BF2">
            <w:pPr>
              <w:jc w:val="center"/>
              <w:rPr>
                <w:rFonts w:ascii="宋体" w:hAnsi="宋体" w:cs="宋体"/>
                <w:color w:val="000000"/>
                <w:sz w:val="22"/>
              </w:rPr>
            </w:pP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化学工程与技术（0817）</w:t>
            </w:r>
          </w:p>
        </w:tc>
        <w:tc>
          <w:tcPr>
            <w:tcW w:w="1134" w:type="dxa"/>
            <w:vAlign w:val="center"/>
          </w:tcPr>
          <w:p w:rsidR="00BA5798" w:rsidRDefault="00BA5798" w:rsidP="00AC0BF2">
            <w:pPr>
              <w:widowControl/>
              <w:jc w:val="center"/>
              <w:textAlignment w:val="center"/>
              <w:rPr>
                <w:rFonts w:ascii="宋体" w:hAnsi="宋体" w:cs="宋体"/>
                <w:color w:val="000000"/>
                <w:sz w:val="22"/>
              </w:rPr>
            </w:pPr>
          </w:p>
        </w:tc>
        <w:tc>
          <w:tcPr>
            <w:tcW w:w="992"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唐新德</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罗建新</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欧丽娟</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环境友好型纳米粉体材料</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784" w:type="dxa"/>
            <w:vMerge/>
            <w:vAlign w:val="center"/>
          </w:tcPr>
          <w:p w:rsidR="00BA5798" w:rsidRDefault="00BA5798" w:rsidP="00AC0BF2">
            <w:pPr>
              <w:widowControl/>
              <w:jc w:val="center"/>
              <w:textAlignment w:val="center"/>
              <w:rPr>
                <w:rFonts w:ascii="宋体" w:hAnsi="宋体" w:cs="宋体"/>
                <w:color w:val="000000"/>
                <w:sz w:val="22"/>
              </w:rPr>
            </w:pPr>
          </w:p>
        </w:tc>
        <w:tc>
          <w:tcPr>
            <w:tcW w:w="709" w:type="dxa"/>
            <w:vMerge/>
            <w:vAlign w:val="center"/>
          </w:tcPr>
          <w:p w:rsidR="00BA5798" w:rsidRDefault="00BA5798" w:rsidP="00AC0BF2">
            <w:pPr>
              <w:widowControl/>
              <w:jc w:val="center"/>
              <w:textAlignment w:val="center"/>
              <w:rPr>
                <w:rFonts w:ascii="宋体" w:hAnsi="宋体" w:cs="宋体"/>
                <w:color w:val="000000"/>
                <w:sz w:val="22"/>
              </w:rPr>
            </w:pPr>
          </w:p>
        </w:tc>
      </w:tr>
      <w:tr w:rsidR="00BA5798" w:rsidTr="00BA5798">
        <w:trPr>
          <w:trHeight w:val="90"/>
        </w:trPr>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电气</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信息与通信工程（0810）</w:t>
            </w:r>
          </w:p>
        </w:tc>
        <w:tc>
          <w:tcPr>
            <w:tcW w:w="1134" w:type="dxa"/>
            <w:vAlign w:val="center"/>
          </w:tcPr>
          <w:p w:rsidR="00BA5798" w:rsidRDefault="00BA5798" w:rsidP="00AC0BF2">
            <w:pPr>
              <w:jc w:val="center"/>
              <w:rPr>
                <w:rFonts w:ascii="宋体" w:hAnsi="宋体" w:cs="宋体"/>
                <w:color w:val="000000"/>
                <w:sz w:val="22"/>
              </w:rPr>
            </w:pPr>
            <w:r>
              <w:rPr>
                <w:rFonts w:ascii="宋体" w:hAnsi="宋体" w:cs="宋体" w:hint="eastAsia"/>
                <w:color w:val="000000"/>
                <w:sz w:val="22"/>
              </w:rPr>
              <w:t>李祖林</w:t>
            </w:r>
          </w:p>
        </w:tc>
        <w:tc>
          <w:tcPr>
            <w:tcW w:w="992" w:type="dxa"/>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贾雅琼</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杜鸣笛</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微波光子学；光电图像信号处理</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84"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市级1个</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校级2个</w:t>
            </w:r>
            <w:r>
              <w:rPr>
                <w:rFonts w:ascii="宋体" w:hAnsi="宋体" w:cs="宋体"/>
                <w:color w:val="000000"/>
                <w:sz w:val="22"/>
              </w:rPr>
              <w:t xml:space="preserve"> </w:t>
            </w:r>
          </w:p>
        </w:tc>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BA5798" w:rsidTr="00BA5798">
        <w:trPr>
          <w:trHeight w:val="90"/>
        </w:trPr>
        <w:tc>
          <w:tcPr>
            <w:tcW w:w="709" w:type="dxa"/>
            <w:vMerge/>
            <w:vAlign w:val="center"/>
          </w:tcPr>
          <w:p w:rsidR="00BA5798" w:rsidRDefault="00BA5798" w:rsidP="00AC0BF2">
            <w:pPr>
              <w:jc w:val="center"/>
              <w:rPr>
                <w:rFonts w:ascii="宋体" w:hAnsi="宋体" w:cs="宋体"/>
                <w:color w:val="000000"/>
                <w:sz w:val="22"/>
              </w:rPr>
            </w:pP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控制科学与工程（0811）</w:t>
            </w:r>
          </w:p>
        </w:tc>
        <w:tc>
          <w:tcPr>
            <w:tcW w:w="1134" w:type="dxa"/>
            <w:vAlign w:val="center"/>
          </w:tcPr>
          <w:p w:rsidR="00BA5798" w:rsidRDefault="00BA5798" w:rsidP="00AC0BF2">
            <w:pPr>
              <w:jc w:val="center"/>
              <w:rPr>
                <w:rFonts w:ascii="宋体" w:hAnsi="宋体" w:cs="宋体"/>
                <w:color w:val="000000"/>
                <w:sz w:val="22"/>
              </w:rPr>
            </w:pPr>
            <w:r>
              <w:rPr>
                <w:rFonts w:ascii="宋体" w:hAnsi="宋体" w:cs="宋体" w:hint="eastAsia"/>
                <w:color w:val="000000"/>
                <w:sz w:val="22"/>
              </w:rPr>
              <w:t xml:space="preserve"> </w:t>
            </w:r>
          </w:p>
        </w:tc>
        <w:tc>
          <w:tcPr>
            <w:tcW w:w="992" w:type="dxa"/>
          </w:tcPr>
          <w:p w:rsidR="00BA5798" w:rsidRDefault="00BA5798" w:rsidP="00AC0BF2">
            <w:pPr>
              <w:widowControl/>
              <w:jc w:val="center"/>
              <w:textAlignment w:val="center"/>
              <w:rPr>
                <w:rFonts w:ascii="宋体" w:hAnsi="宋体" w:cs="宋体"/>
                <w:color w:val="000000"/>
                <w:sz w:val="22"/>
              </w:rPr>
            </w:pP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工业控制系统分析与集成研究</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784" w:type="dxa"/>
            <w:vMerge/>
            <w:vAlign w:val="center"/>
          </w:tcPr>
          <w:p w:rsidR="00BA5798" w:rsidRDefault="00BA5798" w:rsidP="00AC0BF2">
            <w:pPr>
              <w:widowControl/>
              <w:jc w:val="center"/>
              <w:textAlignment w:val="center"/>
              <w:rPr>
                <w:rFonts w:ascii="宋体" w:hAnsi="宋体" w:cs="宋体"/>
                <w:color w:val="000000"/>
                <w:sz w:val="22"/>
              </w:rPr>
            </w:pPr>
          </w:p>
        </w:tc>
        <w:tc>
          <w:tcPr>
            <w:tcW w:w="709" w:type="dxa"/>
            <w:vMerge/>
            <w:vAlign w:val="center"/>
          </w:tcPr>
          <w:p w:rsidR="00BA5798" w:rsidRDefault="00BA5798" w:rsidP="00AC0BF2">
            <w:pPr>
              <w:widowControl/>
              <w:jc w:val="center"/>
              <w:textAlignment w:val="center"/>
              <w:rPr>
                <w:rFonts w:ascii="宋体" w:hAnsi="宋体" w:cs="宋体"/>
                <w:color w:val="000000"/>
                <w:sz w:val="22"/>
              </w:rPr>
            </w:pPr>
          </w:p>
        </w:tc>
      </w:tr>
      <w:tr w:rsidR="00BA5798" w:rsidTr="00903B77">
        <w:trPr>
          <w:trHeight w:val="725"/>
        </w:trPr>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经管</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工商管理（1202）</w:t>
            </w:r>
          </w:p>
        </w:tc>
        <w:tc>
          <w:tcPr>
            <w:tcW w:w="1134" w:type="dxa"/>
            <w:vAlign w:val="center"/>
          </w:tcPr>
          <w:p w:rsidR="00BA5798" w:rsidRDefault="00BA5798" w:rsidP="00903B77">
            <w:pPr>
              <w:widowControl/>
              <w:jc w:val="center"/>
              <w:textAlignment w:val="center"/>
              <w:rPr>
                <w:rFonts w:ascii="宋体" w:hAnsi="宋体" w:cs="宋体"/>
                <w:color w:val="000000"/>
                <w:sz w:val="22"/>
              </w:rPr>
            </w:pPr>
            <w:r>
              <w:rPr>
                <w:rFonts w:ascii="宋体" w:hAnsi="宋体" w:cs="宋体" w:hint="eastAsia"/>
                <w:color w:val="000000"/>
                <w:sz w:val="22"/>
              </w:rPr>
              <w:t>刘俊学</w:t>
            </w:r>
            <w:r w:rsidRPr="005E6CEB">
              <w:rPr>
                <w:rFonts w:ascii="宋体" w:hAnsi="宋体" w:cs="宋体" w:hint="eastAsia"/>
                <w:color w:val="000000"/>
                <w:spacing w:val="-20"/>
                <w:sz w:val="18"/>
                <w:szCs w:val="18"/>
              </w:rPr>
              <w:t>（会计学）</w:t>
            </w:r>
            <w:r>
              <w:rPr>
                <w:rFonts w:ascii="宋体" w:hAnsi="宋体" w:cs="宋体" w:hint="eastAsia"/>
                <w:color w:val="000000"/>
                <w:sz w:val="22"/>
              </w:rPr>
              <w:t>陈国生</w:t>
            </w:r>
          </w:p>
          <w:p w:rsidR="00BA5798" w:rsidRDefault="00BA5798" w:rsidP="00903B77">
            <w:pPr>
              <w:widowControl/>
              <w:jc w:val="center"/>
              <w:textAlignment w:val="center"/>
              <w:rPr>
                <w:rFonts w:ascii="宋体" w:hAnsi="宋体" w:cs="宋体"/>
                <w:color w:val="000000"/>
                <w:sz w:val="22"/>
              </w:rPr>
            </w:pPr>
            <w:r>
              <w:rPr>
                <w:rFonts w:ascii="宋体" w:hAnsi="宋体" w:cs="宋体" w:hint="eastAsia"/>
                <w:color w:val="000000"/>
                <w:spacing w:val="-20"/>
                <w:sz w:val="18"/>
                <w:szCs w:val="18"/>
              </w:rPr>
              <w:t>(</w:t>
            </w:r>
            <w:r w:rsidRPr="005E6CEB">
              <w:rPr>
                <w:rFonts w:ascii="宋体" w:hAnsi="宋体" w:cs="宋体" w:hint="eastAsia"/>
                <w:color w:val="000000"/>
                <w:spacing w:val="-20"/>
                <w:sz w:val="18"/>
                <w:szCs w:val="18"/>
              </w:rPr>
              <w:t>企业管理</w:t>
            </w:r>
            <w:r>
              <w:rPr>
                <w:rFonts w:ascii="宋体" w:hAnsi="宋体" w:cs="宋体" w:hint="eastAsia"/>
                <w:color w:val="000000"/>
                <w:spacing w:val="-20"/>
                <w:sz w:val="18"/>
                <w:szCs w:val="18"/>
              </w:rPr>
              <w:t>)</w:t>
            </w:r>
          </w:p>
        </w:tc>
        <w:tc>
          <w:tcPr>
            <w:tcW w:w="992" w:type="dxa"/>
            <w:vAlign w:val="center"/>
          </w:tcPr>
          <w:p w:rsidR="00BA5798" w:rsidRDefault="00BA5798" w:rsidP="00903B77">
            <w:pPr>
              <w:widowControl/>
              <w:jc w:val="center"/>
              <w:textAlignment w:val="center"/>
              <w:rPr>
                <w:rFonts w:ascii="宋体" w:hAnsi="宋体" w:cs="宋体"/>
                <w:color w:val="000000"/>
                <w:sz w:val="22"/>
              </w:rPr>
            </w:pPr>
            <w:r>
              <w:rPr>
                <w:rFonts w:ascii="宋体" w:hAnsi="宋体" w:cs="宋体" w:hint="eastAsia"/>
                <w:color w:val="000000"/>
                <w:sz w:val="22"/>
              </w:rPr>
              <w:t>张平</w:t>
            </w:r>
          </w:p>
          <w:p w:rsidR="00BA5798" w:rsidRDefault="00BA5798" w:rsidP="00903B77">
            <w:pPr>
              <w:widowControl/>
              <w:jc w:val="center"/>
              <w:textAlignment w:val="center"/>
              <w:rPr>
                <w:rFonts w:ascii="宋体" w:hAnsi="宋体" w:cs="宋体"/>
                <w:color w:val="000000"/>
                <w:sz w:val="22"/>
              </w:rPr>
            </w:pPr>
            <w:r>
              <w:rPr>
                <w:rFonts w:ascii="宋体" w:hAnsi="宋体" w:cs="宋体" w:hint="eastAsia"/>
                <w:color w:val="000000"/>
                <w:sz w:val="22"/>
              </w:rPr>
              <w:t>何建雄</w:t>
            </w:r>
          </w:p>
          <w:p w:rsidR="00BA5798" w:rsidRDefault="00BA5798" w:rsidP="00903B77">
            <w:pPr>
              <w:widowControl/>
              <w:jc w:val="center"/>
              <w:textAlignment w:val="center"/>
              <w:rPr>
                <w:rFonts w:ascii="宋体" w:hAnsi="宋体" w:cs="宋体"/>
                <w:color w:val="000000"/>
                <w:sz w:val="22"/>
              </w:rPr>
            </w:pPr>
            <w:r>
              <w:rPr>
                <w:rFonts w:ascii="宋体" w:hAnsi="宋体" w:cs="宋体" w:hint="eastAsia"/>
                <w:color w:val="000000"/>
                <w:sz w:val="22"/>
              </w:rPr>
              <w:t>刘晓英</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环境会计；生产性服务业管理</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784"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省级1个</w:t>
            </w:r>
            <w:r>
              <w:rPr>
                <w:rFonts w:ascii="宋体" w:hAnsi="宋体" w:cs="宋体" w:hint="eastAsia"/>
                <w:color w:val="000000"/>
                <w:sz w:val="22"/>
              </w:rPr>
              <w:br/>
              <w:t>市级2个</w:t>
            </w:r>
            <w:r>
              <w:rPr>
                <w:rFonts w:ascii="宋体" w:hAnsi="宋体" w:cs="宋体" w:hint="eastAsia"/>
                <w:color w:val="000000"/>
                <w:sz w:val="22"/>
              </w:rPr>
              <w:br/>
              <w:t>校级4个</w:t>
            </w:r>
          </w:p>
        </w:tc>
        <w:tc>
          <w:tcPr>
            <w:tcW w:w="709" w:type="dxa"/>
            <w:vMerge w:val="restart"/>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校级2个</w:t>
            </w:r>
          </w:p>
        </w:tc>
      </w:tr>
      <w:tr w:rsidR="00BA5798" w:rsidTr="00BA5798">
        <w:trPr>
          <w:trHeight w:val="563"/>
        </w:trPr>
        <w:tc>
          <w:tcPr>
            <w:tcW w:w="709" w:type="dxa"/>
            <w:vMerge/>
            <w:vAlign w:val="center"/>
          </w:tcPr>
          <w:p w:rsidR="00BA5798" w:rsidRDefault="00BA5798" w:rsidP="00AC0BF2">
            <w:pPr>
              <w:jc w:val="center"/>
              <w:rPr>
                <w:rFonts w:ascii="宋体" w:hAnsi="宋体" w:cs="宋体"/>
                <w:color w:val="000000"/>
                <w:sz w:val="22"/>
              </w:rPr>
            </w:pP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应用经济学（0202）</w:t>
            </w:r>
          </w:p>
        </w:tc>
        <w:tc>
          <w:tcPr>
            <w:tcW w:w="1134" w:type="dxa"/>
            <w:vAlign w:val="center"/>
          </w:tcPr>
          <w:p w:rsidR="00BA5798" w:rsidRDefault="00BA5798" w:rsidP="00AC0BF2">
            <w:pPr>
              <w:jc w:val="center"/>
              <w:rPr>
                <w:rFonts w:ascii="宋体" w:hAnsi="宋体" w:cs="宋体"/>
                <w:color w:val="000000"/>
                <w:sz w:val="22"/>
              </w:rPr>
            </w:pPr>
          </w:p>
        </w:tc>
        <w:tc>
          <w:tcPr>
            <w:tcW w:w="992" w:type="dxa"/>
          </w:tcPr>
          <w:p w:rsidR="00BA5798" w:rsidRDefault="00BA5798" w:rsidP="00AC0BF2">
            <w:pPr>
              <w:jc w:val="center"/>
              <w:rPr>
                <w:rFonts w:ascii="宋体" w:hAnsi="宋体" w:cs="宋体"/>
                <w:color w:val="000000"/>
                <w:sz w:val="22"/>
              </w:rPr>
            </w:pPr>
          </w:p>
        </w:tc>
        <w:tc>
          <w:tcPr>
            <w:tcW w:w="2335" w:type="dxa"/>
            <w:vAlign w:val="center"/>
          </w:tcPr>
          <w:p w:rsidR="00BA5798" w:rsidRDefault="00BA5798" w:rsidP="00AC0BF2">
            <w:pPr>
              <w:jc w:val="center"/>
              <w:rPr>
                <w:rFonts w:ascii="宋体" w:hAnsi="宋体" w:cs="宋体"/>
                <w:color w:val="000000"/>
                <w:sz w:val="22"/>
              </w:rPr>
            </w:pP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5</w:t>
            </w:r>
          </w:p>
        </w:tc>
        <w:tc>
          <w:tcPr>
            <w:tcW w:w="784" w:type="dxa"/>
            <w:vMerge/>
            <w:vAlign w:val="center"/>
          </w:tcPr>
          <w:p w:rsidR="00BA5798" w:rsidRDefault="00BA5798" w:rsidP="00AC0BF2">
            <w:pPr>
              <w:jc w:val="center"/>
              <w:rPr>
                <w:rFonts w:ascii="宋体" w:hAnsi="宋体" w:cs="宋体"/>
                <w:color w:val="000000"/>
                <w:sz w:val="22"/>
              </w:rPr>
            </w:pPr>
          </w:p>
        </w:tc>
        <w:tc>
          <w:tcPr>
            <w:tcW w:w="709" w:type="dxa"/>
            <w:vMerge/>
            <w:vAlign w:val="center"/>
          </w:tcPr>
          <w:p w:rsidR="00BA5798" w:rsidRDefault="00BA5798" w:rsidP="00AC0BF2">
            <w:pPr>
              <w:jc w:val="center"/>
              <w:rPr>
                <w:rFonts w:ascii="宋体" w:hAnsi="宋体" w:cs="宋体"/>
                <w:color w:val="000000"/>
                <w:sz w:val="22"/>
              </w:rPr>
            </w:pPr>
          </w:p>
        </w:tc>
      </w:tr>
      <w:tr w:rsidR="00BA5798" w:rsidTr="00BA5798">
        <w:trPr>
          <w:trHeight w:val="698"/>
        </w:trPr>
        <w:tc>
          <w:tcPr>
            <w:tcW w:w="709" w:type="dxa"/>
            <w:vAlign w:val="center"/>
          </w:tcPr>
          <w:p w:rsidR="00BA5798" w:rsidRDefault="00BA5798" w:rsidP="00AC0BF2">
            <w:pPr>
              <w:widowControl/>
              <w:jc w:val="center"/>
              <w:textAlignment w:val="center"/>
              <w:rPr>
                <w:rFonts w:ascii="宋体" w:hAnsi="宋体" w:cs="宋体"/>
                <w:color w:val="000000"/>
                <w:sz w:val="22"/>
              </w:rPr>
            </w:pPr>
            <w:r w:rsidRPr="003E5DC1">
              <w:rPr>
                <w:rFonts w:ascii="宋体" w:hAnsi="宋体" w:cs="宋体" w:hint="eastAsia"/>
                <w:color w:val="000000"/>
                <w:sz w:val="22"/>
              </w:rPr>
              <w:t>数能</w:t>
            </w:r>
          </w:p>
          <w:p w:rsidR="00BA5798" w:rsidRDefault="00BA5798" w:rsidP="00AC0BF2">
            <w:pPr>
              <w:widowControl/>
              <w:jc w:val="center"/>
              <w:textAlignment w:val="center"/>
              <w:rPr>
                <w:rFonts w:ascii="宋体" w:hAnsi="宋体" w:cs="宋体"/>
                <w:color w:val="000000"/>
                <w:sz w:val="24"/>
              </w:rPr>
            </w:pPr>
            <w:r w:rsidRPr="003E5DC1">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物理学（0702）</w:t>
            </w:r>
          </w:p>
        </w:tc>
        <w:tc>
          <w:tcPr>
            <w:tcW w:w="1134" w:type="dxa"/>
            <w:vAlign w:val="center"/>
          </w:tcPr>
          <w:p w:rsidR="00BA5798" w:rsidRDefault="00BA5798" w:rsidP="00AC0BF2">
            <w:pPr>
              <w:widowControl/>
              <w:jc w:val="center"/>
              <w:textAlignment w:val="center"/>
              <w:rPr>
                <w:rFonts w:ascii="宋体" w:hAnsi="宋体" w:cs="宋体"/>
                <w:color w:val="000000"/>
                <w:sz w:val="22"/>
              </w:rPr>
            </w:pPr>
          </w:p>
        </w:tc>
        <w:tc>
          <w:tcPr>
            <w:tcW w:w="992"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谢忠祥</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低维纳米体系及其量子输运</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8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校级1个</w:t>
            </w:r>
          </w:p>
        </w:tc>
      </w:tr>
      <w:tr w:rsidR="00BA5798" w:rsidTr="00BA5798">
        <w:trPr>
          <w:trHeight w:val="952"/>
        </w:trPr>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计信</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计算机科学与技术（0812）</w:t>
            </w:r>
          </w:p>
        </w:tc>
        <w:tc>
          <w:tcPr>
            <w:tcW w:w="1134" w:type="dxa"/>
            <w:vAlign w:val="center"/>
          </w:tcPr>
          <w:p w:rsidR="00BA5798" w:rsidRDefault="00BA5798" w:rsidP="00AC0BF2">
            <w:pPr>
              <w:jc w:val="center"/>
              <w:rPr>
                <w:rFonts w:ascii="宋体" w:hAnsi="宋体" w:cs="宋体"/>
                <w:color w:val="000000"/>
                <w:sz w:val="22"/>
              </w:rPr>
            </w:pPr>
          </w:p>
        </w:tc>
        <w:tc>
          <w:tcPr>
            <w:tcW w:w="992"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罗庆云</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方小勇</w:t>
            </w: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图形信息处理及应用；人工智能方法</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8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BA5798" w:rsidTr="00BA5798">
        <w:trPr>
          <w:trHeight w:val="945"/>
        </w:trPr>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建工</w:t>
            </w:r>
          </w:p>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土木工程（0814）</w:t>
            </w:r>
          </w:p>
        </w:tc>
        <w:tc>
          <w:tcPr>
            <w:tcW w:w="1134" w:type="dxa"/>
            <w:vAlign w:val="center"/>
          </w:tcPr>
          <w:p w:rsidR="00BA5798" w:rsidRDefault="00BA5798" w:rsidP="00AC0BF2">
            <w:pPr>
              <w:jc w:val="center"/>
              <w:rPr>
                <w:rFonts w:ascii="宋体" w:hAnsi="宋体" w:cs="宋体"/>
                <w:color w:val="000000"/>
                <w:sz w:val="22"/>
              </w:rPr>
            </w:pPr>
          </w:p>
        </w:tc>
        <w:tc>
          <w:tcPr>
            <w:tcW w:w="992" w:type="dxa"/>
            <w:vAlign w:val="center"/>
          </w:tcPr>
          <w:p w:rsidR="00BA5798" w:rsidRDefault="00BA5798" w:rsidP="00AC0BF2">
            <w:pPr>
              <w:widowControl/>
              <w:jc w:val="center"/>
              <w:textAlignment w:val="center"/>
              <w:rPr>
                <w:rFonts w:ascii="宋体" w:hAnsi="宋体" w:cs="宋体"/>
                <w:color w:val="000000"/>
                <w:sz w:val="22"/>
              </w:rPr>
            </w:pP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地下空间与岩土工程研究；型钢混凝土装配式结构研究</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78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校级1个</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BA5798" w:rsidTr="00BA5798">
        <w:trPr>
          <w:trHeight w:val="694"/>
        </w:trPr>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外国语学院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外国语言文学（0502）</w:t>
            </w:r>
          </w:p>
        </w:tc>
        <w:tc>
          <w:tcPr>
            <w:tcW w:w="1134" w:type="dxa"/>
            <w:vAlign w:val="center"/>
          </w:tcPr>
          <w:p w:rsidR="00BA5798" w:rsidRDefault="00BA5798" w:rsidP="00AC0BF2">
            <w:pPr>
              <w:jc w:val="center"/>
              <w:rPr>
                <w:rFonts w:ascii="宋体" w:hAnsi="宋体" w:cs="宋体"/>
                <w:color w:val="000000"/>
                <w:sz w:val="22"/>
              </w:rPr>
            </w:pPr>
          </w:p>
        </w:tc>
        <w:tc>
          <w:tcPr>
            <w:tcW w:w="992" w:type="dxa"/>
          </w:tcPr>
          <w:p w:rsidR="00BA5798" w:rsidRDefault="00BA5798" w:rsidP="00AC0BF2">
            <w:pPr>
              <w:widowControl/>
              <w:jc w:val="center"/>
              <w:textAlignment w:val="top"/>
              <w:rPr>
                <w:rStyle w:val="font11"/>
                <w:rFonts w:hint="default"/>
              </w:rPr>
            </w:pPr>
          </w:p>
        </w:tc>
        <w:tc>
          <w:tcPr>
            <w:tcW w:w="2335" w:type="dxa"/>
            <w:vAlign w:val="center"/>
          </w:tcPr>
          <w:p w:rsidR="00BA5798" w:rsidRDefault="00BA5798" w:rsidP="00AC0BF2">
            <w:pPr>
              <w:widowControl/>
              <w:jc w:val="center"/>
              <w:textAlignment w:val="top"/>
              <w:rPr>
                <w:rFonts w:ascii="Calibri" w:hAnsi="Calibri" w:cs="Calibri"/>
                <w:color w:val="000000"/>
                <w:sz w:val="22"/>
              </w:rPr>
            </w:pPr>
            <w:r>
              <w:rPr>
                <w:rStyle w:val="font11"/>
                <w:rFonts w:hint="default"/>
              </w:rPr>
              <w:t>英美文学；英汉翻译理论与实践；商务英语</w:t>
            </w:r>
          </w:p>
        </w:tc>
        <w:tc>
          <w:tcPr>
            <w:tcW w:w="709" w:type="dxa"/>
            <w:vAlign w:val="center"/>
          </w:tcPr>
          <w:p w:rsidR="00BA5798" w:rsidRDefault="00BA5798" w:rsidP="00AC0BF2">
            <w:pPr>
              <w:widowControl/>
              <w:jc w:val="center"/>
              <w:textAlignment w:val="center"/>
              <w:rPr>
                <w:rFonts w:ascii="Calibri" w:hAnsi="Calibri" w:cs="Calibri"/>
                <w:color w:val="000000"/>
                <w:sz w:val="22"/>
              </w:rPr>
            </w:pPr>
            <w:r>
              <w:rPr>
                <w:rFonts w:ascii="Calibri" w:hAnsi="Calibri" w:cs="Calibri"/>
                <w:color w:val="000000"/>
                <w:sz w:val="22"/>
              </w:rPr>
              <w:t>2</w:t>
            </w:r>
          </w:p>
        </w:tc>
        <w:tc>
          <w:tcPr>
            <w:tcW w:w="708"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784"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校级1个</w:t>
            </w:r>
          </w:p>
        </w:tc>
      </w:tr>
      <w:tr w:rsidR="00BA5798" w:rsidTr="00BA5798">
        <w:trPr>
          <w:trHeight w:val="868"/>
        </w:trPr>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马克思学院</w:t>
            </w:r>
          </w:p>
        </w:tc>
        <w:tc>
          <w:tcPr>
            <w:tcW w:w="1560"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马克思主义理论（0305）</w:t>
            </w:r>
          </w:p>
        </w:tc>
        <w:tc>
          <w:tcPr>
            <w:tcW w:w="1134" w:type="dxa"/>
            <w:vAlign w:val="center"/>
          </w:tcPr>
          <w:p w:rsidR="00BA5798" w:rsidRDefault="00BA5798" w:rsidP="00AC0BF2">
            <w:pPr>
              <w:widowControl/>
              <w:jc w:val="center"/>
              <w:textAlignment w:val="center"/>
              <w:rPr>
                <w:rFonts w:ascii="宋体" w:hAnsi="宋体" w:cs="宋体"/>
                <w:color w:val="000000"/>
                <w:sz w:val="22"/>
              </w:rPr>
            </w:pPr>
          </w:p>
        </w:tc>
        <w:tc>
          <w:tcPr>
            <w:tcW w:w="992" w:type="dxa"/>
          </w:tcPr>
          <w:p w:rsidR="00BA5798" w:rsidRDefault="00BA5798" w:rsidP="00AC0BF2">
            <w:pPr>
              <w:widowControl/>
              <w:jc w:val="center"/>
              <w:textAlignment w:val="center"/>
              <w:rPr>
                <w:rFonts w:ascii="宋体" w:hAnsi="宋体" w:cs="宋体"/>
                <w:color w:val="000000"/>
                <w:sz w:val="22"/>
              </w:rPr>
            </w:pPr>
          </w:p>
        </w:tc>
        <w:tc>
          <w:tcPr>
            <w:tcW w:w="2335"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中国特色社会主义理论；</w:t>
            </w:r>
            <w:r w:rsidRPr="00003E55">
              <w:rPr>
                <w:rFonts w:hint="eastAsia"/>
                <w:sz w:val="22"/>
              </w:rPr>
              <w:t>工业文化遗产与地方经济社会发展</w:t>
            </w:r>
          </w:p>
        </w:tc>
        <w:tc>
          <w:tcPr>
            <w:tcW w:w="709" w:type="dxa"/>
            <w:vAlign w:val="center"/>
          </w:tcPr>
          <w:p w:rsidR="00BA5798" w:rsidRPr="0085093D" w:rsidRDefault="00BA5798" w:rsidP="00AC0BF2">
            <w:pPr>
              <w:widowControl/>
              <w:jc w:val="center"/>
              <w:textAlignment w:val="center"/>
              <w:rPr>
                <w:rFonts w:ascii="宋体" w:hAnsi="宋体" w:cs="宋体"/>
                <w:color w:val="000000" w:themeColor="text1"/>
                <w:sz w:val="22"/>
              </w:rPr>
            </w:pPr>
            <w:r w:rsidRPr="0085093D">
              <w:rPr>
                <w:rFonts w:ascii="宋体" w:hAnsi="宋体" w:cs="宋体" w:hint="eastAsia"/>
                <w:color w:val="000000" w:themeColor="text1"/>
                <w:sz w:val="22"/>
              </w:rPr>
              <w:t>2</w:t>
            </w:r>
          </w:p>
        </w:tc>
        <w:tc>
          <w:tcPr>
            <w:tcW w:w="708" w:type="dxa"/>
            <w:vAlign w:val="center"/>
          </w:tcPr>
          <w:p w:rsidR="00BA5798" w:rsidRPr="0085093D" w:rsidRDefault="00BA5798" w:rsidP="00AC0BF2">
            <w:pPr>
              <w:widowControl/>
              <w:jc w:val="center"/>
              <w:textAlignment w:val="center"/>
              <w:rPr>
                <w:rFonts w:ascii="宋体" w:hAnsi="宋体" w:cs="宋体"/>
                <w:color w:val="000000" w:themeColor="text1"/>
                <w:sz w:val="22"/>
              </w:rPr>
            </w:pPr>
            <w:r w:rsidRPr="0085093D">
              <w:rPr>
                <w:rFonts w:ascii="宋体" w:hAnsi="宋体" w:cs="宋体" w:hint="eastAsia"/>
                <w:color w:val="000000" w:themeColor="text1"/>
                <w:sz w:val="22"/>
              </w:rPr>
              <w:t>3</w:t>
            </w:r>
          </w:p>
        </w:tc>
        <w:tc>
          <w:tcPr>
            <w:tcW w:w="784" w:type="dxa"/>
            <w:vAlign w:val="center"/>
          </w:tcPr>
          <w:p w:rsidR="00BA5798" w:rsidRPr="0085093D" w:rsidRDefault="00BA5798" w:rsidP="00AC0BF2">
            <w:pPr>
              <w:widowControl/>
              <w:jc w:val="center"/>
              <w:textAlignment w:val="center"/>
              <w:rPr>
                <w:rFonts w:ascii="宋体" w:hAnsi="宋体" w:cs="宋体"/>
                <w:color w:val="000000" w:themeColor="text1"/>
                <w:sz w:val="22"/>
              </w:rPr>
            </w:pPr>
            <w:r w:rsidRPr="0085093D">
              <w:rPr>
                <w:rFonts w:ascii="宋体" w:hAnsi="宋体" w:cs="宋体" w:hint="eastAsia"/>
                <w:color w:val="000000" w:themeColor="text1"/>
                <w:sz w:val="22"/>
              </w:rPr>
              <w:t>0</w:t>
            </w:r>
          </w:p>
        </w:tc>
        <w:tc>
          <w:tcPr>
            <w:tcW w:w="709" w:type="dxa"/>
            <w:vAlign w:val="center"/>
          </w:tcPr>
          <w:p w:rsidR="00BA5798" w:rsidRDefault="00BA5798" w:rsidP="00AC0BF2">
            <w:pPr>
              <w:widowControl/>
              <w:jc w:val="center"/>
              <w:textAlignment w:val="center"/>
              <w:rPr>
                <w:rFonts w:ascii="宋体" w:hAnsi="宋体" w:cs="宋体"/>
                <w:color w:val="000000"/>
                <w:sz w:val="22"/>
              </w:rPr>
            </w:pPr>
            <w:r>
              <w:rPr>
                <w:rFonts w:ascii="宋体" w:hAnsi="宋体" w:cs="宋体" w:hint="eastAsia"/>
                <w:color w:val="000000"/>
                <w:sz w:val="22"/>
              </w:rPr>
              <w:t>0</w:t>
            </w:r>
          </w:p>
        </w:tc>
      </w:tr>
    </w:tbl>
    <w:p w:rsidR="00BA5798" w:rsidRDefault="000D1205" w:rsidP="00BA5798">
      <w:pPr>
        <w:ind w:firstLineChars="200" w:firstLine="420"/>
        <w:outlineLvl w:val="0"/>
        <w:rPr>
          <w:rFonts w:ascii="仿宋" w:eastAsia="仿宋" w:hAnsi="仿宋"/>
          <w:szCs w:val="28"/>
        </w:rPr>
      </w:pPr>
      <w:r w:rsidRPr="00FC721F">
        <w:rPr>
          <w:rFonts w:ascii="仿宋" w:eastAsia="仿宋" w:hAnsi="仿宋" w:hint="eastAsia"/>
          <w:szCs w:val="28"/>
        </w:rPr>
        <w:t>注：</w:t>
      </w:r>
      <w:r w:rsidR="00BA5798" w:rsidRPr="00FC721F">
        <w:rPr>
          <w:rFonts w:ascii="仿宋" w:eastAsia="仿宋" w:hAnsi="仿宋" w:hint="eastAsia"/>
          <w:szCs w:val="28"/>
        </w:rPr>
        <w:t>材化学院“材料科学与工程”一级学科支撑</w:t>
      </w:r>
      <w:r w:rsidR="00BA5798">
        <w:rPr>
          <w:rFonts w:ascii="仿宋" w:eastAsia="仿宋" w:hAnsi="仿宋" w:hint="eastAsia"/>
          <w:szCs w:val="28"/>
        </w:rPr>
        <w:t>材料物理与化学、材料学二级学科</w:t>
      </w:r>
      <w:r w:rsidR="00BA5798" w:rsidRPr="00FC721F">
        <w:rPr>
          <w:rFonts w:ascii="仿宋" w:eastAsia="仿宋" w:hAnsi="仿宋" w:hint="eastAsia"/>
          <w:szCs w:val="28"/>
        </w:rPr>
        <w:t>；机械学院“材料科学与工程”一级学科支撑</w:t>
      </w:r>
      <w:r w:rsidR="00BA5798">
        <w:rPr>
          <w:rFonts w:ascii="仿宋" w:eastAsia="仿宋" w:hAnsi="仿宋" w:hint="eastAsia"/>
          <w:szCs w:val="28"/>
        </w:rPr>
        <w:t>材料加工工程</w:t>
      </w:r>
      <w:r w:rsidR="00995297">
        <w:rPr>
          <w:rFonts w:ascii="仿宋" w:eastAsia="仿宋" w:hAnsi="仿宋" w:hint="eastAsia"/>
          <w:szCs w:val="28"/>
        </w:rPr>
        <w:t>二级学科</w:t>
      </w:r>
      <w:r w:rsidR="00BA5798" w:rsidRPr="00FC721F">
        <w:rPr>
          <w:rFonts w:ascii="仿宋" w:eastAsia="仿宋" w:hAnsi="仿宋" w:hint="eastAsia"/>
          <w:szCs w:val="28"/>
        </w:rPr>
        <w:t>。</w:t>
      </w:r>
    </w:p>
    <w:p w:rsidR="00BA5798" w:rsidRDefault="00BA5798" w:rsidP="00BA5798">
      <w:pPr>
        <w:ind w:firstLineChars="200" w:firstLine="420"/>
        <w:outlineLvl w:val="0"/>
        <w:rPr>
          <w:rFonts w:ascii="仿宋" w:eastAsia="仿宋" w:hAnsi="仿宋"/>
          <w:szCs w:val="28"/>
        </w:rPr>
      </w:pPr>
    </w:p>
    <w:p w:rsidR="007070DA" w:rsidRDefault="00CF4D43" w:rsidP="00BA5798">
      <w:pPr>
        <w:ind w:firstLineChars="200" w:firstLine="562"/>
        <w:outlineLvl w:val="0"/>
        <w:rPr>
          <w:b/>
          <w:sz w:val="28"/>
          <w:szCs w:val="28"/>
        </w:rPr>
      </w:pPr>
      <w:r>
        <w:rPr>
          <w:b/>
          <w:sz w:val="28"/>
          <w:szCs w:val="28"/>
        </w:rPr>
        <w:lastRenderedPageBreak/>
        <w:t>（二）存在的主要问题</w:t>
      </w:r>
    </w:p>
    <w:p w:rsidR="007070DA" w:rsidRDefault="00CF4D43">
      <w:pPr>
        <w:ind w:firstLine="562"/>
        <w:rPr>
          <w:b/>
          <w:sz w:val="28"/>
          <w:szCs w:val="28"/>
        </w:rPr>
      </w:pPr>
      <w:r>
        <w:rPr>
          <w:b/>
          <w:sz w:val="28"/>
          <w:szCs w:val="28"/>
        </w:rPr>
        <w:t>1</w:t>
      </w:r>
      <w:r>
        <w:rPr>
          <w:b/>
          <w:sz w:val="28"/>
          <w:szCs w:val="28"/>
        </w:rPr>
        <w:t>、对学科建设的重要性认识不足。</w:t>
      </w:r>
    </w:p>
    <w:p w:rsidR="007070DA" w:rsidRDefault="00CF4D43">
      <w:pPr>
        <w:ind w:firstLine="560"/>
        <w:rPr>
          <w:sz w:val="28"/>
          <w:szCs w:val="28"/>
        </w:rPr>
      </w:pPr>
      <w:r>
        <w:rPr>
          <w:sz w:val="28"/>
          <w:szCs w:val="28"/>
        </w:rPr>
        <w:t>尽管</w:t>
      </w:r>
      <w:r>
        <w:rPr>
          <w:sz w:val="28"/>
          <w:szCs w:val="28"/>
        </w:rPr>
        <w:t>“</w:t>
      </w:r>
      <w:r>
        <w:rPr>
          <w:sz w:val="28"/>
          <w:szCs w:val="28"/>
        </w:rPr>
        <w:t>十二五</w:t>
      </w:r>
      <w:r>
        <w:rPr>
          <w:sz w:val="28"/>
          <w:szCs w:val="28"/>
        </w:rPr>
        <w:t>”</w:t>
      </w:r>
      <w:r>
        <w:rPr>
          <w:sz w:val="28"/>
          <w:szCs w:val="28"/>
        </w:rPr>
        <w:t>期间学院学科建设取得了长足的进步，但由于学院尚处于转型期，学科建设</w:t>
      </w:r>
      <w:r w:rsidR="008F0672">
        <w:rPr>
          <w:rFonts w:hint="eastAsia"/>
          <w:sz w:val="28"/>
          <w:szCs w:val="28"/>
        </w:rPr>
        <w:t>基础</w:t>
      </w:r>
      <w:r w:rsidR="008A65F8">
        <w:rPr>
          <w:rFonts w:hint="eastAsia"/>
          <w:sz w:val="28"/>
          <w:szCs w:val="28"/>
        </w:rPr>
        <w:t>薄弱</w:t>
      </w:r>
      <w:r w:rsidR="008F0672">
        <w:rPr>
          <w:sz w:val="28"/>
          <w:szCs w:val="28"/>
        </w:rPr>
        <w:t>，</w:t>
      </w:r>
      <w:r w:rsidR="008F0672">
        <w:rPr>
          <w:rFonts w:hint="eastAsia"/>
          <w:sz w:val="28"/>
          <w:szCs w:val="28"/>
        </w:rPr>
        <w:t>部分二级</w:t>
      </w:r>
      <w:r>
        <w:rPr>
          <w:sz w:val="28"/>
          <w:szCs w:val="28"/>
        </w:rPr>
        <w:t>学院对学科建设的迫切性认识还不到位，全院上下齐心协力抓学科建设的思想不够统一，决心不够大。</w:t>
      </w:r>
    </w:p>
    <w:p w:rsidR="007070DA" w:rsidRDefault="00CF4D43">
      <w:pPr>
        <w:ind w:firstLine="562"/>
        <w:rPr>
          <w:b/>
          <w:sz w:val="28"/>
          <w:szCs w:val="28"/>
        </w:rPr>
      </w:pPr>
      <w:r>
        <w:rPr>
          <w:b/>
          <w:sz w:val="28"/>
          <w:szCs w:val="28"/>
        </w:rPr>
        <w:t>2</w:t>
      </w:r>
      <w:r>
        <w:rPr>
          <w:b/>
          <w:sz w:val="28"/>
          <w:szCs w:val="28"/>
        </w:rPr>
        <w:t>、学科优势不明显。</w:t>
      </w:r>
    </w:p>
    <w:p w:rsidR="007070DA" w:rsidRDefault="00CF4D43">
      <w:pPr>
        <w:ind w:firstLine="560"/>
        <w:rPr>
          <w:sz w:val="28"/>
          <w:szCs w:val="28"/>
        </w:rPr>
      </w:pPr>
      <w:r>
        <w:rPr>
          <w:sz w:val="28"/>
          <w:szCs w:val="28"/>
        </w:rPr>
        <w:t>我院无论是省级重点建设学科还是校级重点学科，除</w:t>
      </w:r>
      <w:r w:rsidR="00427F7B">
        <w:rPr>
          <w:rFonts w:hint="eastAsia"/>
          <w:sz w:val="28"/>
          <w:szCs w:val="28"/>
        </w:rPr>
        <w:t>“</w:t>
      </w:r>
      <w:r w:rsidR="00427F7B">
        <w:rPr>
          <w:sz w:val="28"/>
          <w:szCs w:val="28"/>
        </w:rPr>
        <w:t>安全</w:t>
      </w:r>
      <w:r w:rsidR="00E23362">
        <w:rPr>
          <w:rFonts w:hint="eastAsia"/>
          <w:sz w:val="28"/>
          <w:szCs w:val="28"/>
        </w:rPr>
        <w:t>技术及工程</w:t>
      </w:r>
      <w:r w:rsidR="00427F7B">
        <w:rPr>
          <w:rFonts w:hint="eastAsia"/>
          <w:sz w:val="28"/>
          <w:szCs w:val="28"/>
        </w:rPr>
        <w:t>”</w:t>
      </w:r>
      <w:r>
        <w:rPr>
          <w:sz w:val="28"/>
          <w:szCs w:val="28"/>
        </w:rPr>
        <w:t>学科中的安全人因工程方向在国内有一定的影响外，其余重点学科及研究方向虽有些特色，但在省内均无明显优势。</w:t>
      </w:r>
    </w:p>
    <w:p w:rsidR="007070DA" w:rsidRDefault="00CF4D43">
      <w:pPr>
        <w:ind w:firstLine="562"/>
        <w:rPr>
          <w:b/>
          <w:sz w:val="28"/>
          <w:szCs w:val="28"/>
        </w:rPr>
      </w:pPr>
      <w:r>
        <w:rPr>
          <w:b/>
          <w:sz w:val="28"/>
          <w:szCs w:val="28"/>
        </w:rPr>
        <w:t>3</w:t>
      </w:r>
      <w:r>
        <w:rPr>
          <w:b/>
          <w:sz w:val="28"/>
          <w:szCs w:val="28"/>
        </w:rPr>
        <w:t>、学科基础较为薄弱。</w:t>
      </w:r>
    </w:p>
    <w:p w:rsidR="007070DA" w:rsidRDefault="00CF4D43">
      <w:pPr>
        <w:ind w:firstLine="560"/>
        <w:rPr>
          <w:sz w:val="28"/>
          <w:szCs w:val="28"/>
        </w:rPr>
      </w:pPr>
      <w:r>
        <w:rPr>
          <w:sz w:val="28"/>
          <w:szCs w:val="28"/>
        </w:rPr>
        <w:t>学科队伍整体</w:t>
      </w:r>
      <w:r w:rsidR="00A4291D">
        <w:rPr>
          <w:rFonts w:hint="eastAsia"/>
          <w:sz w:val="28"/>
          <w:szCs w:val="28"/>
        </w:rPr>
        <w:t>偏</w:t>
      </w:r>
      <w:r>
        <w:rPr>
          <w:sz w:val="28"/>
          <w:szCs w:val="28"/>
        </w:rPr>
        <w:t>弱，结构不合理，多数学科缺乏优秀的带头人和稳定的科研团队；高水平科研项目与学术论文总量偏少，高职称教师整体科技创新能力较弱；</w:t>
      </w:r>
      <w:r>
        <w:rPr>
          <w:sz w:val="28"/>
          <w:szCs w:val="28"/>
        </w:rPr>
        <w:t>“</w:t>
      </w:r>
      <w:r>
        <w:rPr>
          <w:sz w:val="28"/>
          <w:szCs w:val="28"/>
        </w:rPr>
        <w:t>十二五</w:t>
      </w:r>
      <w:r>
        <w:rPr>
          <w:sz w:val="28"/>
          <w:szCs w:val="28"/>
        </w:rPr>
        <w:t>”</w:t>
      </w:r>
      <w:r>
        <w:rPr>
          <w:sz w:val="28"/>
          <w:szCs w:val="28"/>
        </w:rPr>
        <w:t>期间高水平人才引进计划没有完成，主要原因是对人才的吸引力不强，缺乏主动出击的态度，高层次人才的培养、引进力度亟待加强。</w:t>
      </w:r>
    </w:p>
    <w:p w:rsidR="007070DA" w:rsidRDefault="00CF4D43">
      <w:pPr>
        <w:ind w:firstLine="562"/>
        <w:rPr>
          <w:b/>
          <w:sz w:val="28"/>
          <w:szCs w:val="28"/>
        </w:rPr>
      </w:pPr>
      <w:r>
        <w:rPr>
          <w:b/>
          <w:sz w:val="28"/>
          <w:szCs w:val="28"/>
        </w:rPr>
        <w:t>4</w:t>
      </w:r>
      <w:r>
        <w:rPr>
          <w:b/>
          <w:sz w:val="28"/>
          <w:szCs w:val="28"/>
        </w:rPr>
        <w:t>、有利于学科建设的氛围尚未真正形成。</w:t>
      </w:r>
    </w:p>
    <w:p w:rsidR="007070DA" w:rsidRDefault="00CF4D43">
      <w:pPr>
        <w:ind w:firstLine="560"/>
        <w:rPr>
          <w:sz w:val="28"/>
          <w:szCs w:val="28"/>
        </w:rPr>
      </w:pPr>
      <w:r>
        <w:rPr>
          <w:sz w:val="28"/>
          <w:szCs w:val="28"/>
        </w:rPr>
        <w:t>推动学科建设的文化引领和氛围营造等方面观念落后，工作力度还不够，没有很好地形成有利于学科建设的氛围与文化环境。在资源配置上对学科建设倾斜不够，制约了科研能力的提高、学术成果的增加、优秀人才的引进和校内优秀人才的成长。</w:t>
      </w:r>
    </w:p>
    <w:p w:rsidR="007070DA" w:rsidRDefault="00CF4D43" w:rsidP="009707C1">
      <w:pPr>
        <w:ind w:firstLine="562"/>
        <w:outlineLvl w:val="0"/>
        <w:rPr>
          <w:b/>
          <w:color w:val="000000" w:themeColor="text1"/>
          <w:sz w:val="28"/>
          <w:szCs w:val="28"/>
        </w:rPr>
      </w:pPr>
      <w:r>
        <w:rPr>
          <w:b/>
          <w:color w:val="000000" w:themeColor="text1"/>
          <w:sz w:val="28"/>
          <w:szCs w:val="28"/>
        </w:rPr>
        <w:t>二、</w:t>
      </w:r>
      <w:r>
        <w:rPr>
          <w:b/>
          <w:color w:val="000000" w:themeColor="text1"/>
          <w:sz w:val="28"/>
          <w:szCs w:val="28"/>
        </w:rPr>
        <w:t>“</w:t>
      </w:r>
      <w:r>
        <w:rPr>
          <w:b/>
          <w:color w:val="000000" w:themeColor="text1"/>
          <w:sz w:val="28"/>
          <w:szCs w:val="28"/>
        </w:rPr>
        <w:t>十三五</w:t>
      </w:r>
      <w:r>
        <w:rPr>
          <w:b/>
          <w:color w:val="000000" w:themeColor="text1"/>
          <w:sz w:val="28"/>
          <w:szCs w:val="28"/>
        </w:rPr>
        <w:t>”</w:t>
      </w:r>
      <w:r>
        <w:rPr>
          <w:b/>
          <w:color w:val="000000" w:themeColor="text1"/>
          <w:sz w:val="28"/>
          <w:szCs w:val="28"/>
        </w:rPr>
        <w:t>学科建设的指导思想与</w:t>
      </w:r>
      <w:bookmarkStart w:id="16" w:name="OLE_LINK13"/>
      <w:bookmarkStart w:id="17" w:name="OLE_LINK14"/>
      <w:bookmarkStart w:id="18" w:name="OLE_LINK15"/>
      <w:r>
        <w:rPr>
          <w:b/>
          <w:color w:val="000000" w:themeColor="text1"/>
          <w:sz w:val="28"/>
          <w:szCs w:val="28"/>
        </w:rPr>
        <w:t>发展目标</w:t>
      </w:r>
    </w:p>
    <w:p w:rsidR="007070DA" w:rsidRDefault="00CF4D43" w:rsidP="009707C1">
      <w:pPr>
        <w:widowControl/>
        <w:spacing w:line="480" w:lineRule="atLeast"/>
        <w:ind w:firstLine="594"/>
        <w:outlineLvl w:val="0"/>
        <w:rPr>
          <w:b/>
          <w:sz w:val="28"/>
          <w:szCs w:val="28"/>
        </w:rPr>
      </w:pPr>
      <w:r>
        <w:rPr>
          <w:b/>
          <w:sz w:val="28"/>
          <w:szCs w:val="28"/>
        </w:rPr>
        <w:t>（一）指导思想</w:t>
      </w:r>
    </w:p>
    <w:p w:rsidR="007070DA" w:rsidRDefault="00CF4D43">
      <w:pPr>
        <w:ind w:firstLine="560"/>
        <w:rPr>
          <w:sz w:val="28"/>
          <w:szCs w:val="28"/>
        </w:rPr>
      </w:pPr>
      <w:r>
        <w:rPr>
          <w:sz w:val="28"/>
          <w:szCs w:val="28"/>
        </w:rPr>
        <w:t>坚持建设</w:t>
      </w:r>
      <w:r>
        <w:rPr>
          <w:sz w:val="28"/>
          <w:szCs w:val="28"/>
        </w:rPr>
        <w:t>“</w:t>
      </w:r>
      <w:r>
        <w:rPr>
          <w:sz w:val="28"/>
          <w:szCs w:val="28"/>
        </w:rPr>
        <w:t>一流应用特色学科</w:t>
      </w:r>
      <w:r>
        <w:rPr>
          <w:sz w:val="28"/>
          <w:szCs w:val="28"/>
        </w:rPr>
        <w:t>”</w:t>
      </w:r>
      <w:r>
        <w:rPr>
          <w:sz w:val="28"/>
          <w:szCs w:val="28"/>
        </w:rPr>
        <w:t>为目标，培养一流人才，产出一流成果，进</w:t>
      </w:r>
      <w:r>
        <w:rPr>
          <w:sz w:val="28"/>
          <w:szCs w:val="28"/>
        </w:rPr>
        <w:lastRenderedPageBreak/>
        <w:t>入国内一流行列；坚持以地方社会经济发展需求为导向，凝聚学科方向，创新学科组织模式，汇聚优质资源，打造应用特色学科高峰；坚持以改革为动力，以绩效为杠杆，完善激励约束机制，鼓励学科之间公平竞争、优胜劣汰，突出建设实效，充分激发学科建设活力。</w:t>
      </w:r>
      <w:r>
        <w:rPr>
          <w:sz w:val="28"/>
          <w:szCs w:val="28"/>
        </w:rPr>
        <w:t>“</w:t>
      </w:r>
      <w:r>
        <w:rPr>
          <w:sz w:val="28"/>
          <w:szCs w:val="28"/>
        </w:rPr>
        <w:t>十三五</w:t>
      </w:r>
      <w:r>
        <w:rPr>
          <w:sz w:val="28"/>
          <w:szCs w:val="28"/>
        </w:rPr>
        <w:t>”</w:t>
      </w:r>
      <w:r>
        <w:rPr>
          <w:sz w:val="28"/>
          <w:szCs w:val="28"/>
        </w:rPr>
        <w:t>期间，要把学科建设放在学院总体建设与发展的优先地位，全面推进学科建设，引领学校整体发展，推动师资队伍水平、教学水平、科研水平的提高，为建设特色鲜明的一流应用学院奠定基础。要突出应用学科特色，围绕国家</w:t>
      </w:r>
      <w:r>
        <w:rPr>
          <w:sz w:val="28"/>
          <w:szCs w:val="28"/>
        </w:rPr>
        <w:t>“</w:t>
      </w:r>
      <w:r>
        <w:rPr>
          <w:sz w:val="28"/>
          <w:szCs w:val="28"/>
        </w:rPr>
        <w:t>双一流</w:t>
      </w:r>
      <w:r>
        <w:rPr>
          <w:sz w:val="28"/>
          <w:szCs w:val="28"/>
        </w:rPr>
        <w:t>”</w:t>
      </w:r>
      <w:r>
        <w:rPr>
          <w:sz w:val="28"/>
          <w:szCs w:val="28"/>
        </w:rPr>
        <w:t>工程，本着</w:t>
      </w:r>
      <w:r>
        <w:rPr>
          <w:sz w:val="28"/>
          <w:szCs w:val="28"/>
        </w:rPr>
        <w:t>“</w:t>
      </w:r>
      <w:r>
        <w:rPr>
          <w:sz w:val="28"/>
          <w:szCs w:val="28"/>
        </w:rPr>
        <w:t>有所为有所不为</w:t>
      </w:r>
      <w:r>
        <w:rPr>
          <w:sz w:val="28"/>
          <w:szCs w:val="28"/>
        </w:rPr>
        <w:t>”</w:t>
      </w:r>
      <w:r>
        <w:rPr>
          <w:sz w:val="28"/>
          <w:szCs w:val="28"/>
        </w:rPr>
        <w:t>的原则，以优势特色应用学科为引领，重点支持一批切合地方经济发展需求、科研基础好、相互依存度高、与学院硕士学位培育点关系密切的学科进行重点建设，促进其向特色学科群发展，同时</w:t>
      </w:r>
      <w:r>
        <w:rPr>
          <w:sz w:val="28"/>
          <w:szCs w:val="28"/>
        </w:rPr>
        <w:t>“</w:t>
      </w:r>
      <w:r>
        <w:rPr>
          <w:sz w:val="28"/>
          <w:szCs w:val="28"/>
        </w:rPr>
        <w:t>以点带面</w:t>
      </w:r>
      <w:r>
        <w:rPr>
          <w:sz w:val="28"/>
          <w:szCs w:val="28"/>
        </w:rPr>
        <w:t>”</w:t>
      </w:r>
      <w:r>
        <w:rPr>
          <w:sz w:val="28"/>
          <w:szCs w:val="28"/>
        </w:rPr>
        <w:t>推动学科建设向更多的学科领域延伸，提高学科建设整体水平。</w:t>
      </w:r>
    </w:p>
    <w:p w:rsidR="007070DA" w:rsidRDefault="00CF4D43" w:rsidP="009707C1">
      <w:pPr>
        <w:widowControl/>
        <w:spacing w:line="480" w:lineRule="atLeast"/>
        <w:ind w:firstLine="594"/>
        <w:outlineLvl w:val="0"/>
        <w:rPr>
          <w:b/>
          <w:sz w:val="28"/>
          <w:szCs w:val="28"/>
        </w:rPr>
      </w:pPr>
      <w:r>
        <w:rPr>
          <w:b/>
          <w:sz w:val="28"/>
          <w:szCs w:val="28"/>
        </w:rPr>
        <w:t>（二）发展目标</w:t>
      </w:r>
    </w:p>
    <w:p w:rsidR="007070DA" w:rsidRDefault="00CF4D43">
      <w:pPr>
        <w:ind w:firstLine="560"/>
      </w:pPr>
      <w:r>
        <w:rPr>
          <w:sz w:val="28"/>
          <w:szCs w:val="28"/>
        </w:rPr>
        <w:t>围绕地方经济和产业发展需求，以解决工程领域重大技术问题为导向，以学科建设</w:t>
      </w:r>
      <w:r w:rsidR="00903B77">
        <w:rPr>
          <w:sz w:val="28"/>
          <w:szCs w:val="28"/>
        </w:rPr>
        <w:t>为突破口</w:t>
      </w:r>
      <w:r w:rsidR="00903B77">
        <w:rPr>
          <w:rFonts w:hint="eastAsia"/>
          <w:sz w:val="28"/>
          <w:szCs w:val="28"/>
        </w:rPr>
        <w:t>，</w:t>
      </w:r>
      <w:r>
        <w:rPr>
          <w:sz w:val="28"/>
          <w:szCs w:val="28"/>
        </w:rPr>
        <w:t>带动专业</w:t>
      </w:r>
      <w:r w:rsidR="00903B77">
        <w:rPr>
          <w:rFonts w:hint="eastAsia"/>
          <w:sz w:val="28"/>
          <w:szCs w:val="28"/>
        </w:rPr>
        <w:t>建设</w:t>
      </w:r>
      <w:r>
        <w:rPr>
          <w:sz w:val="28"/>
          <w:szCs w:val="28"/>
        </w:rPr>
        <w:t>与硕士学位点</w:t>
      </w:r>
      <w:r w:rsidR="00903B77">
        <w:rPr>
          <w:rFonts w:hint="eastAsia"/>
          <w:sz w:val="28"/>
          <w:szCs w:val="28"/>
        </w:rPr>
        <w:t>建设</w:t>
      </w:r>
      <w:r>
        <w:rPr>
          <w:sz w:val="28"/>
          <w:szCs w:val="28"/>
        </w:rPr>
        <w:t>，全力构建</w:t>
      </w:r>
      <w:r>
        <w:rPr>
          <w:sz w:val="28"/>
          <w:szCs w:val="28"/>
        </w:rPr>
        <w:t>“2369”</w:t>
      </w:r>
      <w:r>
        <w:rPr>
          <w:sz w:val="28"/>
          <w:szCs w:val="28"/>
        </w:rPr>
        <w:t>学科建设计划，即</w:t>
      </w:r>
      <w:r>
        <w:rPr>
          <w:sz w:val="28"/>
          <w:szCs w:val="28"/>
        </w:rPr>
        <w:t>“</w:t>
      </w:r>
      <w:r>
        <w:rPr>
          <w:sz w:val="28"/>
          <w:szCs w:val="28"/>
        </w:rPr>
        <w:t>二大中心任务（</w:t>
      </w:r>
      <w:r>
        <w:rPr>
          <w:sz w:val="28"/>
          <w:szCs w:val="28"/>
        </w:rPr>
        <w:t>“</w:t>
      </w:r>
      <w:r>
        <w:rPr>
          <w:sz w:val="28"/>
          <w:szCs w:val="28"/>
        </w:rPr>
        <w:t>双一流</w:t>
      </w:r>
      <w:r w:rsidR="00995297">
        <w:rPr>
          <w:sz w:val="28"/>
          <w:szCs w:val="28"/>
        </w:rPr>
        <w:t>”</w:t>
      </w:r>
      <w:r>
        <w:rPr>
          <w:sz w:val="28"/>
          <w:szCs w:val="28"/>
        </w:rPr>
        <w:t>建设和硕士学位授予单位</w:t>
      </w:r>
      <w:r w:rsidR="00995297">
        <w:rPr>
          <w:rFonts w:hint="eastAsia"/>
          <w:sz w:val="28"/>
          <w:szCs w:val="28"/>
        </w:rPr>
        <w:t>立项建设</w:t>
      </w:r>
      <w:r>
        <w:rPr>
          <w:sz w:val="28"/>
          <w:szCs w:val="28"/>
        </w:rPr>
        <w:t>）、三个</w:t>
      </w:r>
      <w:r w:rsidR="00BA5798">
        <w:rPr>
          <w:rFonts w:hint="eastAsia"/>
          <w:sz w:val="28"/>
          <w:szCs w:val="28"/>
        </w:rPr>
        <w:t>省校两级优势特色学科、</w:t>
      </w:r>
      <w:r>
        <w:rPr>
          <w:sz w:val="28"/>
          <w:szCs w:val="28"/>
        </w:rPr>
        <w:t>六大学科提质工程、</w:t>
      </w:r>
      <w:r w:rsidRPr="003D1CB9">
        <w:rPr>
          <w:sz w:val="28"/>
          <w:szCs w:val="28"/>
        </w:rPr>
        <w:t>九个重点培育</w:t>
      </w:r>
      <w:r w:rsidR="003D1CB9" w:rsidRPr="003D1CB9">
        <w:rPr>
          <w:rFonts w:hint="eastAsia"/>
          <w:sz w:val="28"/>
          <w:szCs w:val="28"/>
        </w:rPr>
        <w:t>学科</w:t>
      </w:r>
      <w:r w:rsidRPr="003D1CB9">
        <w:rPr>
          <w:sz w:val="28"/>
          <w:szCs w:val="28"/>
        </w:rPr>
        <w:t>”</w:t>
      </w:r>
      <w:r w:rsidRPr="003D1CB9">
        <w:rPr>
          <w:sz w:val="28"/>
          <w:szCs w:val="28"/>
        </w:rPr>
        <w:t>，</w:t>
      </w:r>
      <w:r>
        <w:rPr>
          <w:sz w:val="28"/>
          <w:szCs w:val="28"/>
        </w:rPr>
        <w:t>形成以</w:t>
      </w:r>
      <w:r>
        <w:rPr>
          <w:sz w:val="28"/>
          <w:szCs w:val="28"/>
        </w:rPr>
        <w:t>“</w:t>
      </w:r>
      <w:r>
        <w:rPr>
          <w:sz w:val="28"/>
          <w:szCs w:val="28"/>
        </w:rPr>
        <w:t>应用特色学科为龙头、重点培育学科为支撑</w:t>
      </w:r>
      <w:r>
        <w:rPr>
          <w:sz w:val="28"/>
          <w:szCs w:val="28"/>
        </w:rPr>
        <w:t>”</w:t>
      </w:r>
      <w:r>
        <w:rPr>
          <w:sz w:val="28"/>
          <w:szCs w:val="28"/>
        </w:rPr>
        <w:t>的多学科协调发展的学科建设体系</w:t>
      </w:r>
      <w:bookmarkStart w:id="19" w:name="OLE_LINK6"/>
      <w:r w:rsidR="003D1CB9">
        <w:rPr>
          <w:rFonts w:hint="eastAsia"/>
          <w:sz w:val="28"/>
          <w:szCs w:val="28"/>
        </w:rPr>
        <w:t>，</w:t>
      </w:r>
      <w:r w:rsidR="003D1CB9">
        <w:rPr>
          <w:sz w:val="28"/>
          <w:szCs w:val="28"/>
        </w:rPr>
        <w:t>使其整体达到省内同类高校先进水平</w:t>
      </w:r>
      <w:r>
        <w:rPr>
          <w:sz w:val="28"/>
          <w:szCs w:val="28"/>
        </w:rPr>
        <w:t>。到</w:t>
      </w:r>
      <w:r>
        <w:rPr>
          <w:sz w:val="28"/>
          <w:szCs w:val="28"/>
        </w:rPr>
        <w:t>2020</w:t>
      </w:r>
      <w:r>
        <w:rPr>
          <w:sz w:val="28"/>
          <w:szCs w:val="28"/>
        </w:rPr>
        <w:t>年，力争安全工程、机械工程达到专业学位类别工程硕士学位授权点</w:t>
      </w:r>
      <w:bookmarkEnd w:id="19"/>
      <w:r>
        <w:rPr>
          <w:sz w:val="28"/>
          <w:szCs w:val="28"/>
        </w:rPr>
        <w:t>基本条件；</w:t>
      </w:r>
      <w:r>
        <w:rPr>
          <w:sz w:val="28"/>
          <w:szCs w:val="28"/>
        </w:rPr>
        <w:t>1</w:t>
      </w:r>
      <w:r>
        <w:rPr>
          <w:sz w:val="28"/>
          <w:szCs w:val="28"/>
        </w:rPr>
        <w:t>～</w:t>
      </w:r>
      <w:r>
        <w:rPr>
          <w:sz w:val="28"/>
          <w:szCs w:val="28"/>
        </w:rPr>
        <w:t>2</w:t>
      </w:r>
      <w:r>
        <w:rPr>
          <w:sz w:val="28"/>
          <w:szCs w:val="28"/>
        </w:rPr>
        <w:t>个应用特色学科进入全国应用学院同类学科的前列。</w:t>
      </w:r>
      <w:bookmarkStart w:id="20" w:name="OLE_LINK66"/>
      <w:bookmarkStart w:id="21" w:name="OLE_LINK67"/>
      <w:r>
        <w:rPr>
          <w:sz w:val="28"/>
          <w:szCs w:val="28"/>
        </w:rPr>
        <w:t>以特色优势学科建设为重点，整合优质资源，</w:t>
      </w:r>
      <w:bookmarkStart w:id="22" w:name="OLE_LINK11"/>
      <w:bookmarkEnd w:id="20"/>
      <w:bookmarkEnd w:id="21"/>
      <w:r>
        <w:rPr>
          <w:sz w:val="28"/>
          <w:szCs w:val="28"/>
        </w:rPr>
        <w:t>建设好现有国家地方联合工程实验室、湖南省工程实验室和应用基础研究基地，到</w:t>
      </w:r>
      <w:r>
        <w:rPr>
          <w:sz w:val="28"/>
          <w:szCs w:val="28"/>
        </w:rPr>
        <w:t>“</w:t>
      </w:r>
      <w:r>
        <w:rPr>
          <w:sz w:val="28"/>
          <w:szCs w:val="28"/>
        </w:rPr>
        <w:t>十三五</w:t>
      </w:r>
      <w:r>
        <w:rPr>
          <w:sz w:val="28"/>
          <w:szCs w:val="28"/>
        </w:rPr>
        <w:t>”</w:t>
      </w:r>
      <w:r>
        <w:rPr>
          <w:sz w:val="28"/>
          <w:szCs w:val="28"/>
        </w:rPr>
        <w:t>末，</w:t>
      </w:r>
      <w:bookmarkEnd w:id="22"/>
      <w:r w:rsidR="00EA7285">
        <w:rPr>
          <w:rFonts w:hint="eastAsia"/>
          <w:sz w:val="28"/>
          <w:szCs w:val="28"/>
        </w:rPr>
        <w:t>新增</w:t>
      </w:r>
      <w:r>
        <w:rPr>
          <w:sz w:val="28"/>
          <w:szCs w:val="28"/>
        </w:rPr>
        <w:t>省部级科研平台</w:t>
      </w:r>
      <w:r>
        <w:rPr>
          <w:sz w:val="28"/>
          <w:szCs w:val="28"/>
        </w:rPr>
        <w:t>3</w:t>
      </w:r>
      <w:r>
        <w:rPr>
          <w:sz w:val="28"/>
          <w:szCs w:val="28"/>
        </w:rPr>
        <w:t>～</w:t>
      </w:r>
      <w:r w:rsidR="00D17F52">
        <w:rPr>
          <w:rFonts w:hint="eastAsia"/>
          <w:sz w:val="28"/>
          <w:szCs w:val="28"/>
        </w:rPr>
        <w:t>4</w:t>
      </w:r>
      <w:r>
        <w:rPr>
          <w:sz w:val="28"/>
          <w:szCs w:val="28"/>
        </w:rPr>
        <w:t>个。加强长江学者、芙蓉学者等高端</w:t>
      </w:r>
      <w:r>
        <w:rPr>
          <w:sz w:val="28"/>
          <w:szCs w:val="28"/>
        </w:rPr>
        <w:lastRenderedPageBreak/>
        <w:t>人才的引进，深入实施</w:t>
      </w:r>
      <w:r>
        <w:rPr>
          <w:sz w:val="28"/>
          <w:szCs w:val="28"/>
        </w:rPr>
        <w:t>“</w:t>
      </w:r>
      <w:r>
        <w:rPr>
          <w:sz w:val="28"/>
          <w:szCs w:val="28"/>
        </w:rPr>
        <w:t>青年教师</w:t>
      </w:r>
      <w:r>
        <w:rPr>
          <w:sz w:val="28"/>
          <w:szCs w:val="28"/>
        </w:rPr>
        <w:t>‘</w:t>
      </w:r>
      <w:r>
        <w:rPr>
          <w:sz w:val="28"/>
          <w:szCs w:val="28"/>
        </w:rPr>
        <w:t>博士化</w:t>
      </w:r>
      <w:r>
        <w:rPr>
          <w:sz w:val="28"/>
          <w:szCs w:val="28"/>
        </w:rPr>
        <w:t>’</w:t>
      </w:r>
      <w:r w:rsidR="00903B77">
        <w:rPr>
          <w:rFonts w:hint="eastAsia"/>
          <w:sz w:val="28"/>
          <w:szCs w:val="28"/>
        </w:rPr>
        <w:t>工程</w:t>
      </w:r>
      <w:r>
        <w:rPr>
          <w:sz w:val="28"/>
          <w:szCs w:val="28"/>
        </w:rPr>
        <w:t>”</w:t>
      </w:r>
      <w:r>
        <w:rPr>
          <w:sz w:val="28"/>
          <w:szCs w:val="28"/>
        </w:rPr>
        <w:t>，到</w:t>
      </w:r>
      <w:r>
        <w:rPr>
          <w:sz w:val="28"/>
          <w:szCs w:val="28"/>
        </w:rPr>
        <w:t>“</w:t>
      </w:r>
      <w:r>
        <w:rPr>
          <w:sz w:val="28"/>
          <w:szCs w:val="28"/>
        </w:rPr>
        <w:t>十三五</w:t>
      </w:r>
      <w:r>
        <w:rPr>
          <w:sz w:val="28"/>
          <w:szCs w:val="28"/>
        </w:rPr>
        <w:t>”</w:t>
      </w:r>
      <w:r>
        <w:rPr>
          <w:sz w:val="28"/>
          <w:szCs w:val="28"/>
        </w:rPr>
        <w:t>末，全校专任教师中具有博士学位教师的比例为</w:t>
      </w:r>
      <w:r>
        <w:rPr>
          <w:sz w:val="28"/>
          <w:szCs w:val="28"/>
        </w:rPr>
        <w:t>16%</w:t>
      </w:r>
      <w:r>
        <w:rPr>
          <w:sz w:val="28"/>
          <w:szCs w:val="28"/>
        </w:rPr>
        <w:t>，具有硕士以上学位教师的比例为</w:t>
      </w:r>
      <w:r>
        <w:rPr>
          <w:sz w:val="28"/>
          <w:szCs w:val="28"/>
        </w:rPr>
        <w:t>7</w:t>
      </w:r>
      <w:r w:rsidR="00D17F52">
        <w:rPr>
          <w:rFonts w:hint="eastAsia"/>
          <w:sz w:val="28"/>
          <w:szCs w:val="28"/>
        </w:rPr>
        <w:t>5</w:t>
      </w:r>
      <w:r>
        <w:rPr>
          <w:sz w:val="28"/>
          <w:szCs w:val="28"/>
        </w:rPr>
        <w:t>%</w:t>
      </w:r>
      <w:r>
        <w:rPr>
          <w:sz w:val="28"/>
          <w:szCs w:val="28"/>
        </w:rPr>
        <w:t>，在校学生人数与专任教师的比例为</w:t>
      </w:r>
      <w:r>
        <w:rPr>
          <w:sz w:val="28"/>
          <w:szCs w:val="28"/>
        </w:rPr>
        <w:t>18:1</w:t>
      </w:r>
      <w:r>
        <w:rPr>
          <w:sz w:val="28"/>
          <w:szCs w:val="28"/>
        </w:rPr>
        <w:t>。培育和引进一批优秀学科学术带头人，打造一批结构合理、创新能力较强的学科团队</w:t>
      </w:r>
      <w:bookmarkStart w:id="23" w:name="OLE_LINK69"/>
      <w:bookmarkStart w:id="24" w:name="OLE_LINK70"/>
      <w:bookmarkStart w:id="25" w:name="OLE_LINK75"/>
      <w:bookmarkStart w:id="26" w:name="OLE_LINK71"/>
      <w:bookmarkStart w:id="27" w:name="OLE_LINK76"/>
      <w:bookmarkStart w:id="28" w:name="OLE_LINK68"/>
      <w:bookmarkStart w:id="29" w:name="OLE_LINK74"/>
      <w:r>
        <w:rPr>
          <w:sz w:val="28"/>
          <w:szCs w:val="28"/>
        </w:rPr>
        <w:t>，重点培育</w:t>
      </w:r>
      <w:bookmarkEnd w:id="23"/>
      <w:bookmarkEnd w:id="24"/>
      <w:bookmarkEnd w:id="25"/>
      <w:bookmarkEnd w:id="26"/>
      <w:bookmarkEnd w:id="27"/>
      <w:bookmarkEnd w:id="28"/>
      <w:bookmarkEnd w:id="29"/>
      <w:r>
        <w:rPr>
          <w:sz w:val="28"/>
          <w:szCs w:val="28"/>
        </w:rPr>
        <w:t>省部级科技创新团队</w:t>
      </w:r>
      <w:r>
        <w:rPr>
          <w:sz w:val="28"/>
          <w:szCs w:val="28"/>
        </w:rPr>
        <w:t>4</w:t>
      </w:r>
      <w:r>
        <w:rPr>
          <w:sz w:val="28"/>
          <w:szCs w:val="28"/>
        </w:rPr>
        <w:t>个、校级科技创新团队</w:t>
      </w:r>
      <w:r>
        <w:rPr>
          <w:sz w:val="28"/>
          <w:szCs w:val="28"/>
        </w:rPr>
        <w:t>8</w:t>
      </w:r>
      <w:r>
        <w:rPr>
          <w:sz w:val="28"/>
          <w:szCs w:val="28"/>
        </w:rPr>
        <w:t>～</w:t>
      </w:r>
      <w:r>
        <w:rPr>
          <w:sz w:val="28"/>
          <w:szCs w:val="28"/>
        </w:rPr>
        <w:t>10</w:t>
      </w:r>
      <w:r w:rsidR="00995297">
        <w:rPr>
          <w:sz w:val="28"/>
          <w:szCs w:val="28"/>
        </w:rPr>
        <w:t>个。围绕</w:t>
      </w:r>
      <w:r w:rsidR="00995297">
        <w:rPr>
          <w:rFonts w:hint="eastAsia"/>
          <w:sz w:val="28"/>
          <w:szCs w:val="28"/>
        </w:rPr>
        <w:t>硕士学位授予单位立项建设</w:t>
      </w:r>
      <w:r>
        <w:rPr>
          <w:sz w:val="28"/>
          <w:szCs w:val="28"/>
        </w:rPr>
        <w:t>，组建一支校内导师与企业导师有机结合的高水平、双师型博士、硕士研究生导师队伍</w:t>
      </w:r>
      <w:r w:rsidR="00903B77">
        <w:rPr>
          <w:rFonts w:hint="eastAsia"/>
          <w:sz w:val="28"/>
          <w:szCs w:val="28"/>
        </w:rPr>
        <w:t>，</w:t>
      </w:r>
      <w:r>
        <w:rPr>
          <w:sz w:val="28"/>
          <w:szCs w:val="28"/>
        </w:rPr>
        <w:t>到</w:t>
      </w:r>
      <w:r>
        <w:rPr>
          <w:sz w:val="28"/>
          <w:szCs w:val="28"/>
        </w:rPr>
        <w:t>“</w:t>
      </w:r>
      <w:r>
        <w:rPr>
          <w:sz w:val="28"/>
          <w:szCs w:val="28"/>
        </w:rPr>
        <w:t>十三五</w:t>
      </w:r>
      <w:r>
        <w:rPr>
          <w:sz w:val="28"/>
          <w:szCs w:val="28"/>
        </w:rPr>
        <w:t>”</w:t>
      </w:r>
      <w:r>
        <w:rPr>
          <w:sz w:val="28"/>
          <w:szCs w:val="28"/>
        </w:rPr>
        <w:t>末，兼职博导、硕导总数超过</w:t>
      </w:r>
      <w:r>
        <w:rPr>
          <w:sz w:val="28"/>
          <w:szCs w:val="28"/>
        </w:rPr>
        <w:t>50</w:t>
      </w:r>
      <w:r>
        <w:rPr>
          <w:sz w:val="28"/>
          <w:szCs w:val="28"/>
        </w:rPr>
        <w:t>人。科学研究与服务行业企业的能力得到明显增强。</w:t>
      </w:r>
      <w:r>
        <w:rPr>
          <w:sz w:val="28"/>
          <w:szCs w:val="28"/>
        </w:rPr>
        <w:t>“</w:t>
      </w:r>
      <w:r>
        <w:rPr>
          <w:sz w:val="28"/>
          <w:szCs w:val="28"/>
        </w:rPr>
        <w:t>十三五</w:t>
      </w:r>
      <w:r>
        <w:rPr>
          <w:sz w:val="28"/>
          <w:szCs w:val="28"/>
        </w:rPr>
        <w:t>”</w:t>
      </w:r>
      <w:r>
        <w:rPr>
          <w:sz w:val="28"/>
          <w:szCs w:val="28"/>
        </w:rPr>
        <w:t>期间，被</w:t>
      </w:r>
      <w:r>
        <w:rPr>
          <w:sz w:val="28"/>
          <w:szCs w:val="28"/>
        </w:rPr>
        <w:t>SCI</w:t>
      </w:r>
      <w:r>
        <w:rPr>
          <w:sz w:val="28"/>
          <w:szCs w:val="28"/>
        </w:rPr>
        <w:t>、</w:t>
      </w:r>
      <w:r>
        <w:rPr>
          <w:sz w:val="28"/>
          <w:szCs w:val="28"/>
        </w:rPr>
        <w:t>EI</w:t>
      </w:r>
      <w:r>
        <w:rPr>
          <w:sz w:val="28"/>
          <w:szCs w:val="28"/>
        </w:rPr>
        <w:t>、</w:t>
      </w:r>
      <w:r>
        <w:rPr>
          <w:sz w:val="28"/>
          <w:szCs w:val="28"/>
        </w:rPr>
        <w:t>SSCI</w:t>
      </w:r>
      <w:r>
        <w:rPr>
          <w:sz w:val="28"/>
          <w:szCs w:val="28"/>
        </w:rPr>
        <w:t>等检索论文不少于</w:t>
      </w:r>
      <w:r w:rsidR="00033E5D">
        <w:rPr>
          <w:rFonts w:hint="eastAsia"/>
          <w:sz w:val="28"/>
          <w:szCs w:val="28"/>
        </w:rPr>
        <w:t>250</w:t>
      </w:r>
      <w:r>
        <w:rPr>
          <w:sz w:val="28"/>
          <w:szCs w:val="28"/>
        </w:rPr>
        <w:t>篇，</w:t>
      </w:r>
      <w:r w:rsidR="00D17F52">
        <w:rPr>
          <w:rFonts w:hint="eastAsia"/>
          <w:sz w:val="28"/>
          <w:szCs w:val="28"/>
        </w:rPr>
        <w:t>SSCI</w:t>
      </w:r>
      <w:r w:rsidR="00D17F52">
        <w:rPr>
          <w:rFonts w:hint="eastAsia"/>
          <w:sz w:val="28"/>
          <w:szCs w:val="28"/>
        </w:rPr>
        <w:t>、</w:t>
      </w:r>
      <w:r w:rsidR="00D17F52">
        <w:rPr>
          <w:rFonts w:hint="eastAsia"/>
          <w:sz w:val="28"/>
          <w:szCs w:val="28"/>
        </w:rPr>
        <w:t>CSSCI</w:t>
      </w:r>
      <w:r w:rsidR="00D17F52">
        <w:rPr>
          <w:rFonts w:hint="eastAsia"/>
          <w:sz w:val="28"/>
          <w:szCs w:val="28"/>
        </w:rPr>
        <w:t>论文不少于</w:t>
      </w:r>
      <w:r w:rsidR="00D17F52">
        <w:rPr>
          <w:rFonts w:hint="eastAsia"/>
          <w:sz w:val="28"/>
          <w:szCs w:val="28"/>
        </w:rPr>
        <w:t>150</w:t>
      </w:r>
      <w:r w:rsidR="00D17F52">
        <w:rPr>
          <w:rFonts w:hint="eastAsia"/>
          <w:sz w:val="28"/>
          <w:szCs w:val="28"/>
        </w:rPr>
        <w:t>篇，</w:t>
      </w:r>
      <w:r>
        <w:rPr>
          <w:sz w:val="28"/>
          <w:szCs w:val="28"/>
        </w:rPr>
        <w:t>科研经费不低于</w:t>
      </w:r>
      <w:r>
        <w:rPr>
          <w:sz w:val="28"/>
          <w:szCs w:val="28"/>
        </w:rPr>
        <w:t>1</w:t>
      </w:r>
      <w:r>
        <w:rPr>
          <w:sz w:val="28"/>
          <w:szCs w:val="28"/>
        </w:rPr>
        <w:t>亿元，师均年科研经费不低于</w:t>
      </w:r>
      <w:r>
        <w:rPr>
          <w:sz w:val="28"/>
          <w:szCs w:val="28"/>
        </w:rPr>
        <w:t>2</w:t>
      </w:r>
      <w:r>
        <w:rPr>
          <w:sz w:val="28"/>
          <w:szCs w:val="28"/>
        </w:rPr>
        <w:t>万元；新增国家自然科学基金项目</w:t>
      </w:r>
      <w:r>
        <w:rPr>
          <w:sz w:val="28"/>
          <w:szCs w:val="28"/>
        </w:rPr>
        <w:t>45</w:t>
      </w:r>
      <w:r>
        <w:rPr>
          <w:sz w:val="28"/>
          <w:szCs w:val="28"/>
        </w:rPr>
        <w:t>项、国家社科基金项目</w:t>
      </w:r>
      <w:r>
        <w:rPr>
          <w:sz w:val="28"/>
          <w:szCs w:val="28"/>
        </w:rPr>
        <w:t>5</w:t>
      </w:r>
      <w:r>
        <w:rPr>
          <w:sz w:val="28"/>
          <w:szCs w:val="28"/>
        </w:rPr>
        <w:t>项、省部级科研项目</w:t>
      </w:r>
      <w:r w:rsidR="003A75FE">
        <w:rPr>
          <w:rFonts w:hint="eastAsia"/>
          <w:sz w:val="28"/>
          <w:szCs w:val="28"/>
        </w:rPr>
        <w:t>150</w:t>
      </w:r>
      <w:r>
        <w:rPr>
          <w:sz w:val="28"/>
          <w:szCs w:val="28"/>
        </w:rPr>
        <w:t>项，承担横向科研课题大幅增加；力争国家级科研成果有所突破，省级科研成果不少于</w:t>
      </w:r>
      <w:r w:rsidR="00D17F52">
        <w:rPr>
          <w:rFonts w:hint="eastAsia"/>
          <w:sz w:val="28"/>
          <w:szCs w:val="28"/>
        </w:rPr>
        <w:t>10</w:t>
      </w:r>
      <w:r>
        <w:rPr>
          <w:sz w:val="28"/>
          <w:szCs w:val="28"/>
        </w:rPr>
        <w:t>项；与区域内知名企业共建高水平专业硕士联合培养基地或实践教学基地不少于</w:t>
      </w:r>
      <w:r>
        <w:rPr>
          <w:sz w:val="28"/>
          <w:szCs w:val="28"/>
        </w:rPr>
        <w:t>9</w:t>
      </w:r>
      <w:r>
        <w:rPr>
          <w:sz w:val="28"/>
          <w:szCs w:val="28"/>
        </w:rPr>
        <w:t>个；专利授权</w:t>
      </w:r>
      <w:r>
        <w:rPr>
          <w:sz w:val="28"/>
          <w:szCs w:val="28"/>
        </w:rPr>
        <w:t>200</w:t>
      </w:r>
      <w:r>
        <w:rPr>
          <w:sz w:val="28"/>
          <w:szCs w:val="28"/>
        </w:rPr>
        <w:t>项，科技成果转化实现经济效益</w:t>
      </w:r>
      <w:r>
        <w:rPr>
          <w:sz w:val="28"/>
          <w:szCs w:val="28"/>
        </w:rPr>
        <w:t>6</w:t>
      </w:r>
      <w:r>
        <w:rPr>
          <w:sz w:val="28"/>
          <w:szCs w:val="28"/>
        </w:rPr>
        <w:t>亿元。</w:t>
      </w:r>
    </w:p>
    <w:p w:rsidR="007070DA" w:rsidRPr="00540D70" w:rsidRDefault="00CF4D43" w:rsidP="009707C1">
      <w:pPr>
        <w:ind w:firstLine="562"/>
        <w:outlineLvl w:val="0"/>
        <w:rPr>
          <w:b/>
          <w:sz w:val="28"/>
          <w:szCs w:val="28"/>
        </w:rPr>
      </w:pPr>
      <w:bookmarkStart w:id="30" w:name="OLE_LINK24"/>
      <w:bookmarkStart w:id="31" w:name="OLE_LINK25"/>
      <w:bookmarkEnd w:id="30"/>
      <w:bookmarkEnd w:id="31"/>
      <w:r>
        <w:rPr>
          <w:b/>
          <w:sz w:val="28"/>
          <w:szCs w:val="28"/>
        </w:rPr>
        <w:t>三、</w:t>
      </w:r>
      <w:r w:rsidRPr="00540D70">
        <w:rPr>
          <w:b/>
          <w:sz w:val="28"/>
          <w:szCs w:val="28"/>
        </w:rPr>
        <w:t>主要任务</w:t>
      </w:r>
    </w:p>
    <w:p w:rsidR="007070DA" w:rsidRDefault="006F4734">
      <w:pPr>
        <w:ind w:firstLine="560"/>
        <w:rPr>
          <w:sz w:val="28"/>
          <w:szCs w:val="28"/>
        </w:rPr>
      </w:pPr>
      <w:r>
        <w:rPr>
          <w:sz w:val="28"/>
          <w:szCs w:val="28"/>
        </w:rPr>
        <w:t>“</w:t>
      </w:r>
      <w:r>
        <w:rPr>
          <w:sz w:val="28"/>
          <w:szCs w:val="28"/>
        </w:rPr>
        <w:t>十三五</w:t>
      </w:r>
      <w:r>
        <w:rPr>
          <w:sz w:val="28"/>
          <w:szCs w:val="28"/>
        </w:rPr>
        <w:t>”</w:t>
      </w:r>
      <w:r>
        <w:rPr>
          <w:sz w:val="28"/>
          <w:szCs w:val="28"/>
        </w:rPr>
        <w:t>期间</w:t>
      </w:r>
      <w:r>
        <w:rPr>
          <w:rFonts w:hint="eastAsia"/>
          <w:sz w:val="28"/>
          <w:szCs w:val="28"/>
        </w:rPr>
        <w:t>，我校</w:t>
      </w:r>
      <w:r w:rsidR="00CF4D43">
        <w:rPr>
          <w:sz w:val="28"/>
          <w:szCs w:val="28"/>
        </w:rPr>
        <w:t>学科建设工作的主要任务</w:t>
      </w:r>
      <w:r>
        <w:rPr>
          <w:rFonts w:hint="eastAsia"/>
          <w:sz w:val="28"/>
          <w:szCs w:val="28"/>
        </w:rPr>
        <w:t>是</w:t>
      </w:r>
      <w:r w:rsidR="00CF4D43">
        <w:rPr>
          <w:sz w:val="28"/>
          <w:szCs w:val="28"/>
        </w:rPr>
        <w:t>重点推动</w:t>
      </w:r>
      <w:r w:rsidR="00CF4D43">
        <w:rPr>
          <w:sz w:val="28"/>
          <w:szCs w:val="28"/>
        </w:rPr>
        <w:t xml:space="preserve">“2369” </w:t>
      </w:r>
      <w:r w:rsidR="00C538A4">
        <w:rPr>
          <w:sz w:val="28"/>
          <w:szCs w:val="28"/>
        </w:rPr>
        <w:t>学科建设计划</w:t>
      </w:r>
      <w:r w:rsidR="00C538A4">
        <w:rPr>
          <w:rFonts w:hint="eastAsia"/>
          <w:sz w:val="28"/>
          <w:szCs w:val="28"/>
        </w:rPr>
        <w:t>。</w:t>
      </w:r>
    </w:p>
    <w:p w:rsidR="007070DA" w:rsidRDefault="00CF4D43" w:rsidP="009707C1">
      <w:pPr>
        <w:widowControl/>
        <w:spacing w:line="480" w:lineRule="atLeast"/>
        <w:ind w:firstLine="594"/>
        <w:outlineLvl w:val="0"/>
        <w:rPr>
          <w:b/>
          <w:sz w:val="28"/>
          <w:szCs w:val="28"/>
        </w:rPr>
      </w:pPr>
      <w:r>
        <w:rPr>
          <w:b/>
          <w:sz w:val="28"/>
          <w:szCs w:val="28"/>
        </w:rPr>
        <w:t>（一）全力推进</w:t>
      </w:r>
      <w:r>
        <w:rPr>
          <w:b/>
          <w:sz w:val="28"/>
          <w:szCs w:val="28"/>
        </w:rPr>
        <w:t>“</w:t>
      </w:r>
      <w:r>
        <w:rPr>
          <w:b/>
          <w:sz w:val="28"/>
          <w:szCs w:val="28"/>
        </w:rPr>
        <w:t>双一流建设和</w:t>
      </w:r>
      <w:r w:rsidR="00903B77">
        <w:rPr>
          <w:rFonts w:hint="eastAsia"/>
          <w:b/>
          <w:sz w:val="28"/>
          <w:szCs w:val="28"/>
        </w:rPr>
        <w:t>申硕</w:t>
      </w:r>
      <w:r>
        <w:rPr>
          <w:b/>
          <w:sz w:val="28"/>
          <w:szCs w:val="28"/>
        </w:rPr>
        <w:t>”</w:t>
      </w:r>
      <w:r>
        <w:rPr>
          <w:b/>
          <w:sz w:val="28"/>
          <w:szCs w:val="28"/>
        </w:rPr>
        <w:t>二大中心任务</w:t>
      </w:r>
    </w:p>
    <w:p w:rsidR="007070DA" w:rsidRDefault="00CF4D43">
      <w:pPr>
        <w:ind w:firstLine="560"/>
      </w:pPr>
      <w:r>
        <w:rPr>
          <w:sz w:val="28"/>
          <w:szCs w:val="28"/>
        </w:rPr>
        <w:t>十三五期间，要以创建一流为目标，以人才培养为核心，以服务需求为导向，以深化改革为动力，以师资队伍建设为重点，凝练学科专业优势和育人特色，实施</w:t>
      </w:r>
      <w:r>
        <w:rPr>
          <w:sz w:val="28"/>
          <w:szCs w:val="28"/>
        </w:rPr>
        <w:t>“</w:t>
      </w:r>
      <w:r>
        <w:rPr>
          <w:sz w:val="28"/>
          <w:szCs w:val="28"/>
        </w:rPr>
        <w:t>依法治校、质量立校、人才兴校、特色强校</w:t>
      </w:r>
      <w:r>
        <w:rPr>
          <w:sz w:val="28"/>
          <w:szCs w:val="28"/>
        </w:rPr>
        <w:t>”</w:t>
      </w:r>
      <w:r>
        <w:rPr>
          <w:sz w:val="28"/>
          <w:szCs w:val="28"/>
        </w:rPr>
        <w:t>的发展战略，建立现代大学制度，激发办学活力，全面推进学院</w:t>
      </w:r>
      <w:r>
        <w:rPr>
          <w:sz w:val="28"/>
          <w:szCs w:val="28"/>
        </w:rPr>
        <w:t>“</w:t>
      </w:r>
      <w:r>
        <w:rPr>
          <w:sz w:val="28"/>
          <w:szCs w:val="28"/>
        </w:rPr>
        <w:t>双一流</w:t>
      </w:r>
      <w:r>
        <w:rPr>
          <w:sz w:val="28"/>
          <w:szCs w:val="28"/>
        </w:rPr>
        <w:t>”</w:t>
      </w:r>
      <w:r>
        <w:rPr>
          <w:sz w:val="28"/>
          <w:szCs w:val="28"/>
        </w:rPr>
        <w:t>建设，增强我校跻身国内一</w:t>
      </w:r>
      <w:r w:rsidR="00995297">
        <w:rPr>
          <w:sz w:val="28"/>
          <w:szCs w:val="28"/>
        </w:rPr>
        <w:lastRenderedPageBreak/>
        <w:t>流应用学院的综合实力。结合学校实际情况和拟</w:t>
      </w:r>
      <w:r w:rsidR="00995297">
        <w:rPr>
          <w:rFonts w:hint="eastAsia"/>
          <w:sz w:val="28"/>
          <w:szCs w:val="28"/>
        </w:rPr>
        <w:t>建设的</w:t>
      </w:r>
      <w:r>
        <w:rPr>
          <w:sz w:val="28"/>
          <w:szCs w:val="28"/>
        </w:rPr>
        <w:t>硕士学位授权点及各学科水平，多方筹集建设资金，大力引进、培育高层次人才，开创科研新局面，以</w:t>
      </w:r>
      <w:r>
        <w:rPr>
          <w:sz w:val="28"/>
          <w:szCs w:val="28"/>
        </w:rPr>
        <w:t>“</w:t>
      </w:r>
      <w:r w:rsidR="00995297">
        <w:rPr>
          <w:rFonts w:hint="eastAsia"/>
          <w:sz w:val="28"/>
          <w:szCs w:val="28"/>
        </w:rPr>
        <w:t>硕士学位授予单位立项建设</w:t>
      </w:r>
      <w:r>
        <w:rPr>
          <w:sz w:val="28"/>
          <w:szCs w:val="28"/>
        </w:rPr>
        <w:t>”</w:t>
      </w:r>
      <w:r>
        <w:rPr>
          <w:sz w:val="28"/>
          <w:szCs w:val="28"/>
        </w:rPr>
        <w:t>促进学院发展，</w:t>
      </w:r>
      <w:r w:rsidR="006F4734">
        <w:rPr>
          <w:rFonts w:hint="eastAsia"/>
          <w:sz w:val="28"/>
          <w:szCs w:val="28"/>
        </w:rPr>
        <w:t>到“十三五”末，</w:t>
      </w:r>
      <w:r>
        <w:rPr>
          <w:sz w:val="28"/>
          <w:szCs w:val="28"/>
        </w:rPr>
        <w:t>基本接近新增硕士学位授予单位的整体条件和硕士专业学位授权点基本条件。</w:t>
      </w:r>
    </w:p>
    <w:p w:rsidR="00BA5798" w:rsidRPr="00BA5798" w:rsidRDefault="00BA5798" w:rsidP="00BA5798">
      <w:pPr>
        <w:ind w:firstLine="560"/>
        <w:rPr>
          <w:b/>
          <w:sz w:val="28"/>
          <w:szCs w:val="28"/>
        </w:rPr>
      </w:pPr>
      <w:r w:rsidRPr="00BA5798">
        <w:rPr>
          <w:rFonts w:hint="eastAsia"/>
          <w:b/>
          <w:sz w:val="28"/>
          <w:szCs w:val="28"/>
        </w:rPr>
        <w:t>（二）</w:t>
      </w:r>
      <w:r w:rsidRPr="00BA5798">
        <w:rPr>
          <w:b/>
          <w:sz w:val="28"/>
          <w:szCs w:val="28"/>
        </w:rPr>
        <w:t>打造三个</w:t>
      </w:r>
      <w:r w:rsidRPr="00BA5798">
        <w:rPr>
          <w:rFonts w:hint="eastAsia"/>
          <w:b/>
          <w:sz w:val="28"/>
          <w:szCs w:val="28"/>
        </w:rPr>
        <w:t>省、校两级优势特色学科</w:t>
      </w:r>
    </w:p>
    <w:p w:rsidR="00BA5798" w:rsidRPr="00BA5798" w:rsidRDefault="00BA5798" w:rsidP="00BA5798">
      <w:pPr>
        <w:ind w:firstLine="560"/>
        <w:rPr>
          <w:sz w:val="28"/>
          <w:szCs w:val="28"/>
        </w:rPr>
      </w:pPr>
      <w:r w:rsidRPr="00BA5798">
        <w:rPr>
          <w:sz w:val="28"/>
          <w:szCs w:val="28"/>
        </w:rPr>
        <w:t>在服务本科教学和地方经济社会发展的实践过程中，跟踪学科学术前沿，发挥自身优势，以硕士学位授予单位</w:t>
      </w:r>
      <w:r>
        <w:rPr>
          <w:rFonts w:hint="eastAsia"/>
          <w:sz w:val="28"/>
          <w:szCs w:val="28"/>
        </w:rPr>
        <w:t>立项建设</w:t>
      </w:r>
      <w:r w:rsidRPr="00BA5798">
        <w:rPr>
          <w:sz w:val="28"/>
          <w:szCs w:val="28"/>
        </w:rPr>
        <w:t>和</w:t>
      </w:r>
      <w:r w:rsidRPr="00BA5798">
        <w:rPr>
          <w:sz w:val="28"/>
          <w:szCs w:val="28"/>
        </w:rPr>
        <w:t>“</w:t>
      </w:r>
      <w:r w:rsidRPr="00BA5798">
        <w:rPr>
          <w:sz w:val="28"/>
          <w:szCs w:val="28"/>
        </w:rPr>
        <w:t>双一流</w:t>
      </w:r>
      <w:r w:rsidRPr="00BA5798">
        <w:rPr>
          <w:sz w:val="28"/>
          <w:szCs w:val="28"/>
        </w:rPr>
        <w:t>”</w:t>
      </w:r>
      <w:r w:rsidRPr="00BA5798">
        <w:rPr>
          <w:sz w:val="28"/>
          <w:szCs w:val="28"/>
        </w:rPr>
        <w:t>建设为契机，</w:t>
      </w:r>
      <w:r w:rsidRPr="00BA5798">
        <w:rPr>
          <w:rFonts w:hint="eastAsia"/>
          <w:sz w:val="28"/>
          <w:szCs w:val="28"/>
        </w:rPr>
        <w:t>重点</w:t>
      </w:r>
      <w:r w:rsidRPr="00BA5798">
        <w:rPr>
          <w:sz w:val="28"/>
          <w:szCs w:val="28"/>
        </w:rPr>
        <w:t>打造</w:t>
      </w:r>
      <w:r w:rsidRPr="00BA5798">
        <w:rPr>
          <w:rFonts w:hint="eastAsia"/>
          <w:sz w:val="28"/>
          <w:szCs w:val="28"/>
        </w:rPr>
        <w:t>安全科学与技术（</w:t>
      </w:r>
      <w:r w:rsidRPr="00BA5798">
        <w:rPr>
          <w:rFonts w:hint="eastAsia"/>
          <w:sz w:val="28"/>
          <w:szCs w:val="28"/>
        </w:rPr>
        <w:t>0837</w:t>
      </w:r>
      <w:r w:rsidRPr="00BA5798">
        <w:rPr>
          <w:rFonts w:hint="eastAsia"/>
          <w:sz w:val="28"/>
          <w:szCs w:val="28"/>
        </w:rPr>
        <w:t>）、机械工程（</w:t>
      </w:r>
      <w:r w:rsidRPr="00BA5798">
        <w:rPr>
          <w:rFonts w:hint="eastAsia"/>
          <w:sz w:val="28"/>
          <w:szCs w:val="28"/>
        </w:rPr>
        <w:t>0802</w:t>
      </w:r>
      <w:r w:rsidRPr="00BA5798">
        <w:rPr>
          <w:rFonts w:hint="eastAsia"/>
          <w:sz w:val="28"/>
          <w:szCs w:val="28"/>
        </w:rPr>
        <w:t>）和材料科学与工程（</w:t>
      </w:r>
      <w:r w:rsidRPr="00BA5798">
        <w:rPr>
          <w:rFonts w:hint="eastAsia"/>
          <w:sz w:val="28"/>
          <w:szCs w:val="28"/>
        </w:rPr>
        <w:t>0805</w:t>
      </w:r>
      <w:r w:rsidRPr="00BA5798">
        <w:rPr>
          <w:rFonts w:hint="eastAsia"/>
          <w:sz w:val="28"/>
          <w:szCs w:val="28"/>
        </w:rPr>
        <w:t>）</w:t>
      </w:r>
      <w:r w:rsidRPr="00BA5798">
        <w:rPr>
          <w:sz w:val="28"/>
          <w:szCs w:val="28"/>
        </w:rPr>
        <w:t>三个比较稳定的具有一定优势的</w:t>
      </w:r>
      <w:r w:rsidRPr="00BA5798">
        <w:rPr>
          <w:rFonts w:hint="eastAsia"/>
          <w:sz w:val="28"/>
          <w:szCs w:val="28"/>
        </w:rPr>
        <w:t>省级一流培育学科</w:t>
      </w:r>
      <w:r w:rsidRPr="00BA5798">
        <w:rPr>
          <w:sz w:val="28"/>
          <w:szCs w:val="28"/>
        </w:rPr>
        <w:t>，</w:t>
      </w:r>
      <w:r w:rsidRPr="00BA5798">
        <w:rPr>
          <w:rFonts w:hint="eastAsia"/>
          <w:sz w:val="28"/>
          <w:szCs w:val="28"/>
        </w:rPr>
        <w:t>冲击省级一流应用学科，或跻身全国应用学院同类学科前列，</w:t>
      </w:r>
      <w:r w:rsidRPr="00BA5798">
        <w:rPr>
          <w:sz w:val="28"/>
          <w:szCs w:val="28"/>
        </w:rPr>
        <w:t>每个特色学科凝练</w:t>
      </w:r>
      <w:r w:rsidRPr="00BA5798">
        <w:rPr>
          <w:sz w:val="28"/>
          <w:szCs w:val="28"/>
        </w:rPr>
        <w:t>1</w:t>
      </w:r>
      <w:r w:rsidRPr="00BA5798">
        <w:rPr>
          <w:sz w:val="28"/>
          <w:szCs w:val="28"/>
        </w:rPr>
        <w:t>～</w:t>
      </w:r>
      <w:r w:rsidRPr="00BA5798">
        <w:rPr>
          <w:sz w:val="28"/>
          <w:szCs w:val="28"/>
        </w:rPr>
        <w:t>3</w:t>
      </w:r>
      <w:r w:rsidRPr="00BA5798">
        <w:rPr>
          <w:sz w:val="28"/>
          <w:szCs w:val="28"/>
        </w:rPr>
        <w:t>个水平较高、相对稳定、特色明显、相互支撑的学科研究方向</w:t>
      </w:r>
      <w:r w:rsidR="00996D88">
        <w:rPr>
          <w:rFonts w:hint="eastAsia"/>
          <w:sz w:val="28"/>
          <w:szCs w:val="28"/>
        </w:rPr>
        <w:t>；重点</w:t>
      </w:r>
      <w:r w:rsidRPr="00BA5798">
        <w:rPr>
          <w:rFonts w:hint="eastAsia"/>
          <w:sz w:val="28"/>
          <w:szCs w:val="28"/>
        </w:rPr>
        <w:t>培育工商管理（</w:t>
      </w:r>
      <w:r w:rsidRPr="00BA5798">
        <w:rPr>
          <w:rFonts w:hint="eastAsia"/>
          <w:sz w:val="28"/>
          <w:szCs w:val="28"/>
        </w:rPr>
        <w:t>1251</w:t>
      </w:r>
      <w:r w:rsidRPr="00BA5798">
        <w:rPr>
          <w:rFonts w:hint="eastAsia"/>
          <w:sz w:val="28"/>
          <w:szCs w:val="28"/>
        </w:rPr>
        <w:t>）、信息与通信工程（</w:t>
      </w:r>
      <w:r w:rsidRPr="00BA5798">
        <w:rPr>
          <w:rFonts w:hint="eastAsia"/>
          <w:sz w:val="28"/>
          <w:szCs w:val="28"/>
        </w:rPr>
        <w:t>0810</w:t>
      </w:r>
      <w:r w:rsidRPr="00BA5798">
        <w:rPr>
          <w:rFonts w:hint="eastAsia"/>
          <w:sz w:val="28"/>
          <w:szCs w:val="28"/>
        </w:rPr>
        <w:t>）、计算机科学与技术（</w:t>
      </w:r>
      <w:r w:rsidRPr="00BA5798">
        <w:rPr>
          <w:rFonts w:hint="eastAsia"/>
          <w:sz w:val="28"/>
          <w:szCs w:val="28"/>
        </w:rPr>
        <w:t>0812</w:t>
      </w:r>
      <w:r w:rsidRPr="00BA5798">
        <w:rPr>
          <w:rFonts w:hint="eastAsia"/>
          <w:sz w:val="28"/>
          <w:szCs w:val="28"/>
        </w:rPr>
        <w:t>）三个校级优势学科，</w:t>
      </w:r>
      <w:r w:rsidRPr="00BA5798">
        <w:rPr>
          <w:sz w:val="28"/>
          <w:szCs w:val="28"/>
        </w:rPr>
        <w:t>每个重点学科凝练</w:t>
      </w:r>
      <w:r w:rsidRPr="00BA5798">
        <w:rPr>
          <w:sz w:val="28"/>
          <w:szCs w:val="28"/>
        </w:rPr>
        <w:t>1</w:t>
      </w:r>
      <w:r w:rsidRPr="00BA5798">
        <w:rPr>
          <w:sz w:val="28"/>
          <w:szCs w:val="28"/>
        </w:rPr>
        <w:t>～</w:t>
      </w:r>
      <w:r w:rsidRPr="00BA5798">
        <w:rPr>
          <w:sz w:val="28"/>
          <w:szCs w:val="28"/>
        </w:rPr>
        <w:t>2</w:t>
      </w:r>
      <w:r w:rsidRPr="00BA5798">
        <w:rPr>
          <w:sz w:val="28"/>
          <w:szCs w:val="28"/>
        </w:rPr>
        <w:t>个优势鲜明的学科研究方向</w:t>
      </w:r>
      <w:r w:rsidRPr="00BA5798">
        <w:rPr>
          <w:rFonts w:hint="eastAsia"/>
          <w:sz w:val="28"/>
          <w:szCs w:val="28"/>
        </w:rPr>
        <w:t>，促进学科交叉融合发展。</w:t>
      </w:r>
    </w:p>
    <w:p w:rsidR="007070DA" w:rsidRDefault="00CF4D43" w:rsidP="009707C1">
      <w:pPr>
        <w:widowControl/>
        <w:spacing w:line="480" w:lineRule="atLeast"/>
        <w:ind w:firstLine="594"/>
        <w:outlineLvl w:val="0"/>
        <w:rPr>
          <w:b/>
          <w:sz w:val="28"/>
          <w:szCs w:val="28"/>
        </w:rPr>
      </w:pPr>
      <w:r>
        <w:rPr>
          <w:b/>
          <w:sz w:val="28"/>
          <w:szCs w:val="28"/>
        </w:rPr>
        <w:t>（三）实施六大学科提质工程</w:t>
      </w:r>
    </w:p>
    <w:p w:rsidR="007070DA" w:rsidRDefault="00CF4D43">
      <w:pPr>
        <w:ind w:firstLine="562"/>
        <w:rPr>
          <w:sz w:val="28"/>
          <w:szCs w:val="28"/>
        </w:rPr>
      </w:pPr>
      <w:r>
        <w:rPr>
          <w:b/>
          <w:sz w:val="28"/>
          <w:szCs w:val="28"/>
        </w:rPr>
        <w:t>一要全力推进</w:t>
      </w:r>
      <w:r w:rsidR="00995297">
        <w:rPr>
          <w:rFonts w:hint="eastAsia"/>
          <w:b/>
          <w:sz w:val="28"/>
          <w:szCs w:val="28"/>
        </w:rPr>
        <w:t>申硕</w:t>
      </w:r>
      <w:r>
        <w:rPr>
          <w:b/>
          <w:sz w:val="28"/>
          <w:szCs w:val="28"/>
        </w:rPr>
        <w:t>工程。</w:t>
      </w:r>
      <w:r>
        <w:rPr>
          <w:sz w:val="28"/>
          <w:szCs w:val="28"/>
        </w:rPr>
        <w:t>以学院</w:t>
      </w:r>
      <w:r>
        <w:rPr>
          <w:sz w:val="28"/>
          <w:szCs w:val="28"/>
        </w:rPr>
        <w:t>“</w:t>
      </w:r>
      <w:r>
        <w:rPr>
          <w:sz w:val="28"/>
          <w:szCs w:val="28"/>
        </w:rPr>
        <w:t>双一流</w:t>
      </w:r>
      <w:r>
        <w:rPr>
          <w:sz w:val="28"/>
          <w:szCs w:val="28"/>
        </w:rPr>
        <w:t>”</w:t>
      </w:r>
      <w:r>
        <w:rPr>
          <w:sz w:val="28"/>
          <w:szCs w:val="28"/>
        </w:rPr>
        <w:t>建设为契机，以申硕基本条件为目标，整体推进学院学科建设，提升学校各学科水平，同时实施</w:t>
      </w:r>
      <w:bookmarkStart w:id="32" w:name="OLE_LINK58"/>
      <w:bookmarkStart w:id="33" w:name="OLE_LINK56"/>
      <w:bookmarkStart w:id="34" w:name="OLE_LINK59"/>
      <w:bookmarkStart w:id="35" w:name="OLE_LINK57"/>
      <w:r>
        <w:rPr>
          <w:sz w:val="28"/>
          <w:szCs w:val="28"/>
        </w:rPr>
        <w:t>专业硕士学位点</w:t>
      </w:r>
      <w:bookmarkEnd w:id="32"/>
      <w:bookmarkEnd w:id="33"/>
      <w:bookmarkEnd w:id="34"/>
      <w:bookmarkEnd w:id="35"/>
      <w:r>
        <w:rPr>
          <w:sz w:val="28"/>
          <w:szCs w:val="28"/>
        </w:rPr>
        <w:t>培育专项计划，进行重点投入，重点建设</w:t>
      </w:r>
      <w:r w:rsidR="00903B77">
        <w:rPr>
          <w:rFonts w:hint="eastAsia"/>
          <w:sz w:val="28"/>
          <w:szCs w:val="28"/>
        </w:rPr>
        <w:t>。要整</w:t>
      </w:r>
      <w:r w:rsidR="00903B77">
        <w:rPr>
          <w:sz w:val="28"/>
          <w:szCs w:val="28"/>
        </w:rPr>
        <w:t>合资源</w:t>
      </w:r>
      <w:r w:rsidR="00903B77">
        <w:rPr>
          <w:rFonts w:hint="eastAsia"/>
          <w:sz w:val="28"/>
          <w:szCs w:val="28"/>
        </w:rPr>
        <w:t>，</w:t>
      </w:r>
      <w:r>
        <w:rPr>
          <w:sz w:val="28"/>
          <w:szCs w:val="28"/>
        </w:rPr>
        <w:t>通过项目化运作与管理，做好</w:t>
      </w:r>
      <w:r w:rsidR="00995297">
        <w:rPr>
          <w:rFonts w:hint="eastAsia"/>
          <w:sz w:val="28"/>
          <w:szCs w:val="28"/>
        </w:rPr>
        <w:t>硕士学位授予单位</w:t>
      </w:r>
      <w:r w:rsidR="00BA5798">
        <w:rPr>
          <w:rFonts w:hint="eastAsia"/>
          <w:sz w:val="28"/>
          <w:szCs w:val="28"/>
        </w:rPr>
        <w:t>立项建设</w:t>
      </w:r>
      <w:r>
        <w:rPr>
          <w:sz w:val="28"/>
          <w:szCs w:val="28"/>
        </w:rPr>
        <w:t>工作，明显改善硕士学位授予单位的基本条件。要探索与省内大学联合培养研究生工作，争取与</w:t>
      </w:r>
      <w:r>
        <w:rPr>
          <w:sz w:val="28"/>
          <w:szCs w:val="28"/>
        </w:rPr>
        <w:t>1</w:t>
      </w:r>
      <w:r>
        <w:rPr>
          <w:sz w:val="28"/>
          <w:szCs w:val="28"/>
        </w:rPr>
        <w:t>～</w:t>
      </w:r>
      <w:r>
        <w:rPr>
          <w:sz w:val="28"/>
          <w:szCs w:val="28"/>
        </w:rPr>
        <w:t xml:space="preserve">2 </w:t>
      </w:r>
      <w:r>
        <w:rPr>
          <w:sz w:val="28"/>
          <w:szCs w:val="28"/>
        </w:rPr>
        <w:t>所高校联合培养研究生，积累研究生教育经验。</w:t>
      </w:r>
    </w:p>
    <w:p w:rsidR="007070DA" w:rsidRDefault="00CF4D43">
      <w:pPr>
        <w:ind w:firstLine="562"/>
        <w:rPr>
          <w:sz w:val="28"/>
          <w:szCs w:val="28"/>
        </w:rPr>
      </w:pPr>
      <w:r>
        <w:rPr>
          <w:b/>
          <w:sz w:val="28"/>
          <w:szCs w:val="28"/>
        </w:rPr>
        <w:t>二要大力实施科教融合工程。</w:t>
      </w:r>
      <w:r>
        <w:rPr>
          <w:sz w:val="28"/>
          <w:szCs w:val="28"/>
        </w:rPr>
        <w:t>以科教融合思想为指导，大胆创新，突出工科特色，促进多学科可持续发展。以学科建设为载体，建立和完善科研反哺教</w:t>
      </w:r>
      <w:r>
        <w:rPr>
          <w:sz w:val="28"/>
          <w:szCs w:val="28"/>
        </w:rPr>
        <w:lastRenderedPageBreak/>
        <w:t>学的相关激励政策，探索建立科研与教学相互促进的机制，着力提高本科生人才培养质量。</w:t>
      </w:r>
      <w:r>
        <w:rPr>
          <w:sz w:val="28"/>
          <w:szCs w:val="28"/>
        </w:rPr>
        <w:t xml:space="preserve"> </w:t>
      </w:r>
    </w:p>
    <w:p w:rsidR="007070DA" w:rsidRDefault="00CF4D43" w:rsidP="00484CB4">
      <w:pPr>
        <w:widowControl/>
        <w:ind w:firstLine="560"/>
        <w:rPr>
          <w:bCs/>
          <w:color w:val="000000"/>
          <w:sz w:val="28"/>
          <w:szCs w:val="28"/>
        </w:rPr>
      </w:pPr>
      <w:r>
        <w:rPr>
          <w:b/>
          <w:sz w:val="28"/>
          <w:szCs w:val="28"/>
        </w:rPr>
        <w:t>三要大力实施学科平台构筑工程。</w:t>
      </w:r>
      <w:r>
        <w:rPr>
          <w:sz w:val="28"/>
          <w:szCs w:val="28"/>
        </w:rPr>
        <w:t>学科平台是学科创新的依托，也是高层次成果孵化的支撑。要重点围绕安全科学与技术、新材料、先进制造、电子信息等方向，重点打造一</w:t>
      </w:r>
      <w:r w:rsidR="00484CB4">
        <w:rPr>
          <w:sz w:val="28"/>
          <w:szCs w:val="28"/>
        </w:rPr>
        <w:t>批地方急需、特色鲜明的国家、省、市和校级重点实验室、工程实验室</w:t>
      </w:r>
      <w:r w:rsidR="00484CB4">
        <w:rPr>
          <w:rFonts w:hint="eastAsia"/>
          <w:sz w:val="28"/>
          <w:szCs w:val="28"/>
        </w:rPr>
        <w:t>、</w:t>
      </w:r>
      <w:r>
        <w:rPr>
          <w:sz w:val="28"/>
          <w:szCs w:val="28"/>
        </w:rPr>
        <w:t>产学研一体化基地，以及若干高端智库或社科研究基地。通过巩固现有平台、新增重大平台和打造特色平台，</w:t>
      </w:r>
      <w:r>
        <w:rPr>
          <w:bCs/>
          <w:color w:val="000000"/>
          <w:sz w:val="28"/>
          <w:szCs w:val="28"/>
        </w:rPr>
        <w:t>极大改善科学研究条件，有力推动</w:t>
      </w:r>
      <w:r>
        <w:rPr>
          <w:bCs/>
          <w:color w:val="000000"/>
          <w:sz w:val="28"/>
          <w:szCs w:val="28"/>
        </w:rPr>
        <w:t>“</w:t>
      </w:r>
      <w:r>
        <w:rPr>
          <w:bCs/>
          <w:color w:val="000000"/>
          <w:sz w:val="28"/>
          <w:szCs w:val="28"/>
        </w:rPr>
        <w:t>特色应用一流学科</w:t>
      </w:r>
      <w:r>
        <w:rPr>
          <w:bCs/>
          <w:color w:val="000000"/>
          <w:sz w:val="28"/>
          <w:szCs w:val="28"/>
        </w:rPr>
        <w:t>”</w:t>
      </w:r>
      <w:r>
        <w:rPr>
          <w:bCs/>
          <w:color w:val="000000"/>
          <w:sz w:val="28"/>
          <w:szCs w:val="28"/>
        </w:rPr>
        <w:t>建设。</w:t>
      </w:r>
    </w:p>
    <w:p w:rsidR="007070DA" w:rsidRDefault="00CF4D43">
      <w:pPr>
        <w:widowControl/>
        <w:ind w:firstLine="560"/>
        <w:jc w:val="left"/>
      </w:pPr>
      <w:r>
        <w:rPr>
          <w:b/>
          <w:sz w:val="28"/>
          <w:szCs w:val="28"/>
        </w:rPr>
        <w:t>四要大力实施重大项目培育工程。</w:t>
      </w:r>
      <w:r>
        <w:rPr>
          <w:bCs/>
          <w:color w:val="000000"/>
          <w:sz w:val="28"/>
          <w:szCs w:val="28"/>
        </w:rPr>
        <w:t>科学研究是学科建设的核心与基础，解决重要学科技术问题是学科建设的主要目的，学科之间的竞争是科研水平与能力的竞争。学院要依据国家和地方经济社会发展需求遴选若干具有引导性、全局性、关键性的重大科学技术问题，组建队伍，搭建科研平台，配套科研条件</w:t>
      </w:r>
      <w:r w:rsidR="00903B77">
        <w:rPr>
          <w:rFonts w:hint="eastAsia"/>
          <w:bCs/>
          <w:color w:val="000000"/>
          <w:sz w:val="28"/>
          <w:szCs w:val="28"/>
        </w:rPr>
        <w:t>，同时</w:t>
      </w:r>
      <w:r>
        <w:rPr>
          <w:bCs/>
          <w:color w:val="000000"/>
          <w:sz w:val="28"/>
          <w:szCs w:val="28"/>
        </w:rPr>
        <w:t>充分利用行业企业、国内外科研力量，建立合作机制与交流平台，组织力量联合攻关，承接国家重大项目、省级重大招标课题、与地方经济接轨的重大横向项目，产出一批重要的科学研究成果，实现一批优秀人才的脱颖而出，突破学校科研发展瓶颈，为学校的学科发展奠定基础。大力支持国家</w:t>
      </w:r>
      <w:r>
        <w:rPr>
          <w:bCs/>
          <w:sz w:val="28"/>
          <w:szCs w:val="28"/>
        </w:rPr>
        <w:t>自然科学基金与</w:t>
      </w:r>
      <w:r>
        <w:rPr>
          <w:bCs/>
          <w:color w:val="000000"/>
          <w:sz w:val="28"/>
          <w:szCs w:val="28"/>
        </w:rPr>
        <w:t>国家社会科学基金的立项工作，使基金数量呈年度增长态势；积极支持教师申报各级政府设立的科研项目。</w:t>
      </w:r>
    </w:p>
    <w:p w:rsidR="007070DA" w:rsidRDefault="00CF4D43">
      <w:pPr>
        <w:widowControl/>
        <w:ind w:firstLine="560"/>
        <w:jc w:val="left"/>
        <w:rPr>
          <w:bCs/>
          <w:color w:val="000000"/>
          <w:sz w:val="28"/>
          <w:szCs w:val="28"/>
        </w:rPr>
      </w:pPr>
      <w:r>
        <w:rPr>
          <w:b/>
          <w:sz w:val="28"/>
          <w:szCs w:val="28"/>
        </w:rPr>
        <w:t>五要大力实施人才集聚工程。</w:t>
      </w:r>
      <w:r>
        <w:rPr>
          <w:sz w:val="28"/>
          <w:szCs w:val="28"/>
        </w:rPr>
        <w:t>依据学院</w:t>
      </w:r>
      <w:r>
        <w:rPr>
          <w:sz w:val="28"/>
          <w:szCs w:val="28"/>
        </w:rPr>
        <w:t>“</w:t>
      </w:r>
      <w:r>
        <w:rPr>
          <w:sz w:val="28"/>
          <w:szCs w:val="28"/>
        </w:rPr>
        <w:t>十三五</w:t>
      </w:r>
      <w:r>
        <w:rPr>
          <w:sz w:val="28"/>
          <w:szCs w:val="28"/>
        </w:rPr>
        <w:t>”</w:t>
      </w:r>
      <w:r>
        <w:rPr>
          <w:sz w:val="28"/>
          <w:szCs w:val="28"/>
        </w:rPr>
        <w:t>学科建设与发展布局，按学科与学科方向建设的实际需求，</w:t>
      </w:r>
      <w:r>
        <w:rPr>
          <w:bCs/>
          <w:color w:val="000000"/>
          <w:sz w:val="28"/>
          <w:szCs w:val="28"/>
        </w:rPr>
        <w:t>以解决科学技术问题为导向引进或选拔领军人才，</w:t>
      </w:r>
      <w:r>
        <w:rPr>
          <w:sz w:val="28"/>
          <w:szCs w:val="28"/>
        </w:rPr>
        <w:t>组建科研创新团队。科研创新团队的条件是能够聚焦重大学术问题，有明确的科研创新目标和思路，有较强的科学研究基础；根据学术水平与实际需</w:t>
      </w:r>
      <w:r>
        <w:rPr>
          <w:sz w:val="28"/>
          <w:szCs w:val="28"/>
        </w:rPr>
        <w:lastRenderedPageBreak/>
        <w:t>要，量身定做式地分阶段、按层次进行科研创新团队建设，团队建设的起点要高，以适应学院</w:t>
      </w:r>
      <w:r w:rsidR="00903B77">
        <w:rPr>
          <w:rFonts w:hint="eastAsia"/>
          <w:sz w:val="28"/>
          <w:szCs w:val="28"/>
        </w:rPr>
        <w:t>“双一流”建设需要</w:t>
      </w:r>
      <w:r>
        <w:rPr>
          <w:sz w:val="28"/>
          <w:szCs w:val="28"/>
        </w:rPr>
        <w:t>。要选拔优秀后备人才，创造条件着力培养，促进拔尖人才的脱颖而出，</w:t>
      </w:r>
      <w:r w:rsidR="00A4291D">
        <w:rPr>
          <w:rFonts w:hint="eastAsia"/>
          <w:sz w:val="28"/>
          <w:szCs w:val="28"/>
        </w:rPr>
        <w:t>这</w:t>
      </w:r>
      <w:r>
        <w:rPr>
          <w:sz w:val="28"/>
          <w:szCs w:val="28"/>
        </w:rPr>
        <w:t>是学院学科建设的重要任务，也是学科建设的重要保障。要</w:t>
      </w:r>
      <w:r>
        <w:rPr>
          <w:bCs/>
          <w:color w:val="000000"/>
          <w:sz w:val="28"/>
          <w:szCs w:val="28"/>
        </w:rPr>
        <w:t>促进青年教师业务水平的提高</w:t>
      </w:r>
      <w:r w:rsidR="008B5660">
        <w:rPr>
          <w:rFonts w:hint="eastAsia"/>
          <w:bCs/>
          <w:color w:val="000000"/>
          <w:sz w:val="28"/>
          <w:szCs w:val="28"/>
        </w:rPr>
        <w:t>，</w:t>
      </w:r>
      <w:r>
        <w:rPr>
          <w:bCs/>
          <w:color w:val="000000"/>
          <w:sz w:val="28"/>
          <w:szCs w:val="28"/>
        </w:rPr>
        <w:t>选拔学术高、成果突出的青年教师设立</w:t>
      </w:r>
      <w:r>
        <w:rPr>
          <w:bCs/>
          <w:color w:val="000000"/>
          <w:sz w:val="28"/>
          <w:szCs w:val="28"/>
        </w:rPr>
        <w:t>“</w:t>
      </w:r>
      <w:r>
        <w:rPr>
          <w:bCs/>
          <w:color w:val="000000"/>
          <w:sz w:val="28"/>
          <w:szCs w:val="28"/>
        </w:rPr>
        <w:t>拔尖人才岗</w:t>
      </w:r>
      <w:r>
        <w:rPr>
          <w:bCs/>
          <w:color w:val="000000"/>
          <w:sz w:val="28"/>
          <w:szCs w:val="28"/>
        </w:rPr>
        <w:t>”</w:t>
      </w:r>
      <w:r>
        <w:rPr>
          <w:bCs/>
          <w:color w:val="000000"/>
          <w:sz w:val="28"/>
          <w:szCs w:val="28"/>
        </w:rPr>
        <w:t>，在研究经费支持、出国交流培训、实验办公条件配置、绩效岗位等方面给予特殊支持。</w:t>
      </w:r>
    </w:p>
    <w:p w:rsidR="007070DA" w:rsidRDefault="00CF4D43">
      <w:pPr>
        <w:widowControl/>
        <w:ind w:firstLine="560"/>
        <w:jc w:val="left"/>
        <w:rPr>
          <w:bCs/>
          <w:color w:val="000000"/>
          <w:sz w:val="28"/>
          <w:szCs w:val="28"/>
        </w:rPr>
      </w:pPr>
      <w:r>
        <w:rPr>
          <w:b/>
          <w:sz w:val="28"/>
          <w:szCs w:val="28"/>
        </w:rPr>
        <w:t>六要大力实施科技服务对接工程。</w:t>
      </w:r>
      <w:r>
        <w:rPr>
          <w:bCs/>
          <w:color w:val="000000"/>
          <w:sz w:val="28"/>
          <w:szCs w:val="28"/>
        </w:rPr>
        <w:t>服务行业企业是学科建设的目的之一，是推动学科建设的动力，也是检验学科建设成效的标准之一。</w:t>
      </w:r>
      <w:r>
        <w:rPr>
          <w:bCs/>
          <w:color w:val="000000"/>
          <w:sz w:val="28"/>
          <w:szCs w:val="28"/>
        </w:rPr>
        <w:t>“</w:t>
      </w:r>
      <w:r>
        <w:rPr>
          <w:bCs/>
          <w:color w:val="000000"/>
          <w:sz w:val="28"/>
          <w:szCs w:val="28"/>
        </w:rPr>
        <w:t>十三五</w:t>
      </w:r>
      <w:r>
        <w:rPr>
          <w:bCs/>
          <w:color w:val="000000"/>
          <w:sz w:val="28"/>
          <w:szCs w:val="28"/>
        </w:rPr>
        <w:t>”</w:t>
      </w:r>
      <w:r>
        <w:rPr>
          <w:bCs/>
          <w:color w:val="000000"/>
          <w:sz w:val="28"/>
          <w:szCs w:val="28"/>
        </w:rPr>
        <w:t>期间，学院要重视行业服务的能力建设，将其作为科学研究的重要组成部分，重点鼓励积极开展行业服务，扩大影响，提高能力。要创造条件鼓励科技发明，鼓励科技成果转化，鼓励科技创业。学院要发挥专业师资优势，实施</w:t>
      </w:r>
      <w:r>
        <w:rPr>
          <w:bCs/>
          <w:color w:val="000000"/>
          <w:sz w:val="28"/>
          <w:szCs w:val="28"/>
        </w:rPr>
        <w:t>“</w:t>
      </w:r>
      <w:r>
        <w:rPr>
          <w:bCs/>
          <w:color w:val="000000"/>
          <w:sz w:val="28"/>
          <w:szCs w:val="28"/>
        </w:rPr>
        <w:t>博士、教授企业行</w:t>
      </w:r>
      <w:r>
        <w:rPr>
          <w:bCs/>
          <w:color w:val="000000"/>
          <w:sz w:val="28"/>
          <w:szCs w:val="28"/>
        </w:rPr>
        <w:t>”</w:t>
      </w:r>
      <w:r>
        <w:rPr>
          <w:bCs/>
          <w:color w:val="000000"/>
          <w:sz w:val="28"/>
          <w:szCs w:val="28"/>
        </w:rPr>
        <w:t>计划，鼓励博士、教授到企业兼职，主动帮助企业进行新产品研发、技术革新与攻关，或与企业科研人员一起攻关，共享资源，共享科研成果，使学科专业建设与产业发展紧密结合。</w:t>
      </w:r>
    </w:p>
    <w:p w:rsidR="007070DA" w:rsidRPr="00AE71B1" w:rsidRDefault="00CF4D43" w:rsidP="009707C1">
      <w:pPr>
        <w:widowControl/>
        <w:spacing w:line="480" w:lineRule="atLeast"/>
        <w:ind w:firstLine="594"/>
        <w:outlineLvl w:val="0"/>
      </w:pPr>
      <w:r w:rsidRPr="00AE71B1">
        <w:rPr>
          <w:b/>
          <w:sz w:val="28"/>
          <w:szCs w:val="28"/>
        </w:rPr>
        <w:t>（四）推进九个</w:t>
      </w:r>
      <w:r w:rsidR="00903B77">
        <w:rPr>
          <w:rFonts w:hint="eastAsia"/>
          <w:b/>
          <w:sz w:val="28"/>
          <w:szCs w:val="28"/>
        </w:rPr>
        <w:t>校级</w:t>
      </w:r>
      <w:r w:rsidRPr="00AE71B1">
        <w:rPr>
          <w:b/>
          <w:sz w:val="28"/>
          <w:szCs w:val="28"/>
        </w:rPr>
        <w:t>培育</w:t>
      </w:r>
      <w:r w:rsidR="00F82077" w:rsidRPr="00AE71B1">
        <w:rPr>
          <w:rFonts w:hint="eastAsia"/>
          <w:b/>
          <w:sz w:val="28"/>
          <w:szCs w:val="28"/>
        </w:rPr>
        <w:t>学科</w:t>
      </w:r>
    </w:p>
    <w:p w:rsidR="007070DA" w:rsidRPr="006066F3" w:rsidRDefault="00AE71B1">
      <w:pPr>
        <w:ind w:firstLine="560"/>
        <w:rPr>
          <w:color w:val="FF0000"/>
        </w:rPr>
      </w:pPr>
      <w:r w:rsidRPr="00AE71B1">
        <w:rPr>
          <w:rFonts w:hint="eastAsia"/>
          <w:sz w:val="28"/>
          <w:szCs w:val="28"/>
        </w:rPr>
        <w:t>学院要</w:t>
      </w:r>
      <w:r w:rsidR="00CF4D43" w:rsidRPr="00AE71B1">
        <w:rPr>
          <w:sz w:val="28"/>
          <w:szCs w:val="28"/>
        </w:rPr>
        <w:t>按照</w:t>
      </w:r>
      <w:r w:rsidR="005A251C" w:rsidRPr="00AE71B1">
        <w:rPr>
          <w:sz w:val="28"/>
          <w:szCs w:val="28"/>
        </w:rPr>
        <w:t>“</w:t>
      </w:r>
      <w:r w:rsidRPr="00AE71B1">
        <w:rPr>
          <w:rFonts w:asciiTheme="minorEastAsia" w:eastAsiaTheme="minorEastAsia" w:hAnsiTheme="minorEastAsia" w:hint="eastAsia"/>
          <w:sz w:val="28"/>
          <w:szCs w:val="28"/>
        </w:rPr>
        <w:t>分类分层、突出重点、兼顾一般、鼓励交叉</w:t>
      </w:r>
      <w:r w:rsidR="005A251C" w:rsidRPr="00AE71B1">
        <w:rPr>
          <w:sz w:val="28"/>
          <w:szCs w:val="28"/>
        </w:rPr>
        <w:t>”</w:t>
      </w:r>
      <w:r w:rsidR="00CF4D43" w:rsidRPr="00AE71B1">
        <w:rPr>
          <w:sz w:val="28"/>
          <w:szCs w:val="28"/>
        </w:rPr>
        <w:t>的原则，</w:t>
      </w:r>
      <w:r w:rsidRPr="00AE71B1">
        <w:rPr>
          <w:rFonts w:hint="eastAsia"/>
          <w:sz w:val="28"/>
          <w:szCs w:val="28"/>
        </w:rPr>
        <w:t>同时</w:t>
      </w:r>
      <w:r w:rsidRPr="00AE71B1">
        <w:rPr>
          <w:sz w:val="28"/>
          <w:szCs w:val="28"/>
        </w:rPr>
        <w:t>兼顾</w:t>
      </w:r>
      <w:r w:rsidRPr="00AE71B1">
        <w:rPr>
          <w:sz w:val="28"/>
          <w:szCs w:val="28"/>
        </w:rPr>
        <w:t>“</w:t>
      </w:r>
      <w:r w:rsidRPr="00AE71B1">
        <w:rPr>
          <w:sz w:val="28"/>
          <w:szCs w:val="28"/>
        </w:rPr>
        <w:t>应用学科</w:t>
      </w:r>
      <w:r w:rsidRPr="00AE71B1">
        <w:rPr>
          <w:sz w:val="28"/>
          <w:szCs w:val="28"/>
        </w:rPr>
        <w:t>”</w:t>
      </w:r>
      <w:r w:rsidRPr="00AE71B1">
        <w:rPr>
          <w:sz w:val="28"/>
          <w:szCs w:val="28"/>
        </w:rPr>
        <w:t>和</w:t>
      </w:r>
      <w:r w:rsidRPr="00AE71B1">
        <w:rPr>
          <w:sz w:val="28"/>
          <w:szCs w:val="28"/>
        </w:rPr>
        <w:t>“</w:t>
      </w:r>
      <w:r w:rsidRPr="00AE71B1">
        <w:rPr>
          <w:sz w:val="28"/>
          <w:szCs w:val="28"/>
        </w:rPr>
        <w:t>基础学科</w:t>
      </w:r>
      <w:r w:rsidRPr="00AE71B1">
        <w:rPr>
          <w:sz w:val="28"/>
          <w:szCs w:val="28"/>
        </w:rPr>
        <w:t>”</w:t>
      </w:r>
      <w:r w:rsidR="008B5660">
        <w:rPr>
          <w:rFonts w:hint="eastAsia"/>
          <w:sz w:val="28"/>
          <w:szCs w:val="28"/>
        </w:rPr>
        <w:t>的发展</w:t>
      </w:r>
      <w:r w:rsidRPr="00AE71B1">
        <w:rPr>
          <w:sz w:val="28"/>
          <w:szCs w:val="28"/>
        </w:rPr>
        <w:t>，</w:t>
      </w:r>
      <w:r w:rsidR="00903B77">
        <w:rPr>
          <w:rFonts w:hint="eastAsia"/>
          <w:sz w:val="28"/>
          <w:szCs w:val="28"/>
        </w:rPr>
        <w:t>积极</w:t>
      </w:r>
      <w:r w:rsidR="00CF4D43" w:rsidRPr="00AE71B1">
        <w:rPr>
          <w:sz w:val="28"/>
          <w:szCs w:val="28"/>
        </w:rPr>
        <w:t>支持一批社会需求度高、科研基础好、相互依存度高、与学院硕士学位培育点关系密切的学科进行</w:t>
      </w:r>
      <w:r w:rsidRPr="00AE71B1">
        <w:rPr>
          <w:rFonts w:hint="eastAsia"/>
          <w:sz w:val="28"/>
          <w:szCs w:val="28"/>
        </w:rPr>
        <w:t>培育</w:t>
      </w:r>
      <w:r w:rsidR="00CF4D43" w:rsidRPr="00AE71B1">
        <w:rPr>
          <w:sz w:val="28"/>
          <w:szCs w:val="28"/>
        </w:rPr>
        <w:t>。结合现有学科基础和发展潜力，</w:t>
      </w:r>
      <w:r w:rsidR="00903B77">
        <w:rPr>
          <w:rFonts w:hint="eastAsia"/>
          <w:sz w:val="28"/>
          <w:szCs w:val="28"/>
        </w:rPr>
        <w:t>积极</w:t>
      </w:r>
      <w:r w:rsidRPr="00AE71B1">
        <w:rPr>
          <w:rFonts w:hint="eastAsia"/>
          <w:sz w:val="28"/>
          <w:szCs w:val="28"/>
        </w:rPr>
        <w:t>培育</w:t>
      </w:r>
      <w:r w:rsidR="00995297" w:rsidRPr="00AE71B1">
        <w:rPr>
          <w:rFonts w:hint="eastAsia"/>
          <w:sz w:val="28"/>
          <w:szCs w:val="28"/>
        </w:rPr>
        <w:t>环境科学与工程（</w:t>
      </w:r>
      <w:r w:rsidR="00995297" w:rsidRPr="00AE71B1">
        <w:rPr>
          <w:rFonts w:hint="eastAsia"/>
          <w:sz w:val="28"/>
          <w:szCs w:val="28"/>
        </w:rPr>
        <w:t>0830</w:t>
      </w:r>
      <w:r w:rsidR="00995297" w:rsidRPr="00AE71B1">
        <w:rPr>
          <w:rFonts w:hint="eastAsia"/>
          <w:sz w:val="28"/>
          <w:szCs w:val="28"/>
        </w:rPr>
        <w:t>）</w:t>
      </w:r>
      <w:r w:rsidR="00995297">
        <w:rPr>
          <w:rFonts w:hint="eastAsia"/>
          <w:sz w:val="28"/>
          <w:szCs w:val="28"/>
        </w:rPr>
        <w:t>、</w:t>
      </w:r>
      <w:r w:rsidR="00995297" w:rsidRPr="003015A4">
        <w:rPr>
          <w:rFonts w:hint="eastAsia"/>
          <w:sz w:val="28"/>
          <w:szCs w:val="28"/>
        </w:rPr>
        <w:t>化学工程与技术（</w:t>
      </w:r>
      <w:r w:rsidR="00995297" w:rsidRPr="003015A4">
        <w:rPr>
          <w:rFonts w:hint="eastAsia"/>
          <w:sz w:val="28"/>
          <w:szCs w:val="28"/>
        </w:rPr>
        <w:t>0817</w:t>
      </w:r>
      <w:r w:rsidR="00995297" w:rsidRPr="003015A4">
        <w:rPr>
          <w:rFonts w:hint="eastAsia"/>
          <w:sz w:val="28"/>
          <w:szCs w:val="28"/>
        </w:rPr>
        <w:t>）、</w:t>
      </w:r>
      <w:r w:rsidR="00995297" w:rsidRPr="00AE71B1">
        <w:rPr>
          <w:rFonts w:hint="eastAsia"/>
          <w:sz w:val="28"/>
          <w:szCs w:val="28"/>
        </w:rPr>
        <w:t>土木工程（</w:t>
      </w:r>
      <w:r w:rsidR="00995297" w:rsidRPr="00AE71B1">
        <w:rPr>
          <w:rFonts w:hint="eastAsia"/>
          <w:sz w:val="28"/>
          <w:szCs w:val="28"/>
        </w:rPr>
        <w:t>0814</w:t>
      </w:r>
      <w:r w:rsidR="00995297" w:rsidRPr="00AE71B1">
        <w:rPr>
          <w:rFonts w:hint="eastAsia"/>
          <w:sz w:val="28"/>
          <w:szCs w:val="28"/>
        </w:rPr>
        <w:t>）、</w:t>
      </w:r>
      <w:r w:rsidR="00995297" w:rsidRPr="003015A4">
        <w:rPr>
          <w:rFonts w:hint="eastAsia"/>
          <w:sz w:val="28"/>
          <w:szCs w:val="28"/>
        </w:rPr>
        <w:t>控制科学与工程（</w:t>
      </w:r>
      <w:r w:rsidR="00995297" w:rsidRPr="003015A4">
        <w:rPr>
          <w:rFonts w:hint="eastAsia"/>
          <w:sz w:val="28"/>
          <w:szCs w:val="28"/>
        </w:rPr>
        <w:t>0811</w:t>
      </w:r>
      <w:r w:rsidR="00995297" w:rsidRPr="003015A4">
        <w:rPr>
          <w:rFonts w:hint="eastAsia"/>
          <w:sz w:val="28"/>
          <w:szCs w:val="28"/>
        </w:rPr>
        <w:t>）、</w:t>
      </w:r>
      <w:r w:rsidR="00995297" w:rsidRPr="00AE71B1">
        <w:rPr>
          <w:rFonts w:hint="eastAsia"/>
          <w:sz w:val="28"/>
          <w:szCs w:val="28"/>
        </w:rPr>
        <w:t>物理学（</w:t>
      </w:r>
      <w:r w:rsidR="00995297" w:rsidRPr="00AE71B1">
        <w:rPr>
          <w:rFonts w:hint="eastAsia"/>
          <w:sz w:val="28"/>
          <w:szCs w:val="28"/>
        </w:rPr>
        <w:t>0702</w:t>
      </w:r>
      <w:r w:rsidR="00995297" w:rsidRPr="00AE71B1">
        <w:rPr>
          <w:rFonts w:hint="eastAsia"/>
          <w:sz w:val="28"/>
          <w:szCs w:val="28"/>
        </w:rPr>
        <w:t>）、</w:t>
      </w:r>
      <w:r w:rsidR="00995297">
        <w:rPr>
          <w:rFonts w:hint="eastAsia"/>
          <w:sz w:val="28"/>
          <w:szCs w:val="28"/>
        </w:rPr>
        <w:t>数学（</w:t>
      </w:r>
      <w:r w:rsidR="00995297">
        <w:rPr>
          <w:rFonts w:hint="eastAsia"/>
          <w:sz w:val="28"/>
          <w:szCs w:val="28"/>
        </w:rPr>
        <w:t>0701</w:t>
      </w:r>
      <w:r w:rsidR="00995297">
        <w:rPr>
          <w:rFonts w:hint="eastAsia"/>
          <w:sz w:val="28"/>
          <w:szCs w:val="28"/>
        </w:rPr>
        <w:t>）</w:t>
      </w:r>
      <w:r w:rsidR="00995297" w:rsidRPr="003015A4">
        <w:rPr>
          <w:rFonts w:hint="eastAsia"/>
          <w:sz w:val="28"/>
          <w:szCs w:val="28"/>
        </w:rPr>
        <w:t>、</w:t>
      </w:r>
      <w:r w:rsidR="00995297" w:rsidRPr="00AE71B1">
        <w:rPr>
          <w:rFonts w:hint="eastAsia"/>
          <w:sz w:val="28"/>
          <w:szCs w:val="28"/>
        </w:rPr>
        <w:t>外国语言文学（</w:t>
      </w:r>
      <w:r w:rsidR="00995297" w:rsidRPr="00AE71B1">
        <w:rPr>
          <w:rFonts w:hint="eastAsia"/>
          <w:sz w:val="28"/>
          <w:szCs w:val="28"/>
        </w:rPr>
        <w:t>0502</w:t>
      </w:r>
      <w:r w:rsidR="00995297" w:rsidRPr="00AE71B1">
        <w:rPr>
          <w:rFonts w:hint="eastAsia"/>
          <w:sz w:val="28"/>
          <w:szCs w:val="28"/>
        </w:rPr>
        <w:t>）</w:t>
      </w:r>
      <w:r w:rsidR="00995297">
        <w:rPr>
          <w:rFonts w:hint="eastAsia"/>
          <w:sz w:val="28"/>
          <w:szCs w:val="28"/>
        </w:rPr>
        <w:t>、</w:t>
      </w:r>
      <w:r w:rsidR="00995297" w:rsidRPr="00AE71B1">
        <w:rPr>
          <w:rFonts w:hint="eastAsia"/>
          <w:sz w:val="28"/>
          <w:szCs w:val="28"/>
        </w:rPr>
        <w:t>马克思主义理论（</w:t>
      </w:r>
      <w:r w:rsidR="00995297" w:rsidRPr="00AE71B1">
        <w:rPr>
          <w:rFonts w:hint="eastAsia"/>
          <w:sz w:val="28"/>
          <w:szCs w:val="28"/>
        </w:rPr>
        <w:t>0305</w:t>
      </w:r>
      <w:r w:rsidR="00995297" w:rsidRPr="00AE71B1">
        <w:rPr>
          <w:rFonts w:hint="eastAsia"/>
          <w:sz w:val="28"/>
          <w:szCs w:val="28"/>
        </w:rPr>
        <w:t>）</w:t>
      </w:r>
      <w:r w:rsidR="00995297">
        <w:rPr>
          <w:rFonts w:hint="eastAsia"/>
          <w:sz w:val="28"/>
          <w:szCs w:val="28"/>
        </w:rPr>
        <w:t>、</w:t>
      </w:r>
      <w:r w:rsidR="00BA5798" w:rsidRPr="003015A4">
        <w:rPr>
          <w:rFonts w:hint="eastAsia"/>
          <w:sz w:val="28"/>
          <w:szCs w:val="28"/>
        </w:rPr>
        <w:t>应用经济学（</w:t>
      </w:r>
      <w:r w:rsidR="00BA5798" w:rsidRPr="003015A4">
        <w:rPr>
          <w:rFonts w:hint="eastAsia"/>
          <w:sz w:val="28"/>
          <w:szCs w:val="28"/>
        </w:rPr>
        <w:t>0202</w:t>
      </w:r>
      <w:r w:rsidR="00BA5798" w:rsidRPr="003015A4">
        <w:rPr>
          <w:rFonts w:hint="eastAsia"/>
          <w:sz w:val="28"/>
          <w:szCs w:val="28"/>
        </w:rPr>
        <w:t>）</w:t>
      </w:r>
      <w:r w:rsidR="00CF4D43" w:rsidRPr="00AE71B1">
        <w:rPr>
          <w:sz w:val="28"/>
          <w:szCs w:val="28"/>
        </w:rPr>
        <w:t>9</w:t>
      </w:r>
      <w:r w:rsidR="00CF4D43" w:rsidRPr="00AE71B1">
        <w:rPr>
          <w:sz w:val="28"/>
          <w:szCs w:val="28"/>
        </w:rPr>
        <w:t>个</w:t>
      </w:r>
      <w:r w:rsidR="00903B77">
        <w:rPr>
          <w:rFonts w:hint="eastAsia"/>
          <w:sz w:val="28"/>
          <w:szCs w:val="28"/>
        </w:rPr>
        <w:t>校级</w:t>
      </w:r>
      <w:r w:rsidR="00CF4D43" w:rsidRPr="00AE71B1">
        <w:rPr>
          <w:sz w:val="28"/>
          <w:szCs w:val="28"/>
        </w:rPr>
        <w:t>培育</w:t>
      </w:r>
      <w:r w:rsidR="00F82077" w:rsidRPr="00AE71B1">
        <w:rPr>
          <w:rFonts w:hint="eastAsia"/>
          <w:sz w:val="28"/>
          <w:szCs w:val="28"/>
        </w:rPr>
        <w:t>学科</w:t>
      </w:r>
      <w:r w:rsidR="00CF4D43" w:rsidRPr="00AE71B1">
        <w:rPr>
          <w:sz w:val="28"/>
          <w:szCs w:val="28"/>
        </w:rPr>
        <w:t>，并在资源配置和政策</w:t>
      </w:r>
      <w:r w:rsidRPr="00AE71B1">
        <w:rPr>
          <w:rFonts w:hint="eastAsia"/>
          <w:sz w:val="28"/>
          <w:szCs w:val="28"/>
        </w:rPr>
        <w:t>上</w:t>
      </w:r>
      <w:r w:rsidRPr="00AE71B1">
        <w:rPr>
          <w:sz w:val="28"/>
          <w:szCs w:val="28"/>
        </w:rPr>
        <w:t>给予</w:t>
      </w:r>
      <w:r w:rsidR="00CF4D43" w:rsidRPr="00AE71B1">
        <w:rPr>
          <w:sz w:val="28"/>
          <w:szCs w:val="28"/>
        </w:rPr>
        <w:t>支持。</w:t>
      </w:r>
    </w:p>
    <w:p w:rsidR="007070DA" w:rsidRDefault="00CF4D43" w:rsidP="009707C1">
      <w:pPr>
        <w:ind w:firstLine="562"/>
        <w:outlineLvl w:val="0"/>
        <w:rPr>
          <w:b/>
          <w:sz w:val="28"/>
          <w:szCs w:val="28"/>
        </w:rPr>
      </w:pPr>
      <w:bookmarkStart w:id="36" w:name="OLE_LINK27"/>
      <w:bookmarkStart w:id="37" w:name="OLE_LINK28"/>
      <w:bookmarkEnd w:id="36"/>
      <w:bookmarkEnd w:id="37"/>
      <w:r>
        <w:rPr>
          <w:b/>
          <w:sz w:val="28"/>
          <w:szCs w:val="28"/>
        </w:rPr>
        <w:lastRenderedPageBreak/>
        <w:t>四、建设措施</w:t>
      </w:r>
    </w:p>
    <w:p w:rsidR="007070DA" w:rsidRDefault="00CF4D43">
      <w:pPr>
        <w:widowControl/>
        <w:spacing w:line="480" w:lineRule="atLeast"/>
        <w:ind w:firstLine="594"/>
        <w:rPr>
          <w:b/>
          <w:sz w:val="28"/>
          <w:szCs w:val="28"/>
        </w:rPr>
      </w:pPr>
      <w:r>
        <w:rPr>
          <w:b/>
          <w:sz w:val="28"/>
          <w:szCs w:val="28"/>
        </w:rPr>
        <w:t>1</w:t>
      </w:r>
      <w:r>
        <w:rPr>
          <w:b/>
          <w:sz w:val="28"/>
          <w:szCs w:val="28"/>
        </w:rPr>
        <w:t>、建立促进学科水平不断提高的长效机制。</w:t>
      </w:r>
    </w:p>
    <w:p w:rsidR="007070DA" w:rsidRDefault="00CF4D43">
      <w:pPr>
        <w:ind w:firstLine="560"/>
        <w:rPr>
          <w:sz w:val="28"/>
          <w:szCs w:val="28"/>
        </w:rPr>
      </w:pPr>
      <w:r>
        <w:rPr>
          <w:sz w:val="28"/>
          <w:szCs w:val="28"/>
        </w:rPr>
        <w:t>要完善学科建设的措施、政策和条件，重点明确学科建设的意义、地位、作用以及与其他工作的关系，系统谋划学科建设整体方向、目标，以及实现的主要途径、任务与步骤。要通过制度建设、文化引领和激励政策，提高全校上下对学科建设的重视与投入程度，形成有利于学科建设的氛围与环境，促进教师积极从事科研工作，积极开展学科建设。（</w:t>
      </w:r>
      <w:r>
        <w:rPr>
          <w:sz w:val="28"/>
          <w:szCs w:val="28"/>
        </w:rPr>
        <w:t>1</w:t>
      </w:r>
      <w:r>
        <w:rPr>
          <w:sz w:val="28"/>
          <w:szCs w:val="28"/>
        </w:rPr>
        <w:t>）要形成统一领导、分工负责、齐抓共管，全校上下共同关心支持学科建设的工作格局和工作机制，建立</w:t>
      </w:r>
      <w:r>
        <w:rPr>
          <w:sz w:val="28"/>
          <w:szCs w:val="28"/>
        </w:rPr>
        <w:t>“</w:t>
      </w:r>
      <w:r>
        <w:rPr>
          <w:sz w:val="28"/>
          <w:szCs w:val="28"/>
        </w:rPr>
        <w:t>学校</w:t>
      </w:r>
      <w:r>
        <w:rPr>
          <w:sz w:val="28"/>
          <w:szCs w:val="28"/>
        </w:rPr>
        <w:t>—</w:t>
      </w:r>
      <w:r>
        <w:rPr>
          <w:sz w:val="28"/>
          <w:szCs w:val="28"/>
        </w:rPr>
        <w:t>学院</w:t>
      </w:r>
      <w:r>
        <w:rPr>
          <w:sz w:val="28"/>
          <w:szCs w:val="28"/>
        </w:rPr>
        <w:t>—</w:t>
      </w:r>
      <w:r>
        <w:rPr>
          <w:sz w:val="28"/>
          <w:szCs w:val="28"/>
        </w:rPr>
        <w:t>学科</w:t>
      </w:r>
      <w:r>
        <w:rPr>
          <w:sz w:val="28"/>
          <w:szCs w:val="28"/>
        </w:rPr>
        <w:t>”</w:t>
      </w:r>
      <w:r>
        <w:rPr>
          <w:sz w:val="28"/>
          <w:szCs w:val="28"/>
        </w:rPr>
        <w:t>三级建设体系。学校成立学科建设领导小组，各二级学院院长为本单位学科建设的第一责任人，学科带头人是学科建设的直接责任人。（</w:t>
      </w:r>
      <w:r>
        <w:rPr>
          <w:sz w:val="28"/>
          <w:szCs w:val="28"/>
        </w:rPr>
        <w:t>2</w:t>
      </w:r>
      <w:r>
        <w:rPr>
          <w:sz w:val="28"/>
          <w:szCs w:val="28"/>
        </w:rPr>
        <w:t>）要完善学科队伍建设制度，逐步形成固定岗位和流动岗位相结合、长期合作和阶段合作相补充、问题研究和项目研究相支撑的学科队伍建设制度；建立学科协同创新制度，形成热点问题多学科经常性研讨机制，完善重大项目协同组织管理制度；建立重点建设学科遴选、考核、评价制度，引进学科自检平台与学科评价系统，构建包含规划布局、申请遴选、建设发展、自我检查、绩效考核、风险监控、动态调整等全过程控制系统；制定科学合理的学科建设标准，实行目标管理，强化绩效考核，形成与目标和效益相衔接的学科建设投入机制，规范学科建设经费使用范围及开支项目、经费预算与分配权限、经费申报与审批程序、经费管理与监督等行为，使学科建设经费用到实处、产生实效，提高使用效益；要充分发挥政治思想工作和精神激励的重要作用，定期评选学科建设先进集体和先进个人并予以表彰和奖励，树立典型和榜样。以感情、事业、环境和团队凝聚力量，调动各方面学科建设的积极性。（</w:t>
      </w:r>
      <w:r>
        <w:rPr>
          <w:sz w:val="28"/>
          <w:szCs w:val="28"/>
        </w:rPr>
        <w:t>3</w:t>
      </w:r>
      <w:r>
        <w:rPr>
          <w:sz w:val="28"/>
          <w:szCs w:val="28"/>
        </w:rPr>
        <w:t>）要通过采取各种措施</w:t>
      </w:r>
      <w:r>
        <w:rPr>
          <w:sz w:val="28"/>
          <w:szCs w:val="28"/>
        </w:rPr>
        <w:lastRenderedPageBreak/>
        <w:t>强化学术活动的氛围，要大幅度增加学术报告、学术讲座、学术研讨、学术沙龙频次；要强化参加校外、国外学术会议、学术进修、学术访问、学术交流的力度；要大力促进学术论文、学术著作、专利、技术规范等在总数量上、人均数量上以及质量上的提升；要将各级各类学术活动、科技项目申报、学术论文与学术著作、专利、技术规范纳入考核范围。</w:t>
      </w:r>
    </w:p>
    <w:p w:rsidR="007070DA" w:rsidRDefault="00CF4D43">
      <w:pPr>
        <w:ind w:firstLine="562"/>
        <w:rPr>
          <w:b/>
          <w:sz w:val="28"/>
          <w:szCs w:val="28"/>
        </w:rPr>
      </w:pPr>
      <w:r>
        <w:rPr>
          <w:b/>
          <w:sz w:val="28"/>
          <w:szCs w:val="28"/>
        </w:rPr>
        <w:t>2</w:t>
      </w:r>
      <w:r>
        <w:rPr>
          <w:b/>
          <w:sz w:val="28"/>
          <w:szCs w:val="28"/>
        </w:rPr>
        <w:t>、优化资源配置。</w:t>
      </w:r>
    </w:p>
    <w:p w:rsidR="007070DA" w:rsidRDefault="00CF4D43">
      <w:pPr>
        <w:ind w:firstLine="560"/>
        <w:rPr>
          <w:sz w:val="28"/>
          <w:szCs w:val="28"/>
        </w:rPr>
      </w:pPr>
      <w:r>
        <w:rPr>
          <w:sz w:val="28"/>
          <w:szCs w:val="28"/>
        </w:rPr>
        <w:t>依据</w:t>
      </w:r>
      <w:r>
        <w:rPr>
          <w:sz w:val="28"/>
          <w:szCs w:val="28"/>
        </w:rPr>
        <w:t>“</w:t>
      </w:r>
      <w:r>
        <w:rPr>
          <w:sz w:val="28"/>
          <w:szCs w:val="28"/>
        </w:rPr>
        <w:t>十三五</w:t>
      </w:r>
      <w:r>
        <w:rPr>
          <w:sz w:val="28"/>
          <w:szCs w:val="28"/>
        </w:rPr>
        <w:t>”</w:t>
      </w:r>
      <w:r>
        <w:rPr>
          <w:sz w:val="28"/>
          <w:szCs w:val="28"/>
        </w:rPr>
        <w:t>学科建设的任务要求，优化资源配置以保障学科建设的顺利开展。（</w:t>
      </w:r>
      <w:r>
        <w:rPr>
          <w:sz w:val="28"/>
          <w:szCs w:val="28"/>
        </w:rPr>
        <w:t>1</w:t>
      </w:r>
      <w:r>
        <w:rPr>
          <w:sz w:val="28"/>
          <w:szCs w:val="28"/>
        </w:rPr>
        <w:t>）本着</w:t>
      </w:r>
      <w:r>
        <w:rPr>
          <w:sz w:val="28"/>
          <w:szCs w:val="28"/>
        </w:rPr>
        <w:t>“</w:t>
      </w:r>
      <w:r>
        <w:rPr>
          <w:sz w:val="28"/>
          <w:szCs w:val="28"/>
        </w:rPr>
        <w:t>不求所有，但求所用</w:t>
      </w:r>
      <w:r>
        <w:rPr>
          <w:sz w:val="28"/>
          <w:szCs w:val="28"/>
        </w:rPr>
        <w:t>”</w:t>
      </w:r>
      <w:r>
        <w:rPr>
          <w:sz w:val="28"/>
          <w:szCs w:val="28"/>
        </w:rPr>
        <w:t>的原则，根据学科建设需求，建立柔性高层次人才和企业导师的人才引进机制，引进学科建设中各种急需人才和特殊人才。</w:t>
      </w:r>
      <w:r>
        <w:rPr>
          <w:sz w:val="28"/>
          <w:szCs w:val="28"/>
        </w:rPr>
        <w:t>“</w:t>
      </w:r>
      <w:r>
        <w:rPr>
          <w:sz w:val="28"/>
          <w:szCs w:val="28"/>
        </w:rPr>
        <w:t>十三五</w:t>
      </w:r>
      <w:r>
        <w:rPr>
          <w:sz w:val="28"/>
          <w:szCs w:val="28"/>
        </w:rPr>
        <w:t>”</w:t>
      </w:r>
      <w:r>
        <w:rPr>
          <w:sz w:val="28"/>
          <w:szCs w:val="28"/>
        </w:rPr>
        <w:t>期间在人才引进上要向学科建设上倾斜，在常规人才引进上解决数量不足问题与结构不合理问题。在高端人才方面，要采取吸收引进和培养提高相结合的措施解决团队人才匮乏问题，</w:t>
      </w:r>
      <w:r w:rsidR="008B5660">
        <w:rPr>
          <w:rFonts w:hint="eastAsia"/>
          <w:sz w:val="28"/>
          <w:szCs w:val="28"/>
        </w:rPr>
        <w:t>尤其</w:t>
      </w:r>
      <w:r>
        <w:rPr>
          <w:sz w:val="28"/>
          <w:szCs w:val="28"/>
        </w:rPr>
        <w:t>要通过重大投入等方式在高端人才竞争中解决学科带头人问题，</w:t>
      </w:r>
      <w:r w:rsidR="008B5660">
        <w:rPr>
          <w:rFonts w:hint="eastAsia"/>
          <w:sz w:val="28"/>
          <w:szCs w:val="28"/>
        </w:rPr>
        <w:t>采取</w:t>
      </w:r>
      <w:r>
        <w:rPr>
          <w:sz w:val="28"/>
          <w:szCs w:val="28"/>
        </w:rPr>
        <w:t>全职引进、项目引进、目标责任制、任务合同等多种模式吸引人才</w:t>
      </w:r>
      <w:r w:rsidR="008B5660">
        <w:rPr>
          <w:rFonts w:hint="eastAsia"/>
          <w:sz w:val="28"/>
          <w:szCs w:val="28"/>
        </w:rPr>
        <w:t>，</w:t>
      </w:r>
      <w:r>
        <w:rPr>
          <w:sz w:val="28"/>
          <w:szCs w:val="28"/>
        </w:rPr>
        <w:t>提高科研创新团队整体学术水平与科研竞争力，特别是通过有效方式或创新模式引进学科领军人才以及海内外、行业内外其他优秀人才。要在高层次人才培养与引进、资源配置与整合、经费安排、平台建设、项目申报、评优评奖、教师高级职务岗位设置、职称评审等方面优先满足学科建设的需要，有关政策与管理办法要充分体现对学科建设的支持。（</w:t>
      </w:r>
      <w:r>
        <w:rPr>
          <w:sz w:val="28"/>
          <w:szCs w:val="28"/>
        </w:rPr>
        <w:t>2</w:t>
      </w:r>
      <w:r>
        <w:rPr>
          <w:sz w:val="28"/>
          <w:szCs w:val="28"/>
        </w:rPr>
        <w:t>）学科建设的组织保障。以学科或重点实验室（中心）为依托，以学科建设基础与实际需求为条件成立院级研究所。研究所为二级院（部）所属单位，设</w:t>
      </w:r>
      <w:r w:rsidR="00205473">
        <w:rPr>
          <w:rFonts w:hint="eastAsia"/>
          <w:sz w:val="28"/>
          <w:szCs w:val="28"/>
        </w:rPr>
        <w:t>置</w:t>
      </w:r>
      <w:r>
        <w:rPr>
          <w:sz w:val="28"/>
          <w:szCs w:val="28"/>
        </w:rPr>
        <w:t>专职研究人员和专门办公场所。（</w:t>
      </w:r>
      <w:r>
        <w:rPr>
          <w:sz w:val="28"/>
          <w:szCs w:val="28"/>
        </w:rPr>
        <w:t>3</w:t>
      </w:r>
      <w:r>
        <w:rPr>
          <w:sz w:val="28"/>
          <w:szCs w:val="28"/>
        </w:rPr>
        <w:t>）学院要整合现有的自主科研经费，主要用于重点科研项目的前期研发，重点科研项目配套，重要学术人才支持，重点学术成</w:t>
      </w:r>
      <w:r>
        <w:rPr>
          <w:sz w:val="28"/>
          <w:szCs w:val="28"/>
        </w:rPr>
        <w:lastRenderedPageBreak/>
        <w:t>果发表等方面，以鼓励学术竞争、鼓励出高水平成果。要加大对重点实验室（中心）建设的投入，瞄准一流、完成配套、保障运维，促进水平的提高，促进成果的产出。</w:t>
      </w:r>
    </w:p>
    <w:p w:rsidR="007070DA" w:rsidRDefault="00CF4D43">
      <w:pPr>
        <w:ind w:firstLine="562"/>
        <w:rPr>
          <w:b/>
          <w:sz w:val="28"/>
          <w:szCs w:val="28"/>
        </w:rPr>
      </w:pPr>
      <w:r>
        <w:rPr>
          <w:b/>
          <w:sz w:val="28"/>
          <w:szCs w:val="28"/>
        </w:rPr>
        <w:t>3</w:t>
      </w:r>
      <w:r>
        <w:rPr>
          <w:b/>
          <w:sz w:val="28"/>
          <w:szCs w:val="28"/>
        </w:rPr>
        <w:t>、凝炼特色，营造学科优势。</w:t>
      </w:r>
    </w:p>
    <w:p w:rsidR="007070DA" w:rsidRDefault="00CF4D43">
      <w:pPr>
        <w:ind w:firstLine="560"/>
        <w:rPr>
          <w:sz w:val="28"/>
          <w:szCs w:val="28"/>
        </w:rPr>
      </w:pPr>
      <w:r>
        <w:rPr>
          <w:sz w:val="28"/>
          <w:szCs w:val="28"/>
        </w:rPr>
        <w:t>要把学科建设的重点放在特色学科研究方向的凝练和培育上，特色学科实行学科负责人统筹下的学科方向负责人负责制，学院每年划拨专门资金，以每一个学科研究方向为基本单位进行重点投入，以</w:t>
      </w:r>
      <w:r>
        <w:rPr>
          <w:sz w:val="28"/>
          <w:szCs w:val="28"/>
        </w:rPr>
        <w:t>3</w:t>
      </w:r>
      <w:r>
        <w:rPr>
          <w:sz w:val="28"/>
          <w:szCs w:val="28"/>
        </w:rPr>
        <w:t>年为周期进行建设，力求这些研究方向和平台的建设水平达到行业一流、省内领先的水平，各项建设指标达到或超过硕士授权方向的要求。特色学科建设实行项目管理、绩效考核和滚动建设的原则，有充分论证的整体建设方案和年度建设计划，有切实可行的建设措施和制度保证，建有相应的学术机构和相对成熟的学术队伍，</w:t>
      </w:r>
      <w:r w:rsidR="008B5660">
        <w:rPr>
          <w:rFonts w:hint="eastAsia"/>
          <w:sz w:val="28"/>
          <w:szCs w:val="28"/>
        </w:rPr>
        <w:t>学科带头人和</w:t>
      </w:r>
      <w:r w:rsidR="008B5660">
        <w:rPr>
          <w:sz w:val="28"/>
          <w:szCs w:val="28"/>
        </w:rPr>
        <w:t>方向负责人</w:t>
      </w:r>
      <w:r>
        <w:rPr>
          <w:sz w:val="28"/>
          <w:szCs w:val="28"/>
        </w:rPr>
        <w:t>具有较强的事业心和责任感。</w:t>
      </w:r>
    </w:p>
    <w:p w:rsidR="007070DA" w:rsidRDefault="00CF4D43">
      <w:pPr>
        <w:ind w:firstLine="562"/>
        <w:rPr>
          <w:b/>
          <w:sz w:val="28"/>
          <w:szCs w:val="28"/>
        </w:rPr>
      </w:pPr>
      <w:r>
        <w:rPr>
          <w:b/>
          <w:sz w:val="28"/>
          <w:szCs w:val="28"/>
        </w:rPr>
        <w:t>4</w:t>
      </w:r>
      <w:r>
        <w:rPr>
          <w:b/>
          <w:sz w:val="28"/>
          <w:szCs w:val="28"/>
        </w:rPr>
        <w:t>、培育高水平的学科标志性成果。</w:t>
      </w:r>
    </w:p>
    <w:p w:rsidR="007070DA" w:rsidRDefault="00CF4D43">
      <w:pPr>
        <w:ind w:firstLine="560"/>
        <w:rPr>
          <w:sz w:val="28"/>
          <w:szCs w:val="28"/>
        </w:rPr>
      </w:pPr>
      <w:r>
        <w:rPr>
          <w:sz w:val="28"/>
          <w:szCs w:val="28"/>
        </w:rPr>
        <w:t>积极支持高水平、高层次的研究开发和学术活动，依托特色学科、重点学科，重点实验室和重点研究基地，跨学科联合开展自主创新研究，力争取得国家级平台、国家级课题、高水平论文、科学技术奖、社科成果奖和应用成果奖等一批标志性成果。进一步完善成果奖励的激励政策，尤其要提高科研成果的激励力度，提高广大教师申报科研成果、开展应用型科研的积极性。主动融入区域创新体系，与地方政府、行业企业共建产学研战略联盟和研究基地，积极参与产学研重大项目的研发攻关，参与产学研重大载体的建设，联合申报省部级以上产学研合作科研项目，加快推进科技成果转化。完善科研管理体制机制，建立科学合理的科研成果评价体系和激励机制；建立科研成果培育基金，建立</w:t>
      </w:r>
      <w:r>
        <w:rPr>
          <w:sz w:val="28"/>
          <w:szCs w:val="28"/>
        </w:rPr>
        <w:lastRenderedPageBreak/>
        <w:t>项目培育库，做好成果培育工作。</w:t>
      </w:r>
    </w:p>
    <w:p w:rsidR="007070DA" w:rsidRDefault="00CF4D43">
      <w:pPr>
        <w:ind w:firstLine="562"/>
        <w:rPr>
          <w:b/>
          <w:sz w:val="28"/>
          <w:szCs w:val="28"/>
        </w:rPr>
      </w:pPr>
      <w:r>
        <w:rPr>
          <w:b/>
          <w:sz w:val="28"/>
          <w:szCs w:val="28"/>
        </w:rPr>
        <w:t>5</w:t>
      </w:r>
      <w:r>
        <w:rPr>
          <w:b/>
          <w:sz w:val="28"/>
          <w:szCs w:val="28"/>
        </w:rPr>
        <w:t>、加大经费投入，提供条件保障。</w:t>
      </w:r>
    </w:p>
    <w:p w:rsidR="007070DA" w:rsidRDefault="00CF4D43">
      <w:pPr>
        <w:ind w:firstLine="560"/>
        <w:rPr>
          <w:sz w:val="28"/>
          <w:szCs w:val="28"/>
        </w:rPr>
      </w:pPr>
      <w:r>
        <w:rPr>
          <w:sz w:val="28"/>
          <w:szCs w:val="28"/>
        </w:rPr>
        <w:t>确保学科建设经费逐年增加，学科建设经费投入总量要比</w:t>
      </w:r>
      <w:r>
        <w:rPr>
          <w:sz w:val="28"/>
          <w:szCs w:val="28"/>
        </w:rPr>
        <w:t>“</w:t>
      </w:r>
      <w:r>
        <w:rPr>
          <w:sz w:val="28"/>
          <w:szCs w:val="28"/>
        </w:rPr>
        <w:t>十二五</w:t>
      </w:r>
      <w:r>
        <w:rPr>
          <w:sz w:val="28"/>
          <w:szCs w:val="28"/>
        </w:rPr>
        <w:t>”</w:t>
      </w:r>
      <w:r>
        <w:rPr>
          <w:sz w:val="28"/>
          <w:szCs w:val="28"/>
        </w:rPr>
        <w:t>有较大和较快的增长，并按照学科类别和性质有所侧重。对于科研平台建设用房及硬件配套设施予以支持。要积极利用社会资源开拓科研经费的投入渠道，鼓励和支持与企业和政府共建研发中心、科研平台或项目合作。对各级各类科研平台给予相应建设经费和运行经费的支持。</w:t>
      </w:r>
      <w:r w:rsidR="00C467B6" w:rsidRPr="00C467B6">
        <w:rPr>
          <w:rFonts w:hint="eastAsia"/>
          <w:sz w:val="28"/>
          <w:szCs w:val="28"/>
        </w:rPr>
        <w:t>按照择优建设、动态调整的原则，</w:t>
      </w:r>
      <w:r w:rsidR="006B0F17">
        <w:rPr>
          <w:rFonts w:hint="eastAsia"/>
          <w:sz w:val="28"/>
          <w:szCs w:val="28"/>
        </w:rPr>
        <w:t>将</w:t>
      </w:r>
      <w:r w:rsidR="00C467B6" w:rsidRPr="00C467B6">
        <w:rPr>
          <w:sz w:val="28"/>
          <w:szCs w:val="28"/>
        </w:rPr>
        <w:t>学院涉及的</w:t>
      </w:r>
      <w:r w:rsidR="006B0F17">
        <w:rPr>
          <w:rFonts w:hint="eastAsia"/>
          <w:sz w:val="28"/>
          <w:szCs w:val="28"/>
        </w:rPr>
        <w:t>主要</w:t>
      </w:r>
      <w:r w:rsidR="00C467B6" w:rsidRPr="00C467B6">
        <w:rPr>
          <w:sz w:val="28"/>
          <w:szCs w:val="28"/>
        </w:rPr>
        <w:t>学科</w:t>
      </w:r>
      <w:r w:rsidR="00C467B6" w:rsidRPr="00C467B6">
        <w:rPr>
          <w:rFonts w:hint="eastAsia"/>
          <w:sz w:val="28"/>
          <w:szCs w:val="28"/>
        </w:rPr>
        <w:t>分为</w:t>
      </w:r>
      <w:r w:rsidR="003015A4" w:rsidRPr="003015A4">
        <w:rPr>
          <w:rFonts w:hint="eastAsia"/>
          <w:b/>
          <w:color w:val="000000" w:themeColor="text1"/>
          <w:sz w:val="28"/>
          <w:szCs w:val="28"/>
        </w:rPr>
        <w:t>“</w:t>
      </w:r>
      <w:r w:rsidR="003015A4" w:rsidRPr="003015A4">
        <w:rPr>
          <w:b/>
          <w:color w:val="000000" w:themeColor="text1"/>
          <w:sz w:val="28"/>
          <w:szCs w:val="28"/>
        </w:rPr>
        <w:t>省级一流培育学科、校级</w:t>
      </w:r>
      <w:r w:rsidR="003015A4" w:rsidRPr="003015A4">
        <w:rPr>
          <w:rFonts w:hint="eastAsia"/>
          <w:b/>
          <w:color w:val="000000" w:themeColor="text1"/>
          <w:sz w:val="28"/>
          <w:szCs w:val="28"/>
        </w:rPr>
        <w:t>优势</w:t>
      </w:r>
      <w:r w:rsidR="003015A4" w:rsidRPr="003015A4">
        <w:rPr>
          <w:b/>
          <w:color w:val="000000" w:themeColor="text1"/>
          <w:sz w:val="28"/>
          <w:szCs w:val="28"/>
        </w:rPr>
        <w:t>学科、校级</w:t>
      </w:r>
      <w:r w:rsidR="003015A4" w:rsidRPr="003015A4">
        <w:rPr>
          <w:rFonts w:hint="eastAsia"/>
          <w:b/>
          <w:color w:val="000000" w:themeColor="text1"/>
          <w:sz w:val="28"/>
          <w:szCs w:val="28"/>
        </w:rPr>
        <w:t>培育</w:t>
      </w:r>
      <w:r w:rsidR="003015A4" w:rsidRPr="003015A4">
        <w:rPr>
          <w:b/>
          <w:color w:val="000000" w:themeColor="text1"/>
          <w:sz w:val="28"/>
          <w:szCs w:val="28"/>
        </w:rPr>
        <w:t>学科</w:t>
      </w:r>
      <w:r w:rsidR="0000074E">
        <w:rPr>
          <w:rFonts w:hint="eastAsia"/>
          <w:b/>
          <w:color w:val="000000" w:themeColor="text1"/>
          <w:sz w:val="28"/>
          <w:szCs w:val="28"/>
        </w:rPr>
        <w:t>(</w:t>
      </w:r>
      <w:r w:rsidR="0000074E">
        <w:rPr>
          <w:rFonts w:hint="eastAsia"/>
          <w:b/>
          <w:color w:val="000000" w:themeColor="text1"/>
          <w:sz w:val="28"/>
          <w:szCs w:val="28"/>
        </w:rPr>
        <w:t>校级重点建设学科</w:t>
      </w:r>
      <w:r w:rsidR="0000074E">
        <w:rPr>
          <w:rFonts w:hint="eastAsia"/>
          <w:b/>
          <w:color w:val="000000" w:themeColor="text1"/>
          <w:sz w:val="28"/>
          <w:szCs w:val="28"/>
        </w:rPr>
        <w:t>)</w:t>
      </w:r>
      <w:r w:rsidR="003015A4" w:rsidRPr="003015A4">
        <w:rPr>
          <w:rFonts w:hint="eastAsia"/>
          <w:b/>
          <w:color w:val="000000" w:themeColor="text1"/>
          <w:sz w:val="28"/>
          <w:szCs w:val="28"/>
        </w:rPr>
        <w:t>”</w:t>
      </w:r>
      <w:r w:rsidR="006B0F17">
        <w:rPr>
          <w:rFonts w:hint="eastAsia"/>
          <w:color w:val="000000" w:themeColor="text1"/>
          <w:sz w:val="28"/>
          <w:szCs w:val="28"/>
        </w:rPr>
        <w:t>三</w:t>
      </w:r>
      <w:r w:rsidR="003015A4" w:rsidRPr="003015A4">
        <w:rPr>
          <w:color w:val="000000" w:themeColor="text1"/>
          <w:sz w:val="28"/>
          <w:szCs w:val="28"/>
        </w:rPr>
        <w:t>类</w:t>
      </w:r>
      <w:r w:rsidR="003015A4" w:rsidRPr="003015A4">
        <w:rPr>
          <w:rFonts w:hint="eastAsia"/>
          <w:color w:val="000000" w:themeColor="text1"/>
          <w:sz w:val="28"/>
          <w:szCs w:val="28"/>
        </w:rPr>
        <w:t>，</w:t>
      </w:r>
      <w:r w:rsidR="003015A4" w:rsidRPr="003015A4">
        <w:rPr>
          <w:color w:val="000000" w:themeColor="text1"/>
          <w:sz w:val="28"/>
          <w:szCs w:val="28"/>
        </w:rPr>
        <w:t>进行分层</w:t>
      </w:r>
      <w:r w:rsidR="003015A4" w:rsidRPr="003015A4">
        <w:rPr>
          <w:rFonts w:hint="eastAsia"/>
          <w:color w:val="000000" w:themeColor="text1"/>
          <w:sz w:val="28"/>
          <w:szCs w:val="28"/>
        </w:rPr>
        <w:t>分类</w:t>
      </w:r>
      <w:r w:rsidR="003015A4" w:rsidRPr="003015A4">
        <w:rPr>
          <w:color w:val="000000" w:themeColor="text1"/>
          <w:sz w:val="28"/>
          <w:szCs w:val="28"/>
        </w:rPr>
        <w:t>管理</w:t>
      </w:r>
      <w:r w:rsidR="003015A4" w:rsidRPr="003015A4">
        <w:rPr>
          <w:rFonts w:hint="eastAsia"/>
          <w:color w:val="000000" w:themeColor="text1"/>
          <w:sz w:val="28"/>
          <w:szCs w:val="28"/>
        </w:rPr>
        <w:t>，</w:t>
      </w:r>
      <w:r w:rsidR="00EE5357" w:rsidRPr="00C467B6">
        <w:rPr>
          <w:sz w:val="28"/>
          <w:szCs w:val="28"/>
        </w:rPr>
        <w:t>不同层级的学</w:t>
      </w:r>
      <w:r w:rsidR="00EE5357" w:rsidRPr="00C467B6">
        <w:rPr>
          <w:rFonts w:hint="eastAsia"/>
          <w:sz w:val="28"/>
          <w:szCs w:val="28"/>
        </w:rPr>
        <w:t>科，在建设资金、人才引进、平台申报等方面给予不同的政策支持</w:t>
      </w:r>
      <w:r w:rsidR="003015A4" w:rsidRPr="003015A4">
        <w:rPr>
          <w:color w:val="000000" w:themeColor="text1"/>
          <w:sz w:val="28"/>
          <w:szCs w:val="28"/>
        </w:rPr>
        <w:t>。</w:t>
      </w:r>
      <w:r w:rsidR="00C467B6" w:rsidRPr="00C467B6">
        <w:rPr>
          <w:rFonts w:hint="eastAsia"/>
          <w:sz w:val="28"/>
          <w:szCs w:val="28"/>
        </w:rPr>
        <w:t>同时，对学院</w:t>
      </w:r>
      <w:r w:rsidR="003B01A8">
        <w:rPr>
          <w:rFonts w:hint="eastAsia"/>
          <w:sz w:val="28"/>
          <w:szCs w:val="28"/>
        </w:rPr>
        <w:t>“</w:t>
      </w:r>
      <w:r w:rsidR="003B01A8" w:rsidRPr="00C467B6">
        <w:rPr>
          <w:rFonts w:hint="eastAsia"/>
          <w:sz w:val="28"/>
          <w:szCs w:val="28"/>
        </w:rPr>
        <w:t>十三五</w:t>
      </w:r>
      <w:r w:rsidR="003B01A8">
        <w:rPr>
          <w:rFonts w:hint="eastAsia"/>
          <w:sz w:val="28"/>
          <w:szCs w:val="28"/>
        </w:rPr>
        <w:t>”</w:t>
      </w:r>
      <w:r w:rsidR="00C467B6" w:rsidRPr="00C467B6">
        <w:rPr>
          <w:rFonts w:hint="eastAsia"/>
          <w:sz w:val="28"/>
          <w:szCs w:val="28"/>
        </w:rPr>
        <w:t>发展规划的建设任务进行分解，落实到不同层级的学科，不同层级的学科承担不同的建设任务（见表一、表二</w:t>
      </w:r>
      <w:r w:rsidR="00EE5357">
        <w:rPr>
          <w:rFonts w:hint="eastAsia"/>
          <w:sz w:val="28"/>
          <w:szCs w:val="28"/>
        </w:rPr>
        <w:t>、表三</w:t>
      </w:r>
      <w:r w:rsidR="00C467B6" w:rsidRPr="00C467B6">
        <w:rPr>
          <w:rFonts w:hint="eastAsia"/>
          <w:sz w:val="28"/>
          <w:szCs w:val="28"/>
        </w:rPr>
        <w:t>）。</w:t>
      </w:r>
      <w:r w:rsidR="00C467B6">
        <w:rPr>
          <w:rFonts w:hint="eastAsia"/>
          <w:sz w:val="28"/>
          <w:szCs w:val="28"/>
        </w:rPr>
        <w:t>通过</w:t>
      </w:r>
      <w:r w:rsidR="00C467B6">
        <w:rPr>
          <w:sz w:val="28"/>
          <w:szCs w:val="28"/>
        </w:rPr>
        <w:t>进一步优化资金投入机制，重点学科重点投入，</w:t>
      </w:r>
      <w:r w:rsidR="00C467B6" w:rsidRPr="00C467B6">
        <w:rPr>
          <w:sz w:val="28"/>
          <w:szCs w:val="28"/>
        </w:rPr>
        <w:t>实行分类建设，分类管理，分类</w:t>
      </w:r>
      <w:r w:rsidR="008B5660">
        <w:rPr>
          <w:rFonts w:hint="eastAsia"/>
          <w:sz w:val="28"/>
          <w:szCs w:val="28"/>
        </w:rPr>
        <w:t>考核</w:t>
      </w:r>
      <w:r w:rsidR="00E82E0A">
        <w:rPr>
          <w:sz w:val="28"/>
          <w:szCs w:val="28"/>
        </w:rPr>
        <w:t>，</w:t>
      </w:r>
      <w:r>
        <w:rPr>
          <w:sz w:val="28"/>
          <w:szCs w:val="28"/>
        </w:rPr>
        <w:t>把学科建设专项经费用好、用在关键地方。学科建设经费要按学科方向下拨，学科带头人为经费使用</w:t>
      </w:r>
      <w:r w:rsidR="008B5660">
        <w:rPr>
          <w:rFonts w:hint="eastAsia"/>
          <w:sz w:val="28"/>
          <w:szCs w:val="28"/>
        </w:rPr>
        <w:t>总</w:t>
      </w:r>
      <w:r>
        <w:rPr>
          <w:sz w:val="28"/>
          <w:szCs w:val="28"/>
        </w:rPr>
        <w:t>负责人，确保各学科方向均衡发展，建设经费真正发挥作用。要充分利用各种资源，积极开辟与政府和企事业单位合作，共同筹集经费，</w:t>
      </w:r>
      <w:r w:rsidR="008B5660">
        <w:rPr>
          <w:rFonts w:hint="eastAsia"/>
          <w:sz w:val="28"/>
          <w:szCs w:val="28"/>
        </w:rPr>
        <w:t>共同</w:t>
      </w:r>
      <w:r>
        <w:rPr>
          <w:sz w:val="28"/>
          <w:szCs w:val="28"/>
        </w:rPr>
        <w:t>建设相关学科或实验室。</w:t>
      </w:r>
    </w:p>
    <w:p w:rsidR="007070DA" w:rsidRDefault="00CF4D43">
      <w:pPr>
        <w:ind w:firstLine="562"/>
        <w:rPr>
          <w:b/>
          <w:sz w:val="28"/>
          <w:szCs w:val="28"/>
        </w:rPr>
      </w:pPr>
      <w:r>
        <w:rPr>
          <w:b/>
          <w:sz w:val="28"/>
          <w:szCs w:val="28"/>
        </w:rPr>
        <w:t>6</w:t>
      </w:r>
      <w:r>
        <w:rPr>
          <w:b/>
          <w:sz w:val="28"/>
          <w:szCs w:val="28"/>
        </w:rPr>
        <w:t>、加强交流合作，扩大对外开放。</w:t>
      </w:r>
    </w:p>
    <w:bookmarkEnd w:id="16"/>
    <w:bookmarkEnd w:id="17"/>
    <w:bookmarkEnd w:id="18"/>
    <w:p w:rsidR="002828B5" w:rsidRDefault="00CF4D43" w:rsidP="003B01A8">
      <w:pPr>
        <w:ind w:firstLine="560"/>
        <w:rPr>
          <w:sz w:val="28"/>
          <w:szCs w:val="28"/>
        </w:rPr>
      </w:pPr>
      <w:r>
        <w:rPr>
          <w:sz w:val="28"/>
          <w:szCs w:val="28"/>
        </w:rPr>
        <w:t>把加强国内外学术交流与合作作为重点学科建设的一项重要措施，制定落实交流合作计划。要努力扩大与国内外知名高等院校和学术机构的合作，在人才培养、科学研究、基地建设、国内外学术会议、对外交流等方面开展实质性合作。设立学术交流基金，支持主办或承办高水平的国际性学术会议。要在出</w:t>
      </w:r>
      <w:r>
        <w:rPr>
          <w:sz w:val="28"/>
          <w:szCs w:val="28"/>
        </w:rPr>
        <w:lastRenderedPageBreak/>
        <w:t>国（境）进修、合作研究及其他国际合作项目方面，对</w:t>
      </w:r>
      <w:r w:rsidR="000836A5">
        <w:rPr>
          <w:rFonts w:hint="eastAsia"/>
          <w:sz w:val="28"/>
          <w:szCs w:val="28"/>
        </w:rPr>
        <w:t>特色</w:t>
      </w:r>
      <w:r w:rsidR="008B5660">
        <w:rPr>
          <w:rFonts w:hint="eastAsia"/>
          <w:sz w:val="28"/>
          <w:szCs w:val="28"/>
        </w:rPr>
        <w:t>优势</w:t>
      </w:r>
      <w:r>
        <w:rPr>
          <w:sz w:val="28"/>
          <w:szCs w:val="28"/>
        </w:rPr>
        <w:t>学科给予优先支持。</w:t>
      </w:r>
    </w:p>
    <w:p w:rsidR="008B5660" w:rsidRPr="00BA5798" w:rsidRDefault="008B5660" w:rsidP="003B01A8">
      <w:pPr>
        <w:ind w:firstLine="560"/>
        <w:rPr>
          <w:sz w:val="28"/>
          <w:szCs w:val="28"/>
        </w:rPr>
      </w:pPr>
    </w:p>
    <w:p w:rsidR="008B5660" w:rsidRPr="00113730" w:rsidRDefault="008B5660" w:rsidP="003B01A8">
      <w:pPr>
        <w:ind w:firstLine="560"/>
        <w:rPr>
          <w:sz w:val="28"/>
          <w:szCs w:val="28"/>
        </w:rPr>
      </w:pPr>
    </w:p>
    <w:p w:rsidR="007070DA" w:rsidRDefault="00CF4D43">
      <w:pPr>
        <w:spacing w:before="120" w:after="120" w:line="500" w:lineRule="exact"/>
        <w:jc w:val="center"/>
        <w:rPr>
          <w:rFonts w:ascii="黑体" w:eastAsia="黑体" w:hAnsi="黑体" w:cs="宋体"/>
          <w:b/>
          <w:color w:val="FF0000"/>
          <w:sz w:val="28"/>
          <w:szCs w:val="28"/>
        </w:rPr>
      </w:pPr>
      <w:r>
        <w:rPr>
          <w:rFonts w:ascii="黑体" w:eastAsia="黑体" w:hAnsi="黑体" w:cs="宋体"/>
          <w:b/>
          <w:sz w:val="28"/>
          <w:szCs w:val="28"/>
        </w:rPr>
        <w:t>表一 “十三五”学科建设与发展规划主要</w:t>
      </w:r>
      <w:r>
        <w:rPr>
          <w:rFonts w:ascii="黑体" w:eastAsia="黑体" w:hAnsi="黑体" w:cs="宋体" w:hint="eastAsia"/>
          <w:b/>
          <w:sz w:val="28"/>
          <w:szCs w:val="28"/>
        </w:rPr>
        <w:t>目标</w:t>
      </w:r>
      <w:r>
        <w:rPr>
          <w:rFonts w:ascii="黑体" w:eastAsia="黑体" w:hAnsi="黑体" w:cs="宋体"/>
          <w:b/>
          <w:sz w:val="28"/>
          <w:szCs w:val="28"/>
        </w:rPr>
        <w:t>体系</w:t>
      </w:r>
    </w:p>
    <w:tbl>
      <w:tblPr>
        <w:tblW w:w="826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tblPr>
      <w:tblGrid>
        <w:gridCol w:w="982"/>
        <w:gridCol w:w="566"/>
        <w:gridCol w:w="3673"/>
        <w:gridCol w:w="709"/>
        <w:gridCol w:w="2334"/>
      </w:tblGrid>
      <w:tr w:rsidR="007070DA" w:rsidTr="00C6172C">
        <w:trPr>
          <w:trHeight w:val="334"/>
          <w:jc w:val="center"/>
        </w:trPr>
        <w:tc>
          <w:tcPr>
            <w:tcW w:w="9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5A115B" w:rsidRDefault="00CF4D43">
            <w:pPr>
              <w:widowControl/>
              <w:spacing w:afterAutospacing="1" w:line="440" w:lineRule="exact"/>
              <w:jc w:val="center"/>
              <w:rPr>
                <w:b/>
                <w:szCs w:val="21"/>
              </w:rPr>
            </w:pPr>
            <w:r w:rsidRPr="005A115B">
              <w:rPr>
                <w:b/>
                <w:szCs w:val="21"/>
              </w:rPr>
              <w:t>目标类别</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5A115B" w:rsidRDefault="00CF4D43">
            <w:pPr>
              <w:widowControl/>
              <w:spacing w:afterAutospacing="1" w:line="440" w:lineRule="exact"/>
              <w:jc w:val="center"/>
              <w:rPr>
                <w:b/>
                <w:szCs w:val="21"/>
              </w:rPr>
            </w:pPr>
            <w:r w:rsidRPr="005A115B">
              <w:rPr>
                <w:b/>
                <w:szCs w:val="21"/>
              </w:rPr>
              <w:t>序号</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CF4D43">
            <w:pPr>
              <w:widowControl/>
              <w:spacing w:afterAutospacing="1" w:line="440" w:lineRule="exact"/>
              <w:jc w:val="center"/>
              <w:rPr>
                <w:b/>
                <w:szCs w:val="21"/>
              </w:rPr>
            </w:pPr>
            <w:r w:rsidRPr="005A115B">
              <w:rPr>
                <w:b/>
                <w:szCs w:val="21"/>
              </w:rPr>
              <w:t>核心目标</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5A115B" w:rsidRDefault="00CF4D43">
            <w:pPr>
              <w:widowControl/>
              <w:spacing w:afterAutospacing="1" w:line="440" w:lineRule="exact"/>
              <w:jc w:val="center"/>
              <w:rPr>
                <w:b/>
                <w:szCs w:val="21"/>
              </w:rPr>
            </w:pPr>
            <w:r w:rsidRPr="005A115B">
              <w:rPr>
                <w:b/>
                <w:szCs w:val="21"/>
              </w:rPr>
              <w:t>数量</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5A115B" w:rsidRDefault="00CF4D43">
            <w:pPr>
              <w:widowControl/>
              <w:spacing w:afterAutospacing="1" w:line="440" w:lineRule="exact"/>
              <w:jc w:val="center"/>
              <w:rPr>
                <w:b/>
                <w:szCs w:val="21"/>
              </w:rPr>
            </w:pPr>
            <w:r w:rsidRPr="005A115B">
              <w:rPr>
                <w:b/>
                <w:szCs w:val="21"/>
              </w:rPr>
              <w:t>备注</w:t>
            </w:r>
          </w:p>
        </w:tc>
      </w:tr>
      <w:tr w:rsidR="007070DA" w:rsidTr="000B27F7">
        <w:trPr>
          <w:trHeight w:val="539"/>
          <w:jc w:val="center"/>
        </w:trPr>
        <w:tc>
          <w:tcPr>
            <w:tcW w:w="982"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vAlign w:val="center"/>
          </w:tcPr>
          <w:p w:rsidR="007070DA" w:rsidRPr="005A115B" w:rsidRDefault="00CF4D43">
            <w:pPr>
              <w:widowControl/>
              <w:spacing w:afterAutospacing="1" w:line="440" w:lineRule="exact"/>
              <w:rPr>
                <w:b/>
                <w:szCs w:val="21"/>
              </w:rPr>
            </w:pPr>
            <w:r w:rsidRPr="005A115B">
              <w:rPr>
                <w:b/>
                <w:szCs w:val="21"/>
              </w:rPr>
              <w:t>学科建设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7070DA" w:rsidRDefault="00CF4D43" w:rsidP="00C467B6">
            <w:pPr>
              <w:widowControl/>
              <w:spacing w:afterAutospacing="1" w:line="440" w:lineRule="exact"/>
              <w:jc w:val="center"/>
              <w:rPr>
                <w:szCs w:val="21"/>
              </w:rPr>
            </w:pPr>
            <w:r>
              <w:rPr>
                <w:szCs w:val="21"/>
              </w:rPr>
              <w:t>省级一流培育学科</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vAlign w:val="center"/>
          </w:tcPr>
          <w:p w:rsidR="007070DA" w:rsidRDefault="00932FA5" w:rsidP="00C467B6">
            <w:pPr>
              <w:widowControl/>
              <w:spacing w:afterAutospacing="1" w:line="440" w:lineRule="exact"/>
              <w:jc w:val="center"/>
              <w:rPr>
                <w:szCs w:val="21"/>
              </w:rPr>
            </w:pPr>
            <w:r>
              <w:rPr>
                <w:rFonts w:hint="eastAsia"/>
                <w:szCs w:val="21"/>
              </w:rPr>
              <w:t>3</w:t>
            </w:r>
            <w:r w:rsidR="00CF4D43">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467B6" w:rsidP="00113730">
            <w:pPr>
              <w:widowControl/>
              <w:spacing w:afterAutospacing="1"/>
              <w:jc w:val="left"/>
              <w:rPr>
                <w:szCs w:val="21"/>
              </w:rPr>
            </w:pPr>
            <w:r>
              <w:rPr>
                <w:szCs w:val="21"/>
              </w:rPr>
              <w:t>按一级学科</w:t>
            </w:r>
            <w:r>
              <w:rPr>
                <w:rFonts w:hint="eastAsia"/>
                <w:szCs w:val="21"/>
              </w:rPr>
              <w:t>择优培育；其中</w:t>
            </w:r>
            <w:r>
              <w:rPr>
                <w:rFonts w:hint="eastAsia"/>
                <w:szCs w:val="21"/>
              </w:rPr>
              <w:t>1-2</w:t>
            </w:r>
            <w:r>
              <w:rPr>
                <w:rFonts w:hint="eastAsia"/>
                <w:szCs w:val="21"/>
              </w:rPr>
              <w:t>学科进入全国应用</w:t>
            </w:r>
            <w:r w:rsidR="00932FA5">
              <w:rPr>
                <w:rFonts w:hint="eastAsia"/>
                <w:szCs w:val="21"/>
              </w:rPr>
              <w:t>学院同类</w:t>
            </w:r>
            <w:r>
              <w:rPr>
                <w:rFonts w:hint="eastAsia"/>
                <w:szCs w:val="21"/>
              </w:rPr>
              <w:t>学科前列</w:t>
            </w: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2</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rsidP="00C467B6">
            <w:pPr>
              <w:widowControl/>
              <w:spacing w:afterAutospacing="1" w:line="440" w:lineRule="exact"/>
              <w:jc w:val="center"/>
              <w:rPr>
                <w:szCs w:val="21"/>
              </w:rPr>
            </w:pPr>
            <w:r>
              <w:rPr>
                <w:szCs w:val="21"/>
              </w:rPr>
              <w:t>校级</w:t>
            </w:r>
            <w:r w:rsidR="00C467B6">
              <w:rPr>
                <w:rFonts w:hint="eastAsia"/>
                <w:szCs w:val="21"/>
              </w:rPr>
              <w:t>优势</w:t>
            </w:r>
            <w:r>
              <w:rPr>
                <w:szCs w:val="21"/>
              </w:rPr>
              <w:t>学科</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3</w:t>
            </w:r>
            <w:r>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rsidP="00A25501">
            <w:pPr>
              <w:widowControl/>
              <w:spacing w:afterAutospacing="1"/>
              <w:jc w:val="center"/>
              <w:rPr>
                <w:szCs w:val="21"/>
              </w:rPr>
            </w:pPr>
            <w:r>
              <w:rPr>
                <w:szCs w:val="21"/>
              </w:rPr>
              <w:t>按一级学科</w:t>
            </w:r>
            <w:r w:rsidR="00C467B6">
              <w:rPr>
                <w:rFonts w:hint="eastAsia"/>
                <w:szCs w:val="21"/>
              </w:rPr>
              <w:t>择优培育</w:t>
            </w: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3</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rsidP="0020559C">
            <w:pPr>
              <w:widowControl/>
              <w:spacing w:afterAutospacing="1" w:line="440" w:lineRule="exact"/>
              <w:jc w:val="center"/>
              <w:rPr>
                <w:szCs w:val="21"/>
              </w:rPr>
            </w:pPr>
            <w:r>
              <w:rPr>
                <w:szCs w:val="21"/>
              </w:rPr>
              <w:t>校级</w:t>
            </w:r>
            <w:r w:rsidR="00C467B6">
              <w:rPr>
                <w:rFonts w:hint="eastAsia"/>
                <w:szCs w:val="21"/>
              </w:rPr>
              <w:t>培育</w:t>
            </w:r>
            <w:r>
              <w:rPr>
                <w:szCs w:val="21"/>
              </w:rPr>
              <w:t>学科</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9</w:t>
            </w:r>
            <w:r>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932FA5" w:rsidP="00C467B6">
            <w:pPr>
              <w:widowControl/>
              <w:spacing w:afterAutospacing="1"/>
              <w:jc w:val="center"/>
              <w:rPr>
                <w:szCs w:val="21"/>
              </w:rPr>
            </w:pPr>
            <w:r>
              <w:rPr>
                <w:rFonts w:hint="eastAsia"/>
                <w:szCs w:val="21"/>
              </w:rPr>
              <w:t>按</w:t>
            </w:r>
            <w:r w:rsidR="00CF4D43">
              <w:rPr>
                <w:szCs w:val="21"/>
              </w:rPr>
              <w:t>一级学科</w:t>
            </w:r>
            <w:r w:rsidR="00C467B6">
              <w:rPr>
                <w:rFonts w:hint="eastAsia"/>
                <w:szCs w:val="21"/>
              </w:rPr>
              <w:t>择优培育</w:t>
            </w:r>
          </w:p>
        </w:tc>
      </w:tr>
      <w:tr w:rsidR="007070DA" w:rsidTr="00C6172C">
        <w:trPr>
          <w:trHeight w:val="334"/>
          <w:jc w:val="center"/>
        </w:trPr>
        <w:tc>
          <w:tcPr>
            <w:tcW w:w="982"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5A115B" w:rsidRDefault="00CF4D43">
            <w:pPr>
              <w:widowControl/>
              <w:spacing w:afterAutospacing="1" w:line="440" w:lineRule="exact"/>
              <w:jc w:val="center"/>
              <w:rPr>
                <w:b/>
                <w:szCs w:val="21"/>
              </w:rPr>
            </w:pPr>
            <w:r w:rsidRPr="005A115B">
              <w:rPr>
                <w:b/>
                <w:szCs w:val="21"/>
              </w:rPr>
              <w:t>人才建设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Default="00CF4D43">
            <w:pPr>
              <w:widowControl/>
              <w:spacing w:afterAutospacing="1" w:line="440" w:lineRule="exact"/>
              <w:jc w:val="center"/>
              <w:rPr>
                <w:szCs w:val="21"/>
              </w:rPr>
            </w:pPr>
            <w:r>
              <w:rPr>
                <w:szCs w:val="21"/>
              </w:rPr>
              <w:t>长江学者、芙蓉学者等高端人才</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63771A" w:rsidRDefault="00B27523">
            <w:pPr>
              <w:widowControl/>
              <w:spacing w:afterAutospacing="1" w:line="440" w:lineRule="exact"/>
              <w:jc w:val="center"/>
              <w:rPr>
                <w:szCs w:val="21"/>
              </w:rPr>
            </w:pPr>
            <w:r w:rsidRPr="0063771A">
              <w:rPr>
                <w:rFonts w:hint="eastAsia"/>
                <w:szCs w:val="21"/>
              </w:rPr>
              <w:t>3-5</w:t>
            </w:r>
            <w:r w:rsidR="00CF4D43" w:rsidRPr="0063771A">
              <w:rPr>
                <w:szCs w:val="21"/>
              </w:rPr>
              <w:t>人</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63771A" w:rsidRDefault="007070DA">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7070DA">
            <w:pPr>
              <w:widowControl/>
              <w:spacing w:afterAutospacing="1" w:line="440" w:lineRule="exact"/>
              <w:jc w:val="center"/>
              <w:rPr>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2</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具有博士学位教师</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63771A" w:rsidRDefault="00CF4D43">
            <w:pPr>
              <w:widowControl/>
              <w:spacing w:afterAutospacing="1" w:line="440" w:lineRule="exact"/>
              <w:jc w:val="center"/>
              <w:rPr>
                <w:szCs w:val="21"/>
              </w:rPr>
            </w:pPr>
            <w:r w:rsidRPr="0063771A">
              <w:rPr>
                <w:szCs w:val="21"/>
              </w:rPr>
              <w:t>160</w:t>
            </w:r>
            <w:r w:rsidRPr="0063771A">
              <w:rPr>
                <w:szCs w:val="21"/>
              </w:rPr>
              <w:t>人</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CF4D43">
            <w:pPr>
              <w:widowControl/>
              <w:spacing w:afterAutospacing="1" w:line="440" w:lineRule="exact"/>
              <w:jc w:val="center"/>
              <w:rPr>
                <w:szCs w:val="21"/>
              </w:rPr>
            </w:pPr>
            <w:r w:rsidRPr="0063771A">
              <w:rPr>
                <w:szCs w:val="21"/>
              </w:rPr>
              <w:t>占比</w:t>
            </w:r>
            <w:r w:rsidRPr="0063771A">
              <w:rPr>
                <w:szCs w:val="21"/>
              </w:rPr>
              <w:t>16%</w:t>
            </w: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7070DA">
            <w:pPr>
              <w:widowControl/>
              <w:spacing w:afterAutospacing="1" w:line="440" w:lineRule="exact"/>
              <w:jc w:val="center"/>
              <w:rPr>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3</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具有硕士学位教师</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63771A" w:rsidRDefault="00B27523">
            <w:pPr>
              <w:widowControl/>
              <w:spacing w:afterAutospacing="1" w:line="440" w:lineRule="exact"/>
              <w:jc w:val="center"/>
              <w:rPr>
                <w:szCs w:val="21"/>
              </w:rPr>
            </w:pPr>
            <w:r w:rsidRPr="0063771A">
              <w:rPr>
                <w:rFonts w:hint="eastAsia"/>
                <w:szCs w:val="21"/>
              </w:rPr>
              <w:t>750</w:t>
            </w:r>
            <w:r w:rsidR="00CF4D43" w:rsidRPr="0063771A">
              <w:rPr>
                <w:szCs w:val="21"/>
              </w:rPr>
              <w:t>人</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CF4D43" w:rsidP="00B27523">
            <w:pPr>
              <w:widowControl/>
              <w:spacing w:afterAutospacing="1" w:line="440" w:lineRule="exact"/>
              <w:jc w:val="center"/>
              <w:rPr>
                <w:szCs w:val="21"/>
              </w:rPr>
            </w:pPr>
            <w:r w:rsidRPr="0063771A">
              <w:rPr>
                <w:szCs w:val="21"/>
              </w:rPr>
              <w:t>占比</w:t>
            </w:r>
            <w:r w:rsidR="00B27523" w:rsidRPr="0063771A">
              <w:rPr>
                <w:rFonts w:hint="eastAsia"/>
                <w:szCs w:val="21"/>
              </w:rPr>
              <w:t>75</w:t>
            </w:r>
            <w:r w:rsidRPr="0063771A">
              <w:rPr>
                <w:szCs w:val="21"/>
              </w:rPr>
              <w:t>%</w:t>
            </w:r>
          </w:p>
        </w:tc>
      </w:tr>
      <w:tr w:rsidR="007070DA" w:rsidTr="00C6172C">
        <w:trPr>
          <w:trHeight w:val="334"/>
          <w:jc w:val="center"/>
        </w:trPr>
        <w:tc>
          <w:tcPr>
            <w:tcW w:w="982"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7070DA" w:rsidRPr="005A115B" w:rsidRDefault="00CF4D43">
            <w:pPr>
              <w:widowControl/>
              <w:spacing w:afterAutospacing="1" w:line="440" w:lineRule="exact"/>
              <w:jc w:val="center"/>
              <w:rPr>
                <w:b/>
                <w:szCs w:val="21"/>
              </w:rPr>
            </w:pPr>
            <w:r w:rsidRPr="005A115B">
              <w:rPr>
                <w:b/>
                <w:szCs w:val="21"/>
              </w:rPr>
              <w:t>科学研究</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right w:w="0" w:type="dxa"/>
            </w:tcMar>
            <w:vAlign w:val="center"/>
          </w:tcPr>
          <w:p w:rsidR="007070DA" w:rsidRDefault="00CF4D4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7070DA" w:rsidRDefault="00CF4D43">
            <w:pPr>
              <w:widowControl/>
              <w:spacing w:afterAutospacing="1" w:line="440" w:lineRule="exact"/>
              <w:jc w:val="center"/>
              <w:rPr>
                <w:szCs w:val="21"/>
              </w:rPr>
            </w:pPr>
            <w:r>
              <w:rPr>
                <w:szCs w:val="21"/>
              </w:rPr>
              <w:t>国家自科基金项目</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7070DA" w:rsidRPr="0063771A" w:rsidRDefault="00CF4D43">
            <w:pPr>
              <w:widowControl/>
              <w:spacing w:afterAutospacing="1" w:line="440" w:lineRule="exact"/>
              <w:jc w:val="center"/>
              <w:rPr>
                <w:szCs w:val="21"/>
              </w:rPr>
            </w:pPr>
            <w:r w:rsidRPr="0063771A">
              <w:rPr>
                <w:szCs w:val="21"/>
              </w:rPr>
              <w:t>45</w:t>
            </w:r>
            <w:r w:rsidRPr="0063771A">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7070DA" w:rsidRPr="0063771A" w:rsidRDefault="007070DA">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2</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国家社科基金项目</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CF4D43">
            <w:pPr>
              <w:widowControl/>
              <w:spacing w:afterAutospacing="1" w:line="440" w:lineRule="exact"/>
              <w:jc w:val="center"/>
              <w:rPr>
                <w:szCs w:val="21"/>
              </w:rPr>
            </w:pPr>
            <w:r w:rsidRPr="0063771A">
              <w:rPr>
                <w:szCs w:val="21"/>
              </w:rPr>
              <w:t>5</w:t>
            </w:r>
            <w:r w:rsidRPr="0063771A">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7070DA">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3</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省部级科研项目</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63771A" w:rsidRDefault="00B27523">
            <w:pPr>
              <w:widowControl/>
              <w:spacing w:afterAutospacing="1" w:line="440" w:lineRule="exact"/>
              <w:jc w:val="center"/>
              <w:rPr>
                <w:szCs w:val="21"/>
              </w:rPr>
            </w:pPr>
            <w:r w:rsidRPr="0063771A">
              <w:rPr>
                <w:rFonts w:hint="eastAsia"/>
                <w:szCs w:val="21"/>
              </w:rPr>
              <w:t>15</w:t>
            </w:r>
            <w:r w:rsidR="00CF4D43" w:rsidRPr="0063771A">
              <w:rPr>
                <w:szCs w:val="21"/>
              </w:rPr>
              <w:t>0</w:t>
            </w:r>
            <w:r w:rsidR="00CF4D43" w:rsidRPr="0063771A">
              <w:rPr>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7070DA">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4</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师均年科研经费</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ED0684" w:rsidRDefault="00CF4D43">
            <w:pPr>
              <w:widowControl/>
              <w:spacing w:afterAutospacing="1" w:line="440" w:lineRule="exact"/>
              <w:jc w:val="center"/>
              <w:rPr>
                <w:color w:val="000000" w:themeColor="text1"/>
                <w:szCs w:val="21"/>
              </w:rPr>
            </w:pPr>
            <w:r w:rsidRPr="00ED0684">
              <w:rPr>
                <w:color w:val="000000" w:themeColor="text1"/>
                <w:szCs w:val="21"/>
              </w:rPr>
              <w:t>2</w:t>
            </w:r>
            <w:r w:rsidRPr="00ED0684">
              <w:rPr>
                <w:color w:val="000000" w:themeColor="text1"/>
                <w:szCs w:val="21"/>
              </w:rPr>
              <w:t>万</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7070DA">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5</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067981">
            <w:pPr>
              <w:widowControl/>
              <w:snapToGrid w:val="0"/>
              <w:jc w:val="center"/>
              <w:rPr>
                <w:szCs w:val="21"/>
              </w:rPr>
            </w:pPr>
            <w:r>
              <w:rPr>
                <w:rFonts w:hint="eastAsia"/>
                <w:szCs w:val="21"/>
              </w:rPr>
              <w:t>三</w:t>
            </w:r>
            <w:r w:rsidR="00CF4D43">
              <w:rPr>
                <w:szCs w:val="21"/>
              </w:rPr>
              <w:t>大检索论文</w:t>
            </w:r>
          </w:p>
          <w:p w:rsidR="007070DA" w:rsidRDefault="00CF4D43" w:rsidP="00067981">
            <w:pPr>
              <w:widowControl/>
              <w:snapToGrid w:val="0"/>
              <w:jc w:val="center"/>
              <w:rPr>
                <w:szCs w:val="21"/>
              </w:rPr>
            </w:pPr>
            <w:r>
              <w:rPr>
                <w:szCs w:val="21"/>
              </w:rPr>
              <w:t>（</w:t>
            </w:r>
            <w:r>
              <w:rPr>
                <w:szCs w:val="21"/>
              </w:rPr>
              <w:t>SCI</w:t>
            </w:r>
            <w:r>
              <w:rPr>
                <w:szCs w:val="21"/>
              </w:rPr>
              <w:t>、</w:t>
            </w:r>
            <w:r>
              <w:rPr>
                <w:szCs w:val="21"/>
              </w:rPr>
              <w:t>EI</w:t>
            </w:r>
            <w:r>
              <w:rPr>
                <w:szCs w:val="21"/>
              </w:rPr>
              <w:t>、</w:t>
            </w:r>
            <w:r>
              <w:rPr>
                <w:szCs w:val="21"/>
              </w:rPr>
              <w:t>ISTP</w:t>
            </w:r>
            <w:r>
              <w:rPr>
                <w:szCs w:val="21"/>
              </w:rPr>
              <w:t>）</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vAlign w:val="center"/>
          </w:tcPr>
          <w:p w:rsidR="007070DA" w:rsidRPr="00ED0684" w:rsidRDefault="00B27523">
            <w:pPr>
              <w:widowControl/>
              <w:spacing w:afterAutospacing="1" w:line="440" w:lineRule="exact"/>
              <w:jc w:val="center"/>
              <w:rPr>
                <w:color w:val="000000" w:themeColor="text1"/>
                <w:szCs w:val="21"/>
              </w:rPr>
            </w:pPr>
            <w:r w:rsidRPr="00ED0684">
              <w:rPr>
                <w:rFonts w:hint="eastAsia"/>
                <w:color w:val="000000" w:themeColor="text1"/>
                <w:szCs w:val="21"/>
              </w:rPr>
              <w:t>250</w:t>
            </w:r>
            <w:r w:rsidR="00CF4D43" w:rsidRPr="00ED0684">
              <w:rPr>
                <w:color w:val="000000" w:themeColor="text1"/>
                <w:szCs w:val="21"/>
              </w:rPr>
              <w:t>篇</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63771A" w:rsidRDefault="007070DA">
            <w:pPr>
              <w:widowControl/>
              <w:spacing w:afterAutospacing="1" w:line="440" w:lineRule="exact"/>
              <w:jc w:val="center"/>
              <w:rPr>
                <w:szCs w:val="21"/>
              </w:rPr>
            </w:pPr>
          </w:p>
        </w:tc>
      </w:tr>
      <w:tr w:rsidR="00B27523"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Pr="005A115B" w:rsidRDefault="00B27523">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6</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rsidP="00B27523">
            <w:pPr>
              <w:widowControl/>
              <w:snapToGrid w:val="0"/>
              <w:jc w:val="center"/>
              <w:rPr>
                <w:szCs w:val="21"/>
              </w:rPr>
            </w:pPr>
            <w:r>
              <w:rPr>
                <w:rFonts w:hint="eastAsia"/>
                <w:szCs w:val="21"/>
              </w:rPr>
              <w:t>SSCI</w:t>
            </w:r>
            <w:r>
              <w:rPr>
                <w:rFonts w:hint="eastAsia"/>
                <w:szCs w:val="21"/>
              </w:rPr>
              <w:t>、</w:t>
            </w:r>
            <w:r>
              <w:rPr>
                <w:rFonts w:hint="eastAsia"/>
                <w:szCs w:val="21"/>
              </w:rPr>
              <w:t>CSSCI</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vAlign w:val="center"/>
          </w:tcPr>
          <w:p w:rsidR="00B27523" w:rsidRPr="00ED0684" w:rsidRDefault="00B27523">
            <w:pPr>
              <w:widowControl/>
              <w:spacing w:afterAutospacing="1" w:line="440" w:lineRule="exact"/>
              <w:jc w:val="center"/>
              <w:rPr>
                <w:color w:val="000000" w:themeColor="text1"/>
                <w:szCs w:val="21"/>
              </w:rPr>
            </w:pPr>
            <w:r w:rsidRPr="00ED0684">
              <w:rPr>
                <w:rFonts w:hint="eastAsia"/>
                <w:color w:val="000000" w:themeColor="text1"/>
                <w:szCs w:val="21"/>
              </w:rPr>
              <w:t>150</w:t>
            </w:r>
            <w:r w:rsidRPr="00ED0684">
              <w:rPr>
                <w:rFonts w:hint="eastAsia"/>
                <w:color w:val="000000" w:themeColor="text1"/>
                <w:szCs w:val="21"/>
              </w:rPr>
              <w:t>篇</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Pr="0063771A" w:rsidRDefault="00B27523">
            <w:pPr>
              <w:widowControl/>
              <w:spacing w:afterAutospacing="1" w:line="440" w:lineRule="exact"/>
              <w:jc w:val="center"/>
              <w:rPr>
                <w:szCs w:val="21"/>
              </w:rPr>
            </w:pPr>
          </w:p>
        </w:tc>
      </w:tr>
      <w:tr w:rsidR="007070DA" w:rsidTr="00C6172C">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Pr="005A115B" w:rsidRDefault="007070DA">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B27523">
            <w:pPr>
              <w:widowControl/>
              <w:spacing w:afterAutospacing="1" w:line="440" w:lineRule="exact"/>
              <w:jc w:val="center"/>
              <w:rPr>
                <w:szCs w:val="21"/>
              </w:rPr>
            </w:pPr>
            <w:r>
              <w:rPr>
                <w:rFonts w:hint="eastAsia"/>
                <w:szCs w:val="21"/>
              </w:rPr>
              <w:t>7</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CF4D43">
            <w:pPr>
              <w:widowControl/>
              <w:spacing w:afterAutospacing="1" w:line="440" w:lineRule="exact"/>
              <w:jc w:val="center"/>
              <w:rPr>
                <w:szCs w:val="21"/>
              </w:rPr>
            </w:pPr>
            <w:r>
              <w:rPr>
                <w:szCs w:val="21"/>
              </w:rPr>
              <w:t>专利授权数</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7070DA" w:rsidRPr="00ED0684" w:rsidRDefault="00CF4D43" w:rsidP="00FC1EDA">
            <w:pPr>
              <w:widowControl/>
              <w:spacing w:afterAutospacing="1" w:line="440" w:lineRule="exact"/>
              <w:jc w:val="center"/>
              <w:rPr>
                <w:color w:val="000000" w:themeColor="text1"/>
                <w:szCs w:val="21"/>
              </w:rPr>
            </w:pPr>
            <w:r w:rsidRPr="00ED0684">
              <w:rPr>
                <w:color w:val="000000" w:themeColor="text1"/>
                <w:szCs w:val="21"/>
              </w:rPr>
              <w:t>200</w:t>
            </w:r>
            <w:r w:rsidR="00FC1EDA" w:rsidRPr="00ED0684">
              <w:rPr>
                <w:rFonts w:hint="eastAsia"/>
                <w:color w:val="000000" w:themeColor="text1"/>
                <w:szCs w:val="21"/>
              </w:rPr>
              <w:t>项</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070DA" w:rsidRDefault="007070DA">
            <w:pPr>
              <w:widowControl/>
              <w:spacing w:afterAutospacing="1" w:line="440" w:lineRule="exact"/>
              <w:jc w:val="center"/>
              <w:rPr>
                <w:szCs w:val="21"/>
              </w:rPr>
            </w:pPr>
          </w:p>
        </w:tc>
      </w:tr>
      <w:tr w:rsidR="00B27523" w:rsidTr="00C6172C">
        <w:trPr>
          <w:trHeight w:val="334"/>
          <w:jc w:val="center"/>
        </w:trPr>
        <w:tc>
          <w:tcPr>
            <w:tcW w:w="9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5A115B" w:rsidRDefault="00B27523">
            <w:pPr>
              <w:widowControl/>
              <w:spacing w:afterAutospacing="1" w:line="440" w:lineRule="exact"/>
              <w:jc w:val="center"/>
              <w:rPr>
                <w:b/>
                <w:szCs w:val="21"/>
              </w:rPr>
            </w:pPr>
            <w:r w:rsidRPr="005A115B">
              <w:rPr>
                <w:b/>
                <w:szCs w:val="21"/>
              </w:rPr>
              <w:t>平台建设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rsidP="007D225D">
            <w:pPr>
              <w:widowControl/>
              <w:spacing w:afterAutospacing="1" w:line="440" w:lineRule="exact"/>
              <w:jc w:val="center"/>
              <w:rPr>
                <w:szCs w:val="21"/>
              </w:rPr>
            </w:pPr>
            <w:r>
              <w:rPr>
                <w:rFonts w:hint="eastAsia"/>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rsidP="007D225D">
            <w:pPr>
              <w:widowControl/>
              <w:spacing w:afterAutospacing="1" w:line="440" w:lineRule="exact"/>
              <w:jc w:val="center"/>
              <w:rPr>
                <w:szCs w:val="21"/>
              </w:rPr>
            </w:pPr>
            <w:r>
              <w:rPr>
                <w:szCs w:val="21"/>
              </w:rPr>
              <w:t>省部级科研平台</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ED0684" w:rsidRDefault="00B27523" w:rsidP="007D225D">
            <w:pPr>
              <w:widowControl/>
              <w:spacing w:afterAutospacing="1" w:line="440" w:lineRule="exact"/>
              <w:jc w:val="center"/>
              <w:rPr>
                <w:color w:val="000000" w:themeColor="text1"/>
                <w:szCs w:val="21"/>
              </w:rPr>
            </w:pPr>
            <w:r w:rsidRPr="00ED0684">
              <w:rPr>
                <w:rFonts w:hint="eastAsia"/>
                <w:color w:val="000000" w:themeColor="text1"/>
                <w:szCs w:val="21"/>
              </w:rPr>
              <w:t>3-4</w:t>
            </w:r>
            <w:r w:rsidRPr="00ED0684">
              <w:rPr>
                <w:rFonts w:hint="eastAsia"/>
                <w:color w:val="000000" w:themeColor="text1"/>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rsidP="007D225D">
            <w:pPr>
              <w:widowControl/>
              <w:spacing w:afterAutospacing="1" w:line="440" w:lineRule="exact"/>
              <w:jc w:val="center"/>
              <w:rPr>
                <w:szCs w:val="21"/>
              </w:rPr>
            </w:pPr>
          </w:p>
        </w:tc>
      </w:tr>
      <w:tr w:rsidR="00B27523" w:rsidTr="00C6172C">
        <w:trPr>
          <w:trHeight w:val="334"/>
          <w:jc w:val="center"/>
        </w:trPr>
        <w:tc>
          <w:tcPr>
            <w:tcW w:w="982"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5A115B" w:rsidRDefault="00B27523">
            <w:pPr>
              <w:widowControl/>
              <w:spacing w:afterAutospacing="1" w:line="440" w:lineRule="exact"/>
              <w:jc w:val="center"/>
              <w:rPr>
                <w:b/>
                <w:szCs w:val="21"/>
              </w:rPr>
            </w:pPr>
            <w:r w:rsidRPr="005A115B">
              <w:rPr>
                <w:b/>
                <w:szCs w:val="21"/>
              </w:rPr>
              <w:t>团队建设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r>
              <w:rPr>
                <w:szCs w:val="21"/>
              </w:rPr>
              <w:t>省部级科技创新团队</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right w:w="0" w:type="dxa"/>
            </w:tcMar>
            <w:vAlign w:val="center"/>
          </w:tcPr>
          <w:p w:rsidR="00B27523" w:rsidRPr="00ED0684" w:rsidRDefault="00B27523">
            <w:pPr>
              <w:widowControl/>
              <w:spacing w:afterAutospacing="1" w:line="440" w:lineRule="exact"/>
              <w:jc w:val="center"/>
              <w:rPr>
                <w:color w:val="000000" w:themeColor="text1"/>
                <w:szCs w:val="21"/>
              </w:rPr>
            </w:pPr>
            <w:r w:rsidRPr="00ED0684">
              <w:rPr>
                <w:rFonts w:hint="eastAsia"/>
                <w:color w:val="000000" w:themeColor="text1"/>
                <w:szCs w:val="21"/>
              </w:rPr>
              <w:t>4</w:t>
            </w:r>
            <w:r w:rsidRPr="00ED0684">
              <w:rPr>
                <w:rFonts w:hint="eastAsia"/>
                <w:color w:val="000000" w:themeColor="text1"/>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p>
        </w:tc>
      </w:tr>
      <w:tr w:rsidR="00B27523" w:rsidTr="0058474D">
        <w:trPr>
          <w:trHeight w:val="334"/>
          <w:jc w:val="center"/>
        </w:trPr>
        <w:tc>
          <w:tcPr>
            <w:tcW w:w="982"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Pr="005A115B" w:rsidRDefault="00B27523">
            <w:pPr>
              <w:widowControl/>
              <w:spacing w:afterAutospacing="1" w:line="440" w:lineRule="exact"/>
              <w:jc w:val="center"/>
              <w:rPr>
                <w:b/>
                <w:szCs w:val="21"/>
              </w:rPr>
            </w:pP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2</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校级科技创新团队</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B27523" w:rsidRPr="00ED0684" w:rsidRDefault="00B27523">
            <w:pPr>
              <w:widowControl/>
              <w:spacing w:afterAutospacing="1" w:line="440" w:lineRule="exact"/>
              <w:jc w:val="center"/>
              <w:rPr>
                <w:color w:val="000000" w:themeColor="text1"/>
                <w:szCs w:val="21"/>
              </w:rPr>
            </w:pPr>
            <w:r w:rsidRPr="00ED0684">
              <w:rPr>
                <w:color w:val="000000" w:themeColor="text1"/>
                <w:szCs w:val="21"/>
              </w:rPr>
              <w:t>8-10</w:t>
            </w:r>
            <w:r w:rsidRPr="00ED0684">
              <w:rPr>
                <w:color w:val="000000" w:themeColor="text1"/>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p>
        </w:tc>
      </w:tr>
      <w:tr w:rsidR="00B27523" w:rsidTr="00C6172C">
        <w:trPr>
          <w:trHeight w:val="522"/>
          <w:jc w:val="center"/>
        </w:trPr>
        <w:tc>
          <w:tcPr>
            <w:tcW w:w="9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5A115B" w:rsidRDefault="00B27523">
            <w:pPr>
              <w:widowControl/>
              <w:spacing w:afterAutospacing="1" w:line="440" w:lineRule="exact"/>
              <w:jc w:val="center"/>
              <w:rPr>
                <w:b/>
                <w:szCs w:val="21"/>
              </w:rPr>
            </w:pPr>
            <w:r w:rsidRPr="005A115B">
              <w:rPr>
                <w:b/>
                <w:szCs w:val="21"/>
              </w:rPr>
              <w:t>成果建设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r>
              <w:rPr>
                <w:szCs w:val="21"/>
              </w:rPr>
              <w:t>省级科研成果奖</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ED0684" w:rsidRDefault="00B27523">
            <w:pPr>
              <w:widowControl/>
              <w:spacing w:afterAutospacing="1" w:line="440" w:lineRule="exact"/>
              <w:jc w:val="center"/>
              <w:rPr>
                <w:color w:val="000000" w:themeColor="text1"/>
                <w:szCs w:val="21"/>
              </w:rPr>
            </w:pPr>
            <w:r w:rsidRPr="00ED0684">
              <w:rPr>
                <w:rFonts w:hint="eastAsia"/>
                <w:color w:val="000000" w:themeColor="text1"/>
                <w:szCs w:val="21"/>
              </w:rPr>
              <w:t>10</w:t>
            </w:r>
            <w:r w:rsidRPr="00ED0684">
              <w:rPr>
                <w:color w:val="000000" w:themeColor="text1"/>
                <w:szCs w:val="21"/>
              </w:rPr>
              <w:t>项</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p>
        </w:tc>
      </w:tr>
      <w:tr w:rsidR="00B27523" w:rsidTr="0064325D">
        <w:trPr>
          <w:trHeight w:val="584"/>
          <w:jc w:val="center"/>
        </w:trPr>
        <w:tc>
          <w:tcPr>
            <w:tcW w:w="9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5A115B" w:rsidRDefault="00B27523">
            <w:pPr>
              <w:widowControl/>
              <w:spacing w:afterAutospacing="1" w:line="440" w:lineRule="exact"/>
              <w:jc w:val="center"/>
              <w:rPr>
                <w:b/>
                <w:szCs w:val="21"/>
              </w:rPr>
            </w:pPr>
            <w:r w:rsidRPr="005A115B">
              <w:rPr>
                <w:b/>
                <w:szCs w:val="21"/>
              </w:rPr>
              <w:t>基地建设</w:t>
            </w:r>
          </w:p>
        </w:tc>
        <w:tc>
          <w:tcPr>
            <w:tcW w:w="5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vAlign w:val="center"/>
          </w:tcPr>
          <w:p w:rsidR="00B27523" w:rsidRDefault="00B27523">
            <w:pPr>
              <w:jc w:val="center"/>
              <w:rPr>
                <w:szCs w:val="21"/>
              </w:rPr>
            </w:pPr>
            <w:r>
              <w:rPr>
                <w:szCs w:val="21"/>
              </w:rPr>
              <w:t>专业硕士联合培养基地或实践教学基地</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ED0684" w:rsidRDefault="00B27523">
            <w:pPr>
              <w:widowControl/>
              <w:spacing w:afterAutospacing="1" w:line="440" w:lineRule="exact"/>
              <w:jc w:val="center"/>
              <w:rPr>
                <w:color w:val="000000" w:themeColor="text1"/>
                <w:szCs w:val="21"/>
              </w:rPr>
            </w:pPr>
            <w:r w:rsidRPr="00ED0684">
              <w:rPr>
                <w:color w:val="000000" w:themeColor="text1"/>
                <w:szCs w:val="21"/>
              </w:rPr>
              <w:t>9</w:t>
            </w:r>
            <w:r w:rsidRPr="00ED0684">
              <w:rPr>
                <w:color w:val="000000" w:themeColor="text1"/>
                <w:szCs w:val="21"/>
              </w:rPr>
              <w:t>个</w:t>
            </w:r>
          </w:p>
        </w:tc>
        <w:tc>
          <w:tcPr>
            <w:tcW w:w="2334"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p>
        </w:tc>
      </w:tr>
      <w:tr w:rsidR="00B27523" w:rsidTr="00C6172C">
        <w:trPr>
          <w:trHeight w:val="584"/>
          <w:jc w:val="center"/>
        </w:trPr>
        <w:tc>
          <w:tcPr>
            <w:tcW w:w="982"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B27523" w:rsidRPr="005A115B" w:rsidRDefault="00B27523">
            <w:pPr>
              <w:widowControl/>
              <w:spacing w:afterAutospacing="1" w:line="440" w:lineRule="exact"/>
              <w:jc w:val="center"/>
              <w:rPr>
                <w:b/>
                <w:szCs w:val="21"/>
              </w:rPr>
            </w:pPr>
            <w:r w:rsidRPr="005A115B">
              <w:rPr>
                <w:b/>
                <w:szCs w:val="21"/>
              </w:rPr>
              <w:t>办学条件</w:t>
            </w:r>
          </w:p>
        </w:tc>
        <w:tc>
          <w:tcPr>
            <w:tcW w:w="566" w:type="dxa"/>
            <w:tcBorders>
              <w:top w:val="single" w:sz="4" w:space="0" w:color="000001"/>
              <w:left w:val="single" w:sz="4" w:space="0" w:color="000001"/>
              <w:bottom w:val="single" w:sz="4" w:space="0" w:color="00000A"/>
              <w:right w:val="single" w:sz="4" w:space="0" w:color="000001"/>
            </w:tcBorders>
            <w:shd w:val="clear" w:color="auto" w:fill="auto"/>
            <w:tcMar>
              <w:left w:w="108" w:type="dxa"/>
            </w:tcMar>
            <w:vAlign w:val="center"/>
          </w:tcPr>
          <w:p w:rsidR="00B27523" w:rsidRDefault="00B27523">
            <w:pPr>
              <w:widowControl/>
              <w:spacing w:afterAutospacing="1" w:line="440" w:lineRule="exact"/>
              <w:jc w:val="center"/>
              <w:rPr>
                <w:szCs w:val="21"/>
              </w:rPr>
            </w:pPr>
            <w:r>
              <w:rPr>
                <w:szCs w:val="21"/>
              </w:rPr>
              <w:t>1</w:t>
            </w:r>
          </w:p>
        </w:tc>
        <w:tc>
          <w:tcPr>
            <w:tcW w:w="3673" w:type="dxa"/>
            <w:tcBorders>
              <w:top w:val="single" w:sz="4" w:space="0" w:color="000001"/>
              <w:left w:val="single" w:sz="4" w:space="0" w:color="000001"/>
              <w:bottom w:val="single" w:sz="4" w:space="0" w:color="00000A"/>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r>
              <w:rPr>
                <w:szCs w:val="21"/>
              </w:rPr>
              <w:t>生师比</w:t>
            </w:r>
          </w:p>
        </w:tc>
        <w:tc>
          <w:tcPr>
            <w:tcW w:w="709" w:type="dxa"/>
            <w:tcBorders>
              <w:top w:val="single" w:sz="4" w:space="0" w:color="000001"/>
              <w:left w:val="single" w:sz="4" w:space="0" w:color="000001"/>
              <w:bottom w:val="single" w:sz="4" w:space="0" w:color="00000A"/>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r>
              <w:rPr>
                <w:szCs w:val="21"/>
              </w:rPr>
              <w:t>18:1</w:t>
            </w:r>
          </w:p>
        </w:tc>
        <w:tc>
          <w:tcPr>
            <w:tcW w:w="2334" w:type="dxa"/>
            <w:tcBorders>
              <w:top w:val="single" w:sz="4" w:space="0" w:color="000001"/>
              <w:left w:val="single" w:sz="4" w:space="0" w:color="000001"/>
              <w:bottom w:val="single" w:sz="4" w:space="0" w:color="00000A"/>
              <w:right w:val="single" w:sz="4" w:space="0" w:color="000001"/>
            </w:tcBorders>
            <w:shd w:val="clear" w:color="auto" w:fill="auto"/>
            <w:tcMar>
              <w:left w:w="0" w:type="dxa"/>
            </w:tcMar>
            <w:vAlign w:val="center"/>
          </w:tcPr>
          <w:p w:rsidR="00B27523" w:rsidRDefault="00B27523">
            <w:pPr>
              <w:widowControl/>
              <w:spacing w:afterAutospacing="1" w:line="440" w:lineRule="exact"/>
              <w:jc w:val="center"/>
              <w:rPr>
                <w:szCs w:val="21"/>
              </w:rPr>
            </w:pPr>
          </w:p>
        </w:tc>
      </w:tr>
    </w:tbl>
    <w:p w:rsidR="000632DB" w:rsidRDefault="000632DB">
      <w:pPr>
        <w:rPr>
          <w:sz w:val="28"/>
          <w:szCs w:val="28"/>
        </w:rPr>
      </w:pPr>
    </w:p>
    <w:p w:rsidR="000836A5" w:rsidRDefault="000836A5" w:rsidP="005A115B">
      <w:pPr>
        <w:spacing w:before="120" w:after="120" w:line="500" w:lineRule="exact"/>
        <w:jc w:val="center"/>
        <w:rPr>
          <w:rFonts w:ascii="黑体" w:eastAsia="黑体" w:hAnsi="黑体" w:cs="宋体"/>
          <w:b/>
          <w:sz w:val="28"/>
          <w:szCs w:val="28"/>
        </w:rPr>
      </w:pPr>
    </w:p>
    <w:p w:rsidR="005A115B" w:rsidRPr="007A2125" w:rsidRDefault="005A115B" w:rsidP="005A115B">
      <w:pPr>
        <w:spacing w:before="120" w:after="120" w:line="500" w:lineRule="exact"/>
        <w:jc w:val="center"/>
        <w:rPr>
          <w:rFonts w:ascii="黑体" w:eastAsia="黑体" w:hAnsi="黑体" w:cs="宋体"/>
          <w:b/>
          <w:sz w:val="28"/>
          <w:szCs w:val="28"/>
        </w:rPr>
      </w:pPr>
      <w:r w:rsidRPr="007A2125">
        <w:rPr>
          <w:rFonts w:ascii="黑体" w:eastAsia="黑体" w:hAnsi="黑体" w:cs="宋体"/>
          <w:b/>
          <w:sz w:val="28"/>
          <w:szCs w:val="28"/>
        </w:rPr>
        <w:t>表</w:t>
      </w:r>
      <w:r>
        <w:rPr>
          <w:rFonts w:ascii="黑体" w:eastAsia="黑体" w:hAnsi="黑体" w:cs="宋体" w:hint="eastAsia"/>
          <w:b/>
          <w:sz w:val="28"/>
          <w:szCs w:val="28"/>
        </w:rPr>
        <w:t>二</w:t>
      </w:r>
      <w:r w:rsidR="00093023">
        <w:rPr>
          <w:rFonts w:ascii="黑体" w:eastAsia="黑体" w:hAnsi="黑体" w:cs="宋体" w:hint="eastAsia"/>
          <w:b/>
          <w:sz w:val="28"/>
          <w:szCs w:val="28"/>
        </w:rPr>
        <w:t xml:space="preserve"> </w:t>
      </w:r>
      <w:r w:rsidRPr="007A2125">
        <w:rPr>
          <w:rFonts w:ascii="黑体" w:eastAsia="黑体" w:hAnsi="黑体" w:cs="宋体"/>
          <w:b/>
          <w:sz w:val="28"/>
          <w:szCs w:val="28"/>
        </w:rPr>
        <w:t>“十三五”</w:t>
      </w:r>
      <w:r w:rsidR="00A25501">
        <w:rPr>
          <w:rFonts w:ascii="黑体" w:eastAsia="黑体" w:hAnsi="黑体" w:cs="宋体"/>
          <w:b/>
          <w:sz w:val="28"/>
          <w:szCs w:val="28"/>
        </w:rPr>
        <w:t>期间</w:t>
      </w:r>
      <w:r w:rsidR="00093023">
        <w:rPr>
          <w:rFonts w:ascii="黑体" w:eastAsia="黑体" w:hAnsi="黑体" w:cs="宋体" w:hint="eastAsia"/>
          <w:b/>
          <w:sz w:val="28"/>
          <w:szCs w:val="28"/>
        </w:rPr>
        <w:t>学院</w:t>
      </w:r>
      <w:r w:rsidR="00A25501">
        <w:rPr>
          <w:rFonts w:ascii="黑体" w:eastAsia="黑体" w:hAnsi="黑体" w:cs="宋体"/>
          <w:b/>
          <w:sz w:val="28"/>
          <w:szCs w:val="28"/>
        </w:rPr>
        <w:t>建设学科</w:t>
      </w:r>
      <w:r w:rsidRPr="007A2125">
        <w:rPr>
          <w:rFonts w:ascii="黑体" w:eastAsia="黑体" w:hAnsi="黑体" w:cs="宋体"/>
          <w:b/>
          <w:sz w:val="28"/>
          <w:szCs w:val="28"/>
        </w:rPr>
        <w:t>汇总表</w:t>
      </w:r>
    </w:p>
    <w:tbl>
      <w:tblPr>
        <w:tblW w:w="8472" w:type="dxa"/>
        <w:tblInd w:w="6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769"/>
        <w:gridCol w:w="1985"/>
        <w:gridCol w:w="2551"/>
        <w:gridCol w:w="48"/>
        <w:gridCol w:w="1701"/>
        <w:gridCol w:w="1418"/>
      </w:tblGrid>
      <w:tr w:rsidR="007D225D" w:rsidRPr="000B3585" w:rsidTr="00BA5798">
        <w:trPr>
          <w:trHeight w:val="45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225D" w:rsidRPr="005A115B" w:rsidRDefault="007D225D" w:rsidP="00BA5798">
            <w:pPr>
              <w:widowControl/>
              <w:spacing w:before="100" w:beforeAutospacing="1" w:after="100" w:afterAutospacing="1" w:line="440" w:lineRule="exact"/>
              <w:jc w:val="center"/>
              <w:rPr>
                <w:rFonts w:eastAsiaTheme="minorEastAsia"/>
                <w:b/>
                <w:szCs w:val="21"/>
              </w:rPr>
            </w:pPr>
            <w:r w:rsidRPr="005A115B">
              <w:rPr>
                <w:rFonts w:eastAsiaTheme="minorEastAsia" w:hAnsiTheme="minorEastAsia"/>
                <w:b/>
                <w:szCs w:val="21"/>
              </w:rPr>
              <w:t>序号</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225D" w:rsidRPr="005A115B" w:rsidRDefault="007D225D" w:rsidP="007D225D">
            <w:pPr>
              <w:widowControl/>
              <w:spacing w:beforeAutospacing="1" w:afterAutospacing="1" w:line="440" w:lineRule="exact"/>
              <w:jc w:val="center"/>
              <w:rPr>
                <w:rFonts w:eastAsiaTheme="minorEastAsia"/>
                <w:b/>
                <w:szCs w:val="21"/>
              </w:rPr>
            </w:pPr>
            <w:r>
              <w:rPr>
                <w:rFonts w:eastAsiaTheme="minorEastAsia" w:hAnsiTheme="minorEastAsia"/>
                <w:b/>
                <w:szCs w:val="21"/>
              </w:rPr>
              <w:t>学科</w:t>
            </w:r>
            <w:r w:rsidRPr="005A115B">
              <w:rPr>
                <w:rFonts w:eastAsiaTheme="minorEastAsia" w:hAnsiTheme="minorEastAsia"/>
                <w:b/>
                <w:szCs w:val="21"/>
              </w:rPr>
              <w:t>代码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225D" w:rsidRPr="005A115B" w:rsidRDefault="007D225D" w:rsidP="00A25501">
            <w:pPr>
              <w:widowControl/>
              <w:spacing w:beforeAutospacing="1" w:afterAutospacing="1" w:line="440" w:lineRule="exact"/>
              <w:jc w:val="center"/>
              <w:rPr>
                <w:rFonts w:eastAsiaTheme="minorEastAsia"/>
                <w:b/>
                <w:szCs w:val="21"/>
              </w:rPr>
            </w:pPr>
            <w:r w:rsidRPr="005A115B">
              <w:rPr>
                <w:rFonts w:eastAsiaTheme="minorEastAsia" w:hAnsiTheme="minorEastAsia"/>
                <w:b/>
                <w:szCs w:val="21"/>
              </w:rPr>
              <w:t>学科名称</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225D" w:rsidRPr="005A115B" w:rsidRDefault="007D225D" w:rsidP="007D225D">
            <w:pPr>
              <w:widowControl/>
              <w:spacing w:beforeAutospacing="1" w:afterAutospacing="1" w:line="440" w:lineRule="exact"/>
              <w:jc w:val="center"/>
              <w:rPr>
                <w:rFonts w:eastAsiaTheme="minorEastAsia"/>
                <w:b/>
                <w:szCs w:val="21"/>
              </w:rPr>
            </w:pPr>
            <w:r>
              <w:rPr>
                <w:rFonts w:eastAsiaTheme="minorEastAsia" w:hint="eastAsia"/>
                <w:b/>
                <w:szCs w:val="21"/>
              </w:rPr>
              <w:t>学科属性</w:t>
            </w:r>
          </w:p>
        </w:tc>
        <w:tc>
          <w:tcPr>
            <w:tcW w:w="1418" w:type="dxa"/>
            <w:tcBorders>
              <w:top w:val="single" w:sz="4" w:space="0" w:color="00000A"/>
              <w:left w:val="single" w:sz="4" w:space="0" w:color="00000A"/>
              <w:bottom w:val="single" w:sz="4" w:space="0" w:color="00000A"/>
              <w:right w:val="single" w:sz="4" w:space="0" w:color="00000A"/>
            </w:tcBorders>
          </w:tcPr>
          <w:p w:rsidR="007D225D" w:rsidRPr="005A115B" w:rsidRDefault="001812A2" w:rsidP="007D225D">
            <w:pPr>
              <w:widowControl/>
              <w:spacing w:beforeAutospacing="1" w:afterAutospacing="1" w:line="440" w:lineRule="exact"/>
              <w:jc w:val="center"/>
              <w:rPr>
                <w:rFonts w:eastAsiaTheme="minorEastAsia" w:hAnsiTheme="minorEastAsia"/>
                <w:b/>
                <w:szCs w:val="21"/>
              </w:rPr>
            </w:pPr>
            <w:r>
              <w:rPr>
                <w:rFonts w:eastAsiaTheme="minorEastAsia" w:hAnsiTheme="minorEastAsia" w:hint="eastAsia"/>
                <w:b/>
                <w:szCs w:val="21"/>
              </w:rPr>
              <w:t>所属</w:t>
            </w:r>
            <w:r w:rsidR="007D225D">
              <w:rPr>
                <w:rFonts w:eastAsiaTheme="minorEastAsia" w:hAnsiTheme="minorEastAsia" w:hint="eastAsia"/>
                <w:b/>
                <w:szCs w:val="21"/>
              </w:rPr>
              <w:t>学院</w:t>
            </w:r>
          </w:p>
        </w:tc>
      </w:tr>
      <w:tr w:rsidR="007D225D" w:rsidRPr="000B3585" w:rsidTr="00BA5798">
        <w:trPr>
          <w:trHeight w:val="403"/>
        </w:trPr>
        <w:tc>
          <w:tcPr>
            <w:tcW w:w="8472"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225D" w:rsidRPr="000B3585" w:rsidRDefault="007D225D" w:rsidP="00B27523">
            <w:pPr>
              <w:widowControl/>
              <w:spacing w:beforeAutospacing="1" w:afterAutospacing="1" w:line="440" w:lineRule="exact"/>
              <w:jc w:val="center"/>
              <w:rPr>
                <w:rFonts w:eastAsiaTheme="minorEastAsia" w:hAnsiTheme="minorEastAsia"/>
                <w:b/>
                <w:szCs w:val="21"/>
              </w:rPr>
            </w:pPr>
            <w:r w:rsidRPr="000B3585">
              <w:rPr>
                <w:rFonts w:eastAsiaTheme="minorEastAsia" w:hAnsiTheme="minorEastAsia"/>
                <w:b/>
                <w:szCs w:val="21"/>
              </w:rPr>
              <w:t>省级</w:t>
            </w:r>
            <w:r w:rsidRPr="005A115B">
              <w:rPr>
                <w:rFonts w:eastAsiaTheme="minorEastAsia" w:hAnsiTheme="minorEastAsia"/>
                <w:b/>
                <w:szCs w:val="21"/>
              </w:rPr>
              <w:t>一流培育学科</w:t>
            </w:r>
            <w:r>
              <w:rPr>
                <w:rFonts w:eastAsiaTheme="minorEastAsia" w:hAnsiTheme="minorEastAsia" w:hint="eastAsia"/>
                <w:b/>
                <w:szCs w:val="21"/>
              </w:rPr>
              <w:t>（</w:t>
            </w:r>
            <w:r>
              <w:rPr>
                <w:rFonts w:eastAsiaTheme="minorEastAsia" w:hAnsiTheme="minorEastAsia" w:hint="eastAsia"/>
                <w:b/>
                <w:szCs w:val="21"/>
              </w:rPr>
              <w:t>3</w:t>
            </w:r>
            <w:r>
              <w:rPr>
                <w:rFonts w:eastAsiaTheme="minorEastAsia" w:hAnsiTheme="minorEastAsia" w:hint="eastAsia"/>
                <w:b/>
                <w:szCs w:val="21"/>
              </w:rPr>
              <w:t>）</w:t>
            </w:r>
          </w:p>
        </w:tc>
      </w:tr>
      <w:tr w:rsidR="00995297" w:rsidRPr="000B3585" w:rsidTr="00BA5798">
        <w:trPr>
          <w:trHeight w:val="430"/>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AC0BF2">
            <w:pPr>
              <w:widowControl/>
              <w:spacing w:beforeAutospacing="1" w:afterAutospacing="1" w:line="440" w:lineRule="exact"/>
              <w:jc w:val="center"/>
              <w:rPr>
                <w:rFonts w:eastAsiaTheme="minorEastAsia" w:hAnsiTheme="minorEastAsia"/>
                <w:b/>
                <w:szCs w:val="21"/>
              </w:rPr>
            </w:pPr>
            <w:r>
              <w:rPr>
                <w:rFonts w:eastAsiaTheme="minorEastAsia" w:hAnsiTheme="minorEastAsia" w:hint="eastAsia"/>
                <w:b/>
                <w:szCs w:val="21"/>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8685B">
            <w:pPr>
              <w:widowControl/>
              <w:spacing w:afterAutospacing="1" w:line="440" w:lineRule="exact"/>
              <w:jc w:val="center"/>
              <w:rPr>
                <w:rFonts w:eastAsiaTheme="minorEastAsia"/>
                <w:szCs w:val="21"/>
              </w:rPr>
            </w:pPr>
            <w:r w:rsidRPr="000B3585">
              <w:rPr>
                <w:rFonts w:eastAsiaTheme="minorEastAsia"/>
                <w:szCs w:val="21"/>
              </w:rPr>
              <w:t>0837</w:t>
            </w:r>
          </w:p>
        </w:tc>
        <w:tc>
          <w:tcPr>
            <w:tcW w:w="259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8685B">
            <w:pPr>
              <w:widowControl/>
              <w:spacing w:afterAutospacing="1" w:line="440" w:lineRule="exact"/>
              <w:jc w:val="center"/>
              <w:rPr>
                <w:rFonts w:eastAsiaTheme="minorEastAsia"/>
                <w:szCs w:val="21"/>
              </w:rPr>
            </w:pPr>
            <w:r w:rsidRPr="000B3585">
              <w:rPr>
                <w:rFonts w:eastAsiaTheme="minorEastAsia" w:hAnsiTheme="minorEastAsia"/>
                <w:szCs w:val="21"/>
              </w:rPr>
              <w:t>安全科学与工程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8685B">
            <w:pPr>
              <w:widowControl/>
              <w:spacing w:beforeAutospacing="1" w:afterAutospacing="1" w:line="440" w:lineRule="exact"/>
              <w:jc w:val="center"/>
              <w:rPr>
                <w:rFonts w:eastAsiaTheme="minorEastAsia" w:hAnsiTheme="minorEastAsia"/>
                <w:szCs w:val="21"/>
              </w:rPr>
            </w:pPr>
            <w:r w:rsidRPr="000B3585">
              <w:rPr>
                <w:rFonts w:eastAsia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08685B">
            <w:pPr>
              <w:jc w:val="center"/>
              <w:rPr>
                <w:rFonts w:eastAsiaTheme="minorEastAsia"/>
                <w:szCs w:val="21"/>
              </w:rPr>
            </w:pPr>
            <w:r w:rsidRPr="007D225D">
              <w:rPr>
                <w:rFonts w:hint="eastAsia"/>
                <w:szCs w:val="21"/>
              </w:rPr>
              <w:t>安全与环境工程学院</w:t>
            </w:r>
          </w:p>
        </w:tc>
      </w:tr>
      <w:tr w:rsidR="00995297" w:rsidRPr="000B3585" w:rsidTr="00BA5798">
        <w:trPr>
          <w:trHeight w:val="37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AC0BF2">
            <w:pPr>
              <w:widowControl/>
              <w:spacing w:beforeAutospacing="1" w:afterAutospacing="1" w:line="440" w:lineRule="exact"/>
              <w:jc w:val="center"/>
              <w:rPr>
                <w:rFonts w:eastAsiaTheme="minorEastAsia" w:hAnsiTheme="minorEastAsia"/>
                <w:b/>
                <w:szCs w:val="21"/>
              </w:rPr>
            </w:pPr>
            <w:r w:rsidRPr="005A115B">
              <w:rPr>
                <w:rFonts w:eastAsiaTheme="minorEastAsia" w:hAnsiTheme="minorEastAsia"/>
                <w:b/>
                <w:szCs w:val="21"/>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D225D">
            <w:pPr>
              <w:widowControl/>
              <w:spacing w:afterAutospacing="1" w:line="440" w:lineRule="exact"/>
              <w:jc w:val="center"/>
              <w:rPr>
                <w:rFonts w:eastAsiaTheme="minorEastAsia"/>
                <w:szCs w:val="21"/>
              </w:rPr>
            </w:pPr>
            <w:r w:rsidRPr="000B3585">
              <w:rPr>
                <w:rFonts w:eastAsiaTheme="minorEastAsia"/>
                <w:szCs w:val="21"/>
              </w:rPr>
              <w:t>0805</w:t>
            </w:r>
          </w:p>
        </w:tc>
        <w:tc>
          <w:tcPr>
            <w:tcW w:w="259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D225D">
            <w:pPr>
              <w:widowControl/>
              <w:spacing w:afterAutospacing="1" w:line="440" w:lineRule="exact"/>
              <w:jc w:val="center"/>
              <w:rPr>
                <w:rFonts w:eastAsiaTheme="minorEastAsia"/>
                <w:szCs w:val="21"/>
              </w:rPr>
            </w:pPr>
            <w:r w:rsidRPr="000B3585">
              <w:rPr>
                <w:rFonts w:eastAsiaTheme="minorEastAsia" w:hAnsiTheme="minorEastAsia"/>
                <w:szCs w:val="21"/>
              </w:rPr>
              <w:t>材料科学与工程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D225D">
            <w:pPr>
              <w:jc w:val="center"/>
              <w:rPr>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7D225D">
            <w:pPr>
              <w:jc w:val="center"/>
              <w:rPr>
                <w:sz w:val="18"/>
                <w:szCs w:val="18"/>
              </w:rPr>
            </w:pPr>
            <w:r w:rsidRPr="001812A2">
              <w:rPr>
                <w:rFonts w:hint="eastAsia"/>
                <w:sz w:val="18"/>
                <w:szCs w:val="18"/>
              </w:rPr>
              <w:t>材料与化学工程学院</w:t>
            </w:r>
          </w:p>
          <w:p w:rsidR="00995297" w:rsidRDefault="00995297" w:rsidP="00904725">
            <w:pPr>
              <w:jc w:val="center"/>
              <w:rPr>
                <w:sz w:val="18"/>
                <w:szCs w:val="18"/>
              </w:rPr>
            </w:pPr>
            <w:r w:rsidRPr="00904725">
              <w:rPr>
                <w:rFonts w:hint="eastAsia"/>
                <w:sz w:val="18"/>
                <w:szCs w:val="18"/>
              </w:rPr>
              <w:t>机械工程</w:t>
            </w:r>
          </w:p>
          <w:p w:rsidR="00995297" w:rsidRPr="00904725" w:rsidRDefault="00995297" w:rsidP="00904725">
            <w:pPr>
              <w:jc w:val="center"/>
              <w:rPr>
                <w:sz w:val="18"/>
                <w:szCs w:val="18"/>
              </w:rPr>
            </w:pPr>
            <w:r w:rsidRPr="00904725">
              <w:rPr>
                <w:rFonts w:hint="eastAsia"/>
                <w:sz w:val="18"/>
                <w:szCs w:val="18"/>
              </w:rPr>
              <w:t>学院</w:t>
            </w:r>
          </w:p>
        </w:tc>
      </w:tr>
      <w:tr w:rsidR="00995297" w:rsidRPr="000B3585" w:rsidTr="00BA5798">
        <w:trPr>
          <w:trHeight w:val="372"/>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AC0BF2">
            <w:pPr>
              <w:widowControl/>
              <w:spacing w:beforeAutospacing="1" w:afterAutospacing="1" w:line="440" w:lineRule="exact"/>
              <w:jc w:val="center"/>
              <w:rPr>
                <w:rFonts w:eastAsiaTheme="minorEastAsia"/>
                <w:b/>
                <w:szCs w:val="21"/>
              </w:rPr>
            </w:pPr>
            <w:r w:rsidRPr="005A115B">
              <w:rPr>
                <w:rFonts w:eastAsiaTheme="minorEastAsia"/>
                <w:b/>
                <w:szCs w:val="21"/>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815EF">
            <w:pPr>
              <w:widowControl/>
              <w:spacing w:afterAutospacing="1" w:line="440" w:lineRule="exact"/>
              <w:jc w:val="center"/>
              <w:rPr>
                <w:rFonts w:eastAsiaTheme="minorEastAsia"/>
                <w:szCs w:val="21"/>
              </w:rPr>
            </w:pPr>
            <w:r w:rsidRPr="000B3585">
              <w:rPr>
                <w:rFonts w:eastAsiaTheme="minorEastAsia"/>
                <w:szCs w:val="21"/>
              </w:rPr>
              <w:t>0802</w:t>
            </w:r>
          </w:p>
        </w:tc>
        <w:tc>
          <w:tcPr>
            <w:tcW w:w="259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815EF">
            <w:pPr>
              <w:widowControl/>
              <w:spacing w:afterAutospacing="1" w:line="440" w:lineRule="exact"/>
              <w:jc w:val="center"/>
              <w:rPr>
                <w:rFonts w:eastAsiaTheme="minorEastAsia"/>
                <w:szCs w:val="21"/>
              </w:rPr>
            </w:pPr>
            <w:r w:rsidRPr="000B3585">
              <w:rPr>
                <w:rFonts w:eastAsiaTheme="minorEastAsia" w:hAnsiTheme="minorEastAsia"/>
                <w:szCs w:val="21"/>
              </w:rPr>
              <w:t>机械工程</w:t>
            </w:r>
            <w:r>
              <w:rPr>
                <w:rFonts w:eastAsiaTheme="minorEastAsia" w:hAnsiTheme="minorEastAsia" w:hint="eastAsia"/>
                <w:szCs w:val="21"/>
              </w:rPr>
              <w:t>（含车辆工程）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815EF">
            <w:pPr>
              <w:widowControl/>
              <w:spacing w:beforeAutospacing="1" w:afterAutospacing="1" w:line="440" w:lineRule="exact"/>
              <w:jc w:val="center"/>
              <w:rPr>
                <w:rFonts w:eastAsiaTheme="minorEastAsia" w:hAnsiTheme="minorEastAsia"/>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7D225D" w:rsidRDefault="00995297" w:rsidP="00E815EF">
            <w:pPr>
              <w:jc w:val="center"/>
              <w:rPr>
                <w:szCs w:val="21"/>
              </w:rPr>
            </w:pPr>
            <w:r w:rsidRPr="007D225D">
              <w:rPr>
                <w:rFonts w:hint="eastAsia"/>
                <w:szCs w:val="21"/>
              </w:rPr>
              <w:t>机械工程</w:t>
            </w:r>
          </w:p>
          <w:p w:rsidR="00995297" w:rsidRPr="000B3585" w:rsidRDefault="00995297" w:rsidP="00E815EF">
            <w:pPr>
              <w:jc w:val="center"/>
              <w:rPr>
                <w:rFonts w:eastAsiaTheme="minorEastAsia" w:hAnsiTheme="minorEastAsia"/>
                <w:szCs w:val="21"/>
              </w:rPr>
            </w:pPr>
            <w:r w:rsidRPr="007D225D">
              <w:rPr>
                <w:rFonts w:hint="eastAsia"/>
                <w:szCs w:val="21"/>
              </w:rPr>
              <w:t>学院</w:t>
            </w:r>
          </w:p>
        </w:tc>
      </w:tr>
      <w:tr w:rsidR="00995297" w:rsidRPr="000B3585" w:rsidTr="00BA5798">
        <w:trPr>
          <w:trHeight w:val="347"/>
        </w:trPr>
        <w:tc>
          <w:tcPr>
            <w:tcW w:w="8472"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27523">
            <w:pPr>
              <w:widowControl/>
              <w:spacing w:beforeAutospacing="1" w:afterAutospacing="1" w:line="440" w:lineRule="exact"/>
              <w:jc w:val="center"/>
              <w:rPr>
                <w:rFonts w:eastAsiaTheme="minorEastAsia" w:hAnsiTheme="minorEastAsia"/>
                <w:b/>
                <w:szCs w:val="21"/>
              </w:rPr>
            </w:pPr>
            <w:r w:rsidRPr="000B3585">
              <w:rPr>
                <w:rFonts w:eastAsiaTheme="minorEastAsia" w:hAnsiTheme="minorEastAsia"/>
                <w:b/>
                <w:szCs w:val="21"/>
              </w:rPr>
              <w:t>校级</w:t>
            </w:r>
            <w:r>
              <w:rPr>
                <w:rFonts w:eastAsiaTheme="minorEastAsia" w:hAnsiTheme="minorEastAsia" w:hint="eastAsia"/>
                <w:b/>
                <w:szCs w:val="21"/>
              </w:rPr>
              <w:t>优势</w:t>
            </w:r>
            <w:r w:rsidRPr="000B3585">
              <w:rPr>
                <w:rFonts w:eastAsiaTheme="minorEastAsia" w:hAnsiTheme="minorEastAsia"/>
                <w:b/>
                <w:szCs w:val="21"/>
              </w:rPr>
              <w:t>学科</w:t>
            </w:r>
            <w:r>
              <w:rPr>
                <w:rFonts w:eastAsiaTheme="minorEastAsia" w:hAnsiTheme="minorEastAsia" w:hint="eastAsia"/>
                <w:b/>
                <w:szCs w:val="21"/>
              </w:rPr>
              <w:t>（</w:t>
            </w:r>
            <w:r>
              <w:rPr>
                <w:rFonts w:eastAsiaTheme="minorEastAsia" w:hAnsiTheme="minorEastAsia" w:hint="eastAsia"/>
                <w:b/>
                <w:szCs w:val="21"/>
              </w:rPr>
              <w:t>3</w:t>
            </w:r>
            <w:r>
              <w:rPr>
                <w:rFonts w:eastAsiaTheme="minorEastAsia" w:hAnsiTheme="minorEastAsia" w:hint="eastAsia"/>
                <w:b/>
                <w:szCs w:val="21"/>
              </w:rPr>
              <w:t>）</w:t>
            </w:r>
          </w:p>
        </w:tc>
      </w:tr>
      <w:tr w:rsidR="00995297" w:rsidRPr="000B3585" w:rsidTr="00BA5798">
        <w:trPr>
          <w:trHeight w:val="361"/>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Default="00995297" w:rsidP="007D225D">
            <w:pPr>
              <w:widowControl/>
              <w:spacing w:beforeAutospacing="1" w:afterAutospacing="1" w:line="440" w:lineRule="exact"/>
              <w:jc w:val="center"/>
              <w:rPr>
                <w:rFonts w:eastAsiaTheme="minorEastAsia"/>
                <w:b/>
                <w:szCs w:val="21"/>
              </w:rPr>
            </w:pPr>
            <w:r>
              <w:rPr>
                <w:rFonts w:eastAsiaTheme="minorEastAsia" w:hint="eastAsia"/>
                <w:b/>
                <w:szCs w:val="21"/>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8E6219">
            <w:pPr>
              <w:widowControl/>
              <w:spacing w:afterAutospacing="1" w:line="440" w:lineRule="exact"/>
              <w:jc w:val="center"/>
              <w:rPr>
                <w:rFonts w:eastAsiaTheme="minorEastAsia"/>
                <w:szCs w:val="21"/>
              </w:rPr>
            </w:pPr>
            <w:r>
              <w:rPr>
                <w:rFonts w:eastAsiaTheme="minorEastAsia" w:hint="eastAsia"/>
                <w:szCs w:val="21"/>
              </w:rPr>
              <w:t>1251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8E6219">
            <w:pPr>
              <w:widowControl/>
              <w:spacing w:afterAutospacing="1" w:line="440" w:lineRule="exact"/>
              <w:jc w:val="center"/>
              <w:rPr>
                <w:rFonts w:eastAsiaTheme="minorEastAsia"/>
                <w:szCs w:val="21"/>
              </w:rPr>
            </w:pPr>
            <w:r>
              <w:rPr>
                <w:rFonts w:eastAsiaTheme="minorEastAsia" w:hAnsiTheme="minorEastAsia" w:hint="eastAsia"/>
                <w:szCs w:val="21"/>
              </w:rPr>
              <w:t>工商管理（含会计）</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8E6219">
            <w:pPr>
              <w:widowControl/>
              <w:spacing w:afterAutospacing="1" w:line="440" w:lineRule="exact"/>
              <w:jc w:val="center"/>
              <w:rPr>
                <w:rFonts w:eastAsiaTheme="minorEastAsia"/>
                <w:szCs w:val="21"/>
              </w:rPr>
            </w:pPr>
            <w:r w:rsidRPr="000B3585">
              <w:rPr>
                <w:rFonts w:eastAsia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8E6219">
            <w:pPr>
              <w:jc w:val="center"/>
              <w:rPr>
                <w:rFonts w:eastAsiaTheme="minorEastAsia"/>
                <w:szCs w:val="21"/>
              </w:rPr>
            </w:pPr>
            <w:r w:rsidRPr="007D225D">
              <w:rPr>
                <w:rFonts w:hint="eastAsia"/>
              </w:rPr>
              <w:t>经济与管理学院</w:t>
            </w:r>
          </w:p>
        </w:tc>
      </w:tr>
      <w:tr w:rsidR="00995297" w:rsidRPr="000B3585" w:rsidTr="00BA5798">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7D225D">
            <w:pPr>
              <w:widowControl/>
              <w:spacing w:beforeAutospacing="1" w:afterAutospacing="1" w:line="440" w:lineRule="exact"/>
              <w:jc w:val="center"/>
              <w:rPr>
                <w:rFonts w:eastAsiaTheme="minorEastAsia"/>
                <w:b/>
                <w:szCs w:val="21"/>
              </w:rPr>
            </w:pPr>
            <w:r>
              <w:rPr>
                <w:rFonts w:eastAsiaTheme="minorEastAsia" w:hint="eastAsia"/>
                <w:b/>
                <w:szCs w:val="21"/>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FC0212">
            <w:pPr>
              <w:widowControl/>
              <w:spacing w:afterAutospacing="1" w:line="440" w:lineRule="exact"/>
              <w:jc w:val="center"/>
              <w:rPr>
                <w:rFonts w:eastAsiaTheme="minorEastAsia"/>
                <w:szCs w:val="21"/>
              </w:rPr>
            </w:pPr>
            <w:r w:rsidRPr="000B3585">
              <w:rPr>
                <w:rFonts w:eastAsiaTheme="minorEastAsia"/>
                <w:szCs w:val="21"/>
              </w:rPr>
              <w:t>08</w:t>
            </w:r>
            <w:r>
              <w:rPr>
                <w:rFonts w:eastAsiaTheme="minorEastAsia" w:hint="eastAsia"/>
                <w:szCs w:val="21"/>
              </w:rPr>
              <w:t>12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FC0212">
            <w:pPr>
              <w:widowControl/>
              <w:spacing w:afterAutospacing="1" w:line="440" w:lineRule="exact"/>
              <w:jc w:val="center"/>
              <w:rPr>
                <w:rFonts w:eastAsiaTheme="minorEastAsia" w:hAnsiTheme="minorEastAsia"/>
                <w:szCs w:val="21"/>
              </w:rPr>
            </w:pPr>
            <w:r w:rsidRPr="000B3585">
              <w:rPr>
                <w:rFonts w:eastAsiaTheme="minorEastAsia" w:hAnsiTheme="minorEastAsia"/>
                <w:szCs w:val="21"/>
              </w:rPr>
              <w:t>计算机</w:t>
            </w:r>
            <w:r>
              <w:rPr>
                <w:rFonts w:eastAsiaTheme="minorEastAsia" w:hAnsiTheme="minorEastAsia" w:hint="eastAsia"/>
                <w:szCs w:val="21"/>
              </w:rPr>
              <w:t>科学与</w:t>
            </w:r>
            <w:r w:rsidRPr="000B3585">
              <w:rPr>
                <w:rFonts w:eastAsiaTheme="minorEastAsia" w:hAnsiTheme="minorEastAsia"/>
                <w:szCs w:val="21"/>
              </w:rPr>
              <w:t>技术</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D225D">
            <w:pPr>
              <w:jc w:val="center"/>
              <w:rPr>
                <w:rFonts w:eastAsiaTheme="minorEastAsia" w:hAnsiTheme="minorEastAsia"/>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7D225D">
            <w:pPr>
              <w:jc w:val="center"/>
              <w:rPr>
                <w:rFonts w:eastAsiaTheme="minorEastAsia" w:hAnsiTheme="minorEastAsia"/>
                <w:szCs w:val="21"/>
              </w:rPr>
            </w:pPr>
            <w:r w:rsidRPr="001812A2">
              <w:rPr>
                <w:rFonts w:hint="eastAsia"/>
                <w:sz w:val="18"/>
                <w:szCs w:val="18"/>
              </w:rPr>
              <w:t>计算机与信息科学学院</w:t>
            </w:r>
          </w:p>
        </w:tc>
      </w:tr>
      <w:tr w:rsidR="00995297" w:rsidRPr="000B3585" w:rsidTr="00BA5798">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AC0BF2" w:rsidRDefault="00995297" w:rsidP="00AC0BF2">
            <w:pPr>
              <w:widowControl/>
              <w:spacing w:beforeAutospacing="1" w:afterAutospacing="1" w:line="440" w:lineRule="exact"/>
              <w:jc w:val="center"/>
              <w:rPr>
                <w:rFonts w:eastAsiaTheme="minorEastAsia"/>
                <w:b/>
                <w:szCs w:val="21"/>
              </w:rPr>
            </w:pPr>
            <w:r w:rsidRPr="00AC0BF2">
              <w:rPr>
                <w:rFonts w:eastAsiaTheme="minorEastAsia" w:hint="eastAsia"/>
                <w:b/>
                <w:szCs w:val="21"/>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4FC7">
            <w:pPr>
              <w:widowControl/>
              <w:spacing w:afterAutospacing="1" w:line="440" w:lineRule="exact"/>
              <w:jc w:val="center"/>
              <w:rPr>
                <w:rFonts w:eastAsiaTheme="minorEastAsia"/>
                <w:szCs w:val="21"/>
              </w:rPr>
            </w:pPr>
            <w:r w:rsidRPr="000B3585">
              <w:rPr>
                <w:rFonts w:eastAsiaTheme="minorEastAsia"/>
                <w:szCs w:val="21"/>
              </w:rPr>
              <w:t>08</w:t>
            </w:r>
            <w:r>
              <w:rPr>
                <w:rFonts w:eastAsiaTheme="minorEastAsia" w:hint="eastAsia"/>
                <w:szCs w:val="21"/>
              </w:rPr>
              <w:t>10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4FC7">
            <w:pPr>
              <w:widowControl/>
              <w:spacing w:afterAutospacing="1" w:line="440" w:lineRule="exact"/>
              <w:jc w:val="center"/>
              <w:rPr>
                <w:rFonts w:eastAsiaTheme="minorEastAsia"/>
                <w:szCs w:val="21"/>
              </w:rPr>
            </w:pPr>
            <w:r>
              <w:rPr>
                <w:rFonts w:eastAsiaTheme="minorEastAsia" w:hAnsiTheme="minorEastAsia" w:hint="eastAsia"/>
                <w:szCs w:val="21"/>
              </w:rPr>
              <w:t>信息与通信工程</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4FC7">
            <w:pPr>
              <w:jc w:val="center"/>
              <w:rPr>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B34FC7">
            <w:pPr>
              <w:jc w:val="center"/>
              <w:rPr>
                <w:rFonts w:eastAsiaTheme="minorEastAsia" w:hAnsiTheme="minorEastAsia"/>
                <w:szCs w:val="21"/>
              </w:rPr>
            </w:pPr>
            <w:r w:rsidRPr="001812A2">
              <w:rPr>
                <w:rFonts w:hint="eastAsia"/>
                <w:sz w:val="18"/>
                <w:szCs w:val="18"/>
              </w:rPr>
              <w:t>电气与信息工程学院</w:t>
            </w:r>
          </w:p>
        </w:tc>
      </w:tr>
      <w:tr w:rsidR="00995297" w:rsidRPr="000B3585" w:rsidTr="00BA5798">
        <w:trPr>
          <w:trHeight w:val="427"/>
        </w:trPr>
        <w:tc>
          <w:tcPr>
            <w:tcW w:w="8472"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934B74">
            <w:pPr>
              <w:jc w:val="center"/>
              <w:rPr>
                <w:rFonts w:eastAsiaTheme="minorEastAsia" w:hAnsiTheme="minorEastAsia"/>
                <w:b/>
                <w:szCs w:val="21"/>
              </w:rPr>
            </w:pPr>
            <w:r>
              <w:rPr>
                <w:rFonts w:eastAsiaTheme="minorEastAsia" w:hAnsiTheme="minorEastAsia" w:hint="eastAsia"/>
                <w:b/>
                <w:szCs w:val="21"/>
              </w:rPr>
              <w:t>校级培育学科（</w:t>
            </w:r>
            <w:r w:rsidRPr="000B3585">
              <w:rPr>
                <w:rFonts w:eastAsiaTheme="minorEastAsia" w:hAnsiTheme="minorEastAsia"/>
                <w:b/>
                <w:szCs w:val="21"/>
              </w:rPr>
              <w:t>校级</w:t>
            </w:r>
            <w:r>
              <w:rPr>
                <w:rFonts w:eastAsiaTheme="minorEastAsia" w:hAnsiTheme="minorEastAsia" w:hint="eastAsia"/>
                <w:b/>
                <w:szCs w:val="21"/>
              </w:rPr>
              <w:t>重点建设</w:t>
            </w:r>
            <w:r w:rsidRPr="000B3585">
              <w:rPr>
                <w:rFonts w:eastAsiaTheme="minorEastAsia" w:hAnsiTheme="minorEastAsia"/>
                <w:b/>
                <w:szCs w:val="21"/>
              </w:rPr>
              <w:t>学科</w:t>
            </w:r>
            <w:r>
              <w:rPr>
                <w:rFonts w:eastAsiaTheme="minorEastAsia" w:hAnsiTheme="minorEastAsia" w:hint="eastAsia"/>
                <w:b/>
                <w:szCs w:val="21"/>
              </w:rPr>
              <w:t>）</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7D225D">
            <w:pPr>
              <w:widowControl/>
              <w:spacing w:beforeAutospacing="1" w:afterAutospacing="1" w:line="440" w:lineRule="exact"/>
              <w:jc w:val="center"/>
              <w:rPr>
                <w:rFonts w:eastAsiaTheme="minorEastAsia"/>
                <w:b/>
                <w:szCs w:val="21"/>
              </w:rPr>
            </w:pPr>
            <w:r>
              <w:rPr>
                <w:rFonts w:eastAsiaTheme="minorEastAsia" w:hint="eastAsia"/>
                <w:b/>
                <w:szCs w:val="21"/>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C50BF">
            <w:pPr>
              <w:widowControl/>
              <w:spacing w:afterAutospacing="1" w:line="440" w:lineRule="exact"/>
              <w:jc w:val="center"/>
              <w:rPr>
                <w:rFonts w:eastAsiaTheme="minorEastAsia"/>
                <w:szCs w:val="21"/>
              </w:rPr>
            </w:pPr>
            <w:r>
              <w:rPr>
                <w:rFonts w:eastAsiaTheme="minorEastAsia" w:hint="eastAsia"/>
                <w:szCs w:val="21"/>
              </w:rPr>
              <w:t>0830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C50BF">
            <w:pPr>
              <w:widowControl/>
              <w:spacing w:afterAutospacing="1" w:line="440" w:lineRule="exact"/>
              <w:jc w:val="center"/>
              <w:rPr>
                <w:rFonts w:eastAsiaTheme="minorEastAsia" w:hAnsiTheme="minorEastAsia"/>
                <w:szCs w:val="21"/>
              </w:rPr>
            </w:pPr>
            <w:r>
              <w:rPr>
                <w:rFonts w:eastAsiaTheme="minorEastAsia" w:hAnsiTheme="minorEastAsia" w:hint="eastAsia"/>
                <w:szCs w:val="21"/>
              </w:rPr>
              <w:t>环境科学与工程</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0C50BF">
            <w:pPr>
              <w:jc w:val="center"/>
              <w:rPr>
                <w:rFonts w:eastAsiaTheme="minorEastAsia" w:hAnsiTheme="minorEastAsia"/>
                <w:szCs w:val="21"/>
              </w:rPr>
            </w:pPr>
            <w:r>
              <w:rPr>
                <w:rFonts w:eastAsiaTheme="minorEastAsia" w:hAnsiTheme="minorEastAsia" w:hint="eastAsia"/>
                <w:szCs w:val="21"/>
              </w:rPr>
              <w:t>一级</w:t>
            </w:r>
            <w:r w:rsidRPr="000B3585">
              <w:rPr>
                <w:rFonts w:eastAsiaTheme="minorEastAsia" w:hAnsiTheme="minorEastAsia"/>
                <w:szCs w:val="21"/>
              </w:rPr>
              <w:t>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0C50BF">
            <w:pPr>
              <w:jc w:val="center"/>
              <w:rPr>
                <w:rFonts w:eastAsiaTheme="minorEastAsia" w:hAnsiTheme="minorEastAsia"/>
                <w:szCs w:val="21"/>
              </w:rPr>
            </w:pPr>
            <w:r w:rsidRPr="007D225D">
              <w:rPr>
                <w:rFonts w:hint="eastAsia"/>
                <w:szCs w:val="21"/>
              </w:rPr>
              <w:t>安全与环境工程学院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0D512B">
            <w:pPr>
              <w:widowControl/>
              <w:spacing w:beforeAutospacing="1" w:afterAutospacing="1" w:line="440" w:lineRule="exact"/>
              <w:jc w:val="center"/>
              <w:rPr>
                <w:rFonts w:eastAsiaTheme="minorEastAsia"/>
                <w:b/>
                <w:szCs w:val="21"/>
              </w:rPr>
            </w:pPr>
            <w:r>
              <w:rPr>
                <w:rFonts w:eastAsiaTheme="minorEastAsia" w:hint="eastAsia"/>
                <w:b/>
                <w:szCs w:val="21"/>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36BC4">
            <w:pPr>
              <w:widowControl/>
              <w:spacing w:afterAutospacing="1" w:line="440" w:lineRule="exact"/>
              <w:jc w:val="center"/>
              <w:rPr>
                <w:rFonts w:eastAsiaTheme="minorEastAsia"/>
                <w:szCs w:val="21"/>
              </w:rPr>
            </w:pPr>
            <w:r>
              <w:rPr>
                <w:rFonts w:eastAsiaTheme="minorEastAsia" w:hint="eastAsia"/>
                <w:szCs w:val="21"/>
              </w:rPr>
              <w:t>0817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36BC4">
            <w:pPr>
              <w:widowControl/>
              <w:spacing w:afterAutospacing="1" w:line="440" w:lineRule="exact"/>
              <w:jc w:val="center"/>
              <w:rPr>
                <w:rFonts w:eastAsiaTheme="minorEastAsia"/>
                <w:szCs w:val="21"/>
              </w:rPr>
            </w:pPr>
            <w:r w:rsidRPr="000B3585">
              <w:rPr>
                <w:rFonts w:eastAsiaTheme="minorEastAsia" w:hAnsiTheme="minorEastAsia"/>
                <w:szCs w:val="21"/>
              </w:rPr>
              <w:t>化学工程</w:t>
            </w:r>
            <w:r>
              <w:rPr>
                <w:rFonts w:eastAsiaTheme="minorEastAsia" w:hAnsiTheme="minorEastAsia" w:hint="eastAsia"/>
                <w:szCs w:val="21"/>
              </w:rPr>
              <w:t>与技术</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E36BC4">
            <w:pPr>
              <w:jc w:val="center"/>
              <w:rPr>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E36BC4">
            <w:pPr>
              <w:jc w:val="center"/>
              <w:rPr>
                <w:rFonts w:eastAsiaTheme="minorEastAsia" w:hAnsiTheme="minorEastAsia"/>
                <w:szCs w:val="21"/>
              </w:rPr>
            </w:pPr>
            <w:r w:rsidRPr="001812A2">
              <w:rPr>
                <w:rFonts w:hint="eastAsia"/>
                <w:sz w:val="18"/>
                <w:szCs w:val="18"/>
              </w:rPr>
              <w:t>材料与化学工程学院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0D512B">
            <w:pPr>
              <w:widowControl/>
              <w:spacing w:beforeAutospacing="1" w:afterAutospacing="1" w:line="440" w:lineRule="exact"/>
              <w:jc w:val="center"/>
              <w:rPr>
                <w:rFonts w:eastAsiaTheme="minorEastAsia"/>
                <w:b/>
                <w:szCs w:val="21"/>
              </w:rPr>
            </w:pPr>
            <w:r>
              <w:rPr>
                <w:rFonts w:eastAsiaTheme="minorEastAsia" w:hint="eastAsia"/>
                <w:b/>
                <w:szCs w:val="21"/>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363D">
            <w:pPr>
              <w:snapToGrid w:val="0"/>
              <w:jc w:val="center"/>
              <w:rPr>
                <w:rFonts w:eastAsiaTheme="minorEastAsia"/>
                <w:szCs w:val="21"/>
              </w:rPr>
            </w:pPr>
            <w:r>
              <w:rPr>
                <w:rFonts w:eastAsiaTheme="minorEastAsia" w:hint="eastAsia"/>
                <w:szCs w:val="21"/>
              </w:rPr>
              <w:t>0814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363D">
            <w:pPr>
              <w:snapToGrid w:val="0"/>
              <w:jc w:val="center"/>
              <w:rPr>
                <w:rFonts w:eastAsiaTheme="minorEastAsia"/>
                <w:szCs w:val="21"/>
              </w:rPr>
            </w:pPr>
            <w:r w:rsidRPr="000B3585">
              <w:rPr>
                <w:rFonts w:eastAsiaTheme="minorEastAsia" w:hAnsiTheme="minorEastAsia"/>
                <w:szCs w:val="21"/>
              </w:rPr>
              <w:t>土木工程</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B3363D">
            <w:pPr>
              <w:jc w:val="center"/>
              <w:rPr>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B3363D">
            <w:pPr>
              <w:jc w:val="center"/>
              <w:rPr>
                <w:rFonts w:eastAsiaTheme="minorEastAsia" w:hAnsiTheme="minorEastAsia"/>
                <w:szCs w:val="21"/>
              </w:rPr>
            </w:pPr>
            <w:r w:rsidRPr="001812A2">
              <w:rPr>
                <w:rFonts w:eastAsiaTheme="minorEastAsia" w:hAnsiTheme="minorEastAsia" w:hint="eastAsia"/>
                <w:sz w:val="16"/>
                <w:szCs w:val="21"/>
              </w:rPr>
              <w:t>建筑工程与艺术设计学院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7D225D">
            <w:pPr>
              <w:widowControl/>
              <w:spacing w:beforeAutospacing="1" w:afterAutospacing="1" w:line="440" w:lineRule="exact"/>
              <w:jc w:val="center"/>
              <w:rPr>
                <w:rFonts w:eastAsiaTheme="minorEastAsia"/>
                <w:b/>
                <w:szCs w:val="21"/>
              </w:rPr>
            </w:pPr>
            <w:r>
              <w:rPr>
                <w:rFonts w:eastAsiaTheme="minorEastAsia" w:hint="eastAsia"/>
                <w:b/>
                <w:szCs w:val="21"/>
              </w:rPr>
              <w:t>4</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812B21" w:rsidRDefault="00995297" w:rsidP="00731671">
            <w:pPr>
              <w:widowControl/>
              <w:spacing w:afterAutospacing="1" w:line="440" w:lineRule="exact"/>
              <w:jc w:val="center"/>
              <w:rPr>
                <w:rFonts w:eastAsiaTheme="minorEastAsia"/>
                <w:szCs w:val="21"/>
              </w:rPr>
            </w:pPr>
            <w:r w:rsidRPr="00812B21">
              <w:rPr>
                <w:rFonts w:eastAsiaTheme="minorEastAsia" w:hint="eastAsia"/>
                <w:szCs w:val="21"/>
              </w:rPr>
              <w:t>081</w:t>
            </w:r>
            <w:r>
              <w:rPr>
                <w:rFonts w:eastAsiaTheme="minorEastAsia" w:hint="eastAsia"/>
                <w:szCs w:val="21"/>
              </w:rPr>
              <w:t>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812B21" w:rsidRDefault="00995297" w:rsidP="00731671">
            <w:pPr>
              <w:widowControl/>
              <w:spacing w:afterAutospacing="1" w:line="440" w:lineRule="exact"/>
              <w:jc w:val="center"/>
              <w:rPr>
                <w:rFonts w:eastAsiaTheme="minorEastAsia"/>
                <w:szCs w:val="21"/>
              </w:rPr>
            </w:pPr>
            <w:r>
              <w:rPr>
                <w:rFonts w:eastAsiaTheme="minorEastAsia" w:hint="eastAsia"/>
                <w:szCs w:val="21"/>
              </w:rPr>
              <w:t>控制科学与工程</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812B21" w:rsidRDefault="00995297" w:rsidP="00731671">
            <w:pPr>
              <w:jc w:val="center"/>
              <w:rPr>
                <w:rFonts w:eastAsiaTheme="minorEastAsia"/>
                <w:szCs w:val="21"/>
              </w:rPr>
            </w:pPr>
            <w:r w:rsidRPr="00812B21">
              <w:rPr>
                <w:rFonts w:eastAsia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731671">
            <w:pPr>
              <w:jc w:val="center"/>
              <w:rPr>
                <w:sz w:val="18"/>
                <w:szCs w:val="18"/>
              </w:rPr>
            </w:pPr>
            <w:r w:rsidRPr="001812A2">
              <w:rPr>
                <w:rFonts w:hint="eastAsia"/>
                <w:sz w:val="18"/>
                <w:szCs w:val="18"/>
              </w:rPr>
              <w:t>电气与信息</w:t>
            </w:r>
          </w:p>
          <w:p w:rsidR="00995297" w:rsidRPr="001812A2" w:rsidRDefault="00995297" w:rsidP="00731671">
            <w:pPr>
              <w:jc w:val="center"/>
              <w:rPr>
                <w:sz w:val="18"/>
                <w:szCs w:val="18"/>
              </w:rPr>
            </w:pPr>
            <w:r w:rsidRPr="001812A2">
              <w:rPr>
                <w:rFonts w:hint="eastAsia"/>
                <w:sz w:val="18"/>
                <w:szCs w:val="18"/>
              </w:rPr>
              <w:t>工程学院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372E8D">
            <w:pPr>
              <w:widowControl/>
              <w:spacing w:beforeAutospacing="1" w:afterAutospacing="1" w:line="440" w:lineRule="exact"/>
              <w:jc w:val="center"/>
              <w:rPr>
                <w:rFonts w:eastAsiaTheme="minorEastAsia"/>
                <w:b/>
                <w:szCs w:val="21"/>
              </w:rPr>
            </w:pPr>
            <w:r w:rsidRPr="005A115B">
              <w:rPr>
                <w:rFonts w:eastAsiaTheme="minorEastAsia"/>
                <w:b/>
                <w:szCs w:val="21"/>
              </w:rPr>
              <w:t>5</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AC0BF2">
            <w:pPr>
              <w:snapToGrid w:val="0"/>
              <w:jc w:val="center"/>
              <w:rPr>
                <w:rFonts w:eastAsiaTheme="minorEastAsia"/>
                <w:szCs w:val="21"/>
              </w:rPr>
            </w:pPr>
            <w:r w:rsidRPr="000B3585">
              <w:rPr>
                <w:rFonts w:eastAsiaTheme="minorEastAsia"/>
                <w:szCs w:val="21"/>
              </w:rPr>
              <w:t>0702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AC0BF2">
            <w:pPr>
              <w:snapToGrid w:val="0"/>
              <w:jc w:val="center"/>
              <w:rPr>
                <w:rFonts w:eastAsiaTheme="minorEastAsia"/>
                <w:szCs w:val="21"/>
              </w:rPr>
            </w:pPr>
            <w:r w:rsidRPr="000B3585">
              <w:rPr>
                <w:rFonts w:eastAsiaTheme="minorEastAsia" w:hAnsiTheme="minorEastAsia"/>
                <w:szCs w:val="21"/>
              </w:rPr>
              <w:t>物理学</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AC0BF2">
            <w:pPr>
              <w:jc w:val="center"/>
              <w:rPr>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Pr="000B3585" w:rsidRDefault="00995297" w:rsidP="00AC0BF2">
            <w:pPr>
              <w:jc w:val="center"/>
              <w:rPr>
                <w:rFonts w:eastAsiaTheme="minorEastAsia" w:hAnsiTheme="minorEastAsia"/>
                <w:szCs w:val="21"/>
              </w:rPr>
            </w:pPr>
            <w:r w:rsidRPr="001812A2">
              <w:rPr>
                <w:rFonts w:hint="eastAsia"/>
                <w:sz w:val="16"/>
                <w:szCs w:val="18"/>
              </w:rPr>
              <w:t>数理科学与能源工程学院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372E8D">
            <w:pPr>
              <w:widowControl/>
              <w:spacing w:beforeAutospacing="1" w:afterAutospacing="1" w:line="440" w:lineRule="exact"/>
              <w:jc w:val="center"/>
              <w:rPr>
                <w:rFonts w:eastAsiaTheme="minorEastAsia"/>
                <w:b/>
                <w:szCs w:val="21"/>
              </w:rPr>
            </w:pPr>
            <w:r w:rsidRPr="005A115B">
              <w:rPr>
                <w:rFonts w:eastAsiaTheme="minorEastAsia"/>
                <w:b/>
                <w:szCs w:val="21"/>
              </w:rPr>
              <w:t>6</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642D87">
            <w:pPr>
              <w:snapToGrid w:val="0"/>
              <w:jc w:val="center"/>
              <w:rPr>
                <w:rFonts w:eastAsiaTheme="minorEastAsia"/>
                <w:szCs w:val="21"/>
              </w:rPr>
            </w:pPr>
            <w:r>
              <w:rPr>
                <w:rFonts w:eastAsiaTheme="minorEastAsia" w:hint="eastAsia"/>
                <w:szCs w:val="21"/>
              </w:rPr>
              <w:t>0701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642D87">
            <w:pPr>
              <w:snapToGrid w:val="0"/>
              <w:jc w:val="center"/>
              <w:rPr>
                <w:rFonts w:eastAsiaTheme="minorEastAsia"/>
                <w:szCs w:val="21"/>
              </w:rPr>
            </w:pPr>
            <w:r>
              <w:rPr>
                <w:rFonts w:eastAsiaTheme="minorEastAsia" w:hint="eastAsia"/>
                <w:szCs w:val="21"/>
              </w:rPr>
              <w:t>数学</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642D87">
            <w:pPr>
              <w:jc w:val="center"/>
              <w:rPr>
                <w:szCs w:val="21"/>
              </w:rPr>
            </w:pPr>
            <w:r>
              <w:rPr>
                <w:rFonts w:hint="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642D87">
            <w:pPr>
              <w:jc w:val="center"/>
              <w:rPr>
                <w:sz w:val="18"/>
                <w:szCs w:val="18"/>
              </w:rPr>
            </w:pPr>
            <w:r w:rsidRPr="001812A2">
              <w:rPr>
                <w:rFonts w:hint="eastAsia"/>
                <w:sz w:val="18"/>
                <w:szCs w:val="18"/>
              </w:rPr>
              <w:t>计算机与信息科学学院</w:t>
            </w:r>
          </w:p>
          <w:p w:rsidR="00995297" w:rsidRPr="001812A2" w:rsidRDefault="00995297" w:rsidP="00642D87">
            <w:pPr>
              <w:jc w:val="center"/>
              <w:rPr>
                <w:szCs w:val="21"/>
              </w:rPr>
            </w:pPr>
            <w:r w:rsidRPr="001812A2">
              <w:rPr>
                <w:rFonts w:hint="eastAsia"/>
                <w:sz w:val="16"/>
                <w:szCs w:val="18"/>
              </w:rPr>
              <w:t>数理科学与能源工程学院</w:t>
            </w:r>
          </w:p>
        </w:tc>
      </w:tr>
      <w:tr w:rsidR="00995297" w:rsidRPr="000B3585" w:rsidTr="00BA5798">
        <w:trPr>
          <w:trHeight w:val="384"/>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372E8D">
            <w:pPr>
              <w:widowControl/>
              <w:spacing w:beforeAutospacing="1" w:afterAutospacing="1" w:line="440" w:lineRule="exact"/>
              <w:jc w:val="center"/>
              <w:rPr>
                <w:rFonts w:eastAsiaTheme="minorEastAsia"/>
                <w:b/>
                <w:szCs w:val="21"/>
              </w:rPr>
            </w:pPr>
            <w:r w:rsidRPr="005A115B">
              <w:rPr>
                <w:rFonts w:eastAsiaTheme="minorEastAsia"/>
                <w:b/>
                <w:szCs w:val="21"/>
              </w:rPr>
              <w:t>7</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49566C">
            <w:pPr>
              <w:widowControl/>
              <w:spacing w:afterAutospacing="1" w:line="440" w:lineRule="exact"/>
              <w:jc w:val="center"/>
              <w:rPr>
                <w:rFonts w:eastAsiaTheme="minorEastAsia"/>
                <w:szCs w:val="21"/>
              </w:rPr>
            </w:pPr>
            <w:r w:rsidRPr="000B3585">
              <w:rPr>
                <w:rFonts w:eastAsiaTheme="minorEastAsia"/>
                <w:szCs w:val="21"/>
              </w:rPr>
              <w:t>05</w:t>
            </w:r>
            <w:r>
              <w:rPr>
                <w:rFonts w:eastAsiaTheme="minorEastAsia" w:hint="eastAsia"/>
                <w:szCs w:val="21"/>
              </w:rPr>
              <w:t>02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49566C">
            <w:pPr>
              <w:widowControl/>
              <w:spacing w:afterAutospacing="1" w:line="440" w:lineRule="exact"/>
              <w:jc w:val="center"/>
              <w:rPr>
                <w:rFonts w:eastAsiaTheme="minorEastAsia"/>
                <w:szCs w:val="21"/>
              </w:rPr>
            </w:pPr>
            <w:r>
              <w:rPr>
                <w:rFonts w:eastAsiaTheme="minorEastAsia" w:hint="eastAsia"/>
                <w:szCs w:val="21"/>
              </w:rPr>
              <w:t>外国语言文学</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49566C">
            <w:pPr>
              <w:jc w:val="center"/>
              <w:rPr>
                <w:szCs w:val="21"/>
              </w:rPr>
            </w:pPr>
            <w:r>
              <w:rPr>
                <w:rFonts w:eastAsiaTheme="minorEastAsia" w:hAnsiTheme="minorEastAsia" w:hint="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49566C">
            <w:pPr>
              <w:jc w:val="center"/>
              <w:rPr>
                <w:rFonts w:eastAsiaTheme="minorEastAsia" w:hAnsiTheme="minorEastAsia"/>
                <w:szCs w:val="21"/>
              </w:rPr>
            </w:pPr>
            <w:r>
              <w:rPr>
                <w:rFonts w:eastAsiaTheme="minorEastAsia" w:hAnsiTheme="minorEastAsia" w:hint="eastAsia"/>
                <w:szCs w:val="21"/>
              </w:rPr>
              <w:t>外国语</w:t>
            </w:r>
          </w:p>
          <w:p w:rsidR="00995297" w:rsidRDefault="00995297" w:rsidP="0049566C">
            <w:pPr>
              <w:jc w:val="center"/>
              <w:rPr>
                <w:rFonts w:eastAsiaTheme="minorEastAsia" w:hAnsiTheme="minorEastAsia"/>
                <w:szCs w:val="21"/>
              </w:rPr>
            </w:pPr>
            <w:r>
              <w:rPr>
                <w:rFonts w:eastAsiaTheme="minorEastAsia" w:hAnsiTheme="minorEastAsia" w:hint="eastAsia"/>
                <w:szCs w:val="21"/>
              </w:rPr>
              <w:t>学院</w:t>
            </w:r>
          </w:p>
        </w:tc>
      </w:tr>
      <w:tr w:rsidR="00995297" w:rsidRPr="000B3585" w:rsidTr="00BA5798">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812B21" w:rsidRDefault="00995297" w:rsidP="00372E8D">
            <w:pPr>
              <w:widowControl/>
              <w:spacing w:afterAutospacing="1" w:line="440" w:lineRule="exact"/>
              <w:jc w:val="center"/>
              <w:rPr>
                <w:rFonts w:eastAsiaTheme="minorEastAsia"/>
                <w:szCs w:val="21"/>
              </w:rPr>
            </w:pPr>
            <w:r w:rsidRPr="00812B21">
              <w:rPr>
                <w:rFonts w:eastAsiaTheme="minorEastAsia"/>
                <w:szCs w:val="21"/>
              </w:rPr>
              <w:t>8</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C6FBB">
            <w:pPr>
              <w:widowControl/>
              <w:spacing w:afterAutospacing="1" w:line="440" w:lineRule="exact"/>
              <w:jc w:val="center"/>
              <w:rPr>
                <w:rFonts w:eastAsiaTheme="minorEastAsia"/>
                <w:szCs w:val="21"/>
              </w:rPr>
            </w:pPr>
            <w:r w:rsidRPr="000B3585">
              <w:rPr>
                <w:rFonts w:eastAsiaTheme="minorEastAsia"/>
                <w:szCs w:val="21"/>
              </w:rPr>
              <w:t>0305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C6FBB">
            <w:pPr>
              <w:widowControl/>
              <w:spacing w:afterAutospacing="1" w:line="440" w:lineRule="exact"/>
              <w:jc w:val="center"/>
              <w:rPr>
                <w:rFonts w:eastAsiaTheme="minorEastAsia"/>
                <w:szCs w:val="21"/>
              </w:rPr>
            </w:pPr>
            <w:r w:rsidRPr="000B3585">
              <w:rPr>
                <w:rFonts w:eastAsiaTheme="minorEastAsia" w:hAnsiTheme="minorEastAsia"/>
                <w:szCs w:val="21"/>
              </w:rPr>
              <w:t>马克思主义理论</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7C6FBB">
            <w:pPr>
              <w:jc w:val="center"/>
              <w:rPr>
                <w:rFonts w:eastAsiaTheme="minorEastAsia"/>
                <w:szCs w:val="21"/>
              </w:rPr>
            </w:pPr>
            <w:r w:rsidRPr="000B3585">
              <w:rPr>
                <w:rFonts w:eastAsiaTheme="minorEastAsia" w:hAnsiTheme="minor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7C6FBB">
            <w:pPr>
              <w:jc w:val="center"/>
              <w:rPr>
                <w:rFonts w:eastAsiaTheme="minorEastAsia" w:hAnsiTheme="minorEastAsia"/>
                <w:szCs w:val="21"/>
              </w:rPr>
            </w:pPr>
            <w:r>
              <w:rPr>
                <w:rFonts w:eastAsiaTheme="minorEastAsia" w:hAnsiTheme="minorEastAsia" w:hint="eastAsia"/>
                <w:szCs w:val="21"/>
              </w:rPr>
              <w:t>马克思主义</w:t>
            </w:r>
          </w:p>
          <w:p w:rsidR="00995297" w:rsidRPr="000B3585" w:rsidRDefault="00995297" w:rsidP="007C6FBB">
            <w:pPr>
              <w:jc w:val="center"/>
              <w:rPr>
                <w:rFonts w:eastAsiaTheme="minorEastAsia" w:hAnsiTheme="minorEastAsia"/>
                <w:szCs w:val="21"/>
              </w:rPr>
            </w:pPr>
            <w:r>
              <w:rPr>
                <w:rFonts w:eastAsiaTheme="minorEastAsia" w:hAnsiTheme="minorEastAsia" w:hint="eastAsia"/>
                <w:szCs w:val="21"/>
              </w:rPr>
              <w:t>学院</w:t>
            </w:r>
          </w:p>
        </w:tc>
      </w:tr>
      <w:tr w:rsidR="00995297" w:rsidRPr="000B3585" w:rsidTr="00BA5798">
        <w:trPr>
          <w:trHeight w:val="427"/>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5A115B" w:rsidRDefault="00995297" w:rsidP="00372E8D">
            <w:pPr>
              <w:widowControl/>
              <w:spacing w:beforeAutospacing="1" w:afterAutospacing="1" w:line="440" w:lineRule="exact"/>
              <w:jc w:val="center"/>
              <w:rPr>
                <w:rFonts w:eastAsiaTheme="minorEastAsia"/>
                <w:b/>
                <w:szCs w:val="21"/>
              </w:rPr>
            </w:pPr>
            <w:r w:rsidRPr="005A115B">
              <w:rPr>
                <w:rFonts w:eastAsiaTheme="minorEastAsia"/>
                <w:b/>
                <w:szCs w:val="21"/>
              </w:rPr>
              <w:t>9</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860840">
            <w:pPr>
              <w:widowControl/>
              <w:spacing w:afterAutospacing="1" w:line="440" w:lineRule="exact"/>
              <w:jc w:val="center"/>
              <w:rPr>
                <w:rFonts w:eastAsiaTheme="minorEastAsia"/>
                <w:szCs w:val="21"/>
              </w:rPr>
            </w:pPr>
            <w:r>
              <w:rPr>
                <w:rFonts w:eastAsiaTheme="minorEastAsia" w:hint="eastAsia"/>
                <w:szCs w:val="21"/>
              </w:rPr>
              <w:t>0202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0B3585" w:rsidRDefault="00995297" w:rsidP="00860840">
            <w:pPr>
              <w:widowControl/>
              <w:spacing w:afterAutospacing="1" w:line="440" w:lineRule="exact"/>
              <w:jc w:val="center"/>
              <w:rPr>
                <w:rFonts w:eastAsiaTheme="minorEastAsia"/>
                <w:szCs w:val="21"/>
              </w:rPr>
            </w:pPr>
            <w:r>
              <w:rPr>
                <w:rFonts w:eastAsiaTheme="minorEastAsia" w:hAnsiTheme="minorEastAsia" w:hint="eastAsia"/>
                <w:szCs w:val="21"/>
              </w:rPr>
              <w:t>应用经济学</w:t>
            </w:r>
          </w:p>
        </w:tc>
        <w:tc>
          <w:tcPr>
            <w:tcW w:w="17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5297" w:rsidRPr="00D175FD" w:rsidRDefault="00995297" w:rsidP="00860840">
            <w:pPr>
              <w:jc w:val="center"/>
              <w:rPr>
                <w:rFonts w:eastAsiaTheme="minorEastAsia" w:hAnsiTheme="minorEastAsia"/>
                <w:szCs w:val="21"/>
              </w:rPr>
            </w:pPr>
            <w:r>
              <w:rPr>
                <w:rFonts w:eastAsiaTheme="minorEastAsia" w:hAnsiTheme="minorEastAsia" w:hint="eastAsia"/>
                <w:szCs w:val="21"/>
              </w:rPr>
              <w:t>一级学科</w:t>
            </w:r>
          </w:p>
        </w:tc>
        <w:tc>
          <w:tcPr>
            <w:tcW w:w="1418" w:type="dxa"/>
            <w:tcBorders>
              <w:top w:val="single" w:sz="4" w:space="0" w:color="00000A"/>
              <w:left w:val="single" w:sz="4" w:space="0" w:color="00000A"/>
              <w:bottom w:val="single" w:sz="4" w:space="0" w:color="00000A"/>
              <w:right w:val="single" w:sz="4" w:space="0" w:color="00000A"/>
            </w:tcBorders>
          </w:tcPr>
          <w:p w:rsidR="00995297" w:rsidRDefault="00995297" w:rsidP="00860840">
            <w:pPr>
              <w:jc w:val="center"/>
              <w:rPr>
                <w:rFonts w:eastAsiaTheme="minorEastAsia" w:hAnsiTheme="minorEastAsia"/>
                <w:szCs w:val="21"/>
              </w:rPr>
            </w:pPr>
            <w:r w:rsidRPr="007D225D">
              <w:rPr>
                <w:rFonts w:hint="eastAsia"/>
              </w:rPr>
              <w:t>经济与管理学院</w:t>
            </w:r>
          </w:p>
        </w:tc>
      </w:tr>
    </w:tbl>
    <w:p w:rsidR="007A78D5" w:rsidRDefault="007A78D5"/>
    <w:p w:rsidR="00BA5798" w:rsidRDefault="000D1205" w:rsidP="00BA5798">
      <w:pPr>
        <w:ind w:firstLineChars="200" w:firstLine="420"/>
        <w:outlineLvl w:val="0"/>
        <w:rPr>
          <w:rFonts w:ascii="仿宋" w:eastAsia="仿宋" w:hAnsi="仿宋"/>
          <w:szCs w:val="28"/>
        </w:rPr>
      </w:pPr>
      <w:r w:rsidRPr="00904725">
        <w:rPr>
          <w:rFonts w:ascii="仿宋" w:eastAsia="仿宋" w:hAnsi="仿宋" w:hint="eastAsia"/>
          <w:szCs w:val="28"/>
        </w:rPr>
        <w:t>注</w:t>
      </w:r>
      <w:r w:rsidR="00BA5798">
        <w:rPr>
          <w:rFonts w:ascii="仿宋" w:eastAsia="仿宋" w:hAnsi="仿宋" w:hint="eastAsia"/>
          <w:szCs w:val="28"/>
        </w:rPr>
        <w:t>：</w:t>
      </w:r>
      <w:r w:rsidR="00BA5798" w:rsidRPr="00FC721F">
        <w:rPr>
          <w:rFonts w:ascii="仿宋" w:eastAsia="仿宋" w:hAnsi="仿宋" w:hint="eastAsia"/>
          <w:szCs w:val="28"/>
        </w:rPr>
        <w:t>材化学院“材料科学与工程”一级学科支撑</w:t>
      </w:r>
      <w:r w:rsidR="00BA5798">
        <w:rPr>
          <w:rFonts w:ascii="仿宋" w:eastAsia="仿宋" w:hAnsi="仿宋" w:hint="eastAsia"/>
          <w:szCs w:val="28"/>
        </w:rPr>
        <w:t>材料物理与化学、材料学二级学科</w:t>
      </w:r>
      <w:r w:rsidR="00BA5798" w:rsidRPr="00FC721F">
        <w:rPr>
          <w:rFonts w:ascii="仿宋" w:eastAsia="仿宋" w:hAnsi="仿宋" w:hint="eastAsia"/>
          <w:szCs w:val="28"/>
        </w:rPr>
        <w:t>；机械学院“材料科学与工程”一级学科支撑</w:t>
      </w:r>
      <w:r w:rsidR="00BA5798">
        <w:rPr>
          <w:rFonts w:ascii="仿宋" w:eastAsia="仿宋" w:hAnsi="仿宋" w:hint="eastAsia"/>
          <w:szCs w:val="28"/>
        </w:rPr>
        <w:t>材料加工工程二级学科</w:t>
      </w:r>
      <w:r w:rsidR="00BA5798" w:rsidRPr="00FC721F">
        <w:rPr>
          <w:rFonts w:ascii="仿宋" w:eastAsia="仿宋" w:hAnsi="仿宋" w:hint="eastAsia"/>
          <w:szCs w:val="28"/>
        </w:rPr>
        <w:t>。</w:t>
      </w:r>
      <w:r w:rsidR="00BA5798">
        <w:rPr>
          <w:rFonts w:ascii="仿宋" w:eastAsia="仿宋" w:hAnsi="仿宋" w:hint="eastAsia"/>
          <w:szCs w:val="28"/>
        </w:rPr>
        <w:t>计算机与信息科学学院“数学”一级学科支撑计算数学二级学科；数理科学与能源工程学院“数学”一级学科支撑基础数学二级学科。</w:t>
      </w:r>
    </w:p>
    <w:p w:rsidR="00BA5798" w:rsidRDefault="00BA5798">
      <w:pPr>
        <w:widowControl/>
        <w:jc w:val="left"/>
        <w:rPr>
          <w:rFonts w:ascii="仿宋" w:eastAsia="仿宋" w:hAnsi="仿宋"/>
          <w:szCs w:val="28"/>
        </w:rPr>
      </w:pPr>
      <w:r>
        <w:rPr>
          <w:rFonts w:ascii="仿宋" w:eastAsia="仿宋" w:hAnsi="仿宋"/>
          <w:szCs w:val="28"/>
        </w:rPr>
        <w:br w:type="page"/>
      </w:r>
    </w:p>
    <w:p w:rsidR="000836A5" w:rsidRPr="00DC467C" w:rsidRDefault="000836A5" w:rsidP="00BA5798">
      <w:pPr>
        <w:ind w:firstLineChars="200" w:firstLine="562"/>
        <w:outlineLvl w:val="0"/>
        <w:rPr>
          <w:rFonts w:ascii="黑体" w:eastAsia="黑体" w:hAnsi="黑体" w:cs="宋体"/>
          <w:b/>
          <w:sz w:val="28"/>
          <w:szCs w:val="28"/>
        </w:rPr>
      </w:pPr>
    </w:p>
    <w:p w:rsidR="00484EFC" w:rsidRDefault="00484EFC" w:rsidP="00484EFC">
      <w:pPr>
        <w:jc w:val="center"/>
        <w:rPr>
          <w:sz w:val="28"/>
          <w:szCs w:val="28"/>
        </w:rPr>
      </w:pPr>
      <w:r w:rsidRPr="00D26622">
        <w:rPr>
          <w:rFonts w:ascii="黑体" w:eastAsia="黑体" w:hAnsi="黑体" w:cs="宋体"/>
          <w:b/>
          <w:sz w:val="28"/>
          <w:szCs w:val="28"/>
        </w:rPr>
        <w:t>表</w:t>
      </w:r>
      <w:r w:rsidRPr="00D26622">
        <w:rPr>
          <w:rFonts w:ascii="黑体" w:eastAsia="黑体" w:hAnsi="黑体" w:cs="宋体" w:hint="eastAsia"/>
          <w:b/>
          <w:sz w:val="28"/>
          <w:szCs w:val="28"/>
        </w:rPr>
        <w:t>三</w:t>
      </w:r>
      <w:r w:rsidRPr="0085093D">
        <w:rPr>
          <w:rFonts w:ascii="黑体" w:eastAsia="黑体" w:hAnsi="黑体" w:cs="宋体" w:hint="eastAsia"/>
          <w:b/>
          <w:sz w:val="28"/>
          <w:szCs w:val="28"/>
        </w:rPr>
        <w:t xml:space="preserve"> </w:t>
      </w:r>
      <w:r>
        <w:rPr>
          <w:rFonts w:ascii="黑体" w:eastAsia="黑体" w:hAnsi="黑体" w:cs="宋体"/>
          <w:b/>
          <w:sz w:val="28"/>
          <w:szCs w:val="28"/>
        </w:rPr>
        <w:t>“十</w:t>
      </w:r>
      <w:r w:rsidRPr="0085093D">
        <w:rPr>
          <w:rFonts w:ascii="黑体" w:eastAsia="黑体" w:hAnsi="黑体" w:cs="宋体"/>
          <w:b/>
          <w:sz w:val="28"/>
          <w:szCs w:val="28"/>
        </w:rPr>
        <w:t>三五”期间主要</w:t>
      </w:r>
      <w:r w:rsidRPr="0085093D">
        <w:rPr>
          <w:rFonts w:ascii="黑体" w:eastAsia="黑体" w:hAnsi="黑体" w:cs="宋体" w:hint="eastAsia"/>
          <w:b/>
          <w:sz w:val="28"/>
          <w:szCs w:val="28"/>
        </w:rPr>
        <w:t>目标</w:t>
      </w:r>
      <w:r w:rsidRPr="0085093D">
        <w:rPr>
          <w:rFonts w:ascii="黑体" w:eastAsia="黑体" w:hAnsi="黑体" w:cs="宋体"/>
          <w:b/>
          <w:sz w:val="28"/>
          <w:szCs w:val="28"/>
        </w:rPr>
        <w:t>实</w:t>
      </w:r>
      <w:r>
        <w:rPr>
          <w:rFonts w:ascii="黑体" w:eastAsia="黑体" w:hAnsi="黑体" w:cs="宋体"/>
          <w:b/>
          <w:sz w:val="28"/>
          <w:szCs w:val="28"/>
        </w:rPr>
        <w:t>施计划时间表</w:t>
      </w:r>
    </w:p>
    <w:tbl>
      <w:tblPr>
        <w:tblStyle w:val="ab"/>
        <w:tblW w:w="8550" w:type="dxa"/>
        <w:jc w:val="center"/>
        <w:tblLayout w:type="fixed"/>
        <w:tblLook w:val="04A0"/>
      </w:tblPr>
      <w:tblGrid>
        <w:gridCol w:w="961"/>
        <w:gridCol w:w="845"/>
        <w:gridCol w:w="865"/>
        <w:gridCol w:w="831"/>
        <w:gridCol w:w="877"/>
        <w:gridCol w:w="4171"/>
      </w:tblGrid>
      <w:tr w:rsidR="00484EFC" w:rsidTr="007D225D">
        <w:trPr>
          <w:trHeight w:val="782"/>
          <w:tblHeader/>
          <w:jc w:val="center"/>
        </w:trPr>
        <w:tc>
          <w:tcPr>
            <w:tcW w:w="961" w:type="dxa"/>
            <w:shd w:val="clear" w:color="auto" w:fill="auto"/>
            <w:tcMar>
              <w:left w:w="0" w:type="dxa"/>
            </w:tcMar>
          </w:tcPr>
          <w:p w:rsidR="00484EFC" w:rsidRDefault="00484EFC" w:rsidP="007D225D">
            <w:pPr>
              <w:tabs>
                <w:tab w:val="center" w:pos="1916"/>
              </w:tabs>
              <w:spacing w:before="120"/>
            </w:pPr>
            <w:r>
              <w:rPr>
                <w:rFonts w:eastAsiaTheme="minorEastAsia"/>
                <w:b/>
                <w:szCs w:val="21"/>
              </w:rPr>
              <w:t>完成时间建设</w:t>
            </w:r>
            <w:r>
              <w:rPr>
                <w:rFonts w:eastAsiaTheme="minorEastAsia" w:hint="eastAsia"/>
                <w:b/>
                <w:szCs w:val="21"/>
              </w:rPr>
              <w:t>目标</w:t>
            </w:r>
          </w:p>
        </w:tc>
        <w:tc>
          <w:tcPr>
            <w:tcW w:w="845" w:type="dxa"/>
            <w:shd w:val="clear" w:color="auto" w:fill="auto"/>
            <w:tcMar>
              <w:left w:w="-5" w:type="dxa"/>
              <w:right w:w="0" w:type="dxa"/>
            </w:tcMar>
            <w:vAlign w:val="center"/>
          </w:tcPr>
          <w:p w:rsidR="00484EFC" w:rsidRDefault="00484EFC" w:rsidP="007D225D">
            <w:pPr>
              <w:jc w:val="center"/>
              <w:rPr>
                <w:szCs w:val="21"/>
              </w:rPr>
            </w:pPr>
            <w:r>
              <w:rPr>
                <w:rFonts w:eastAsiaTheme="minorEastAsia"/>
                <w:b/>
                <w:szCs w:val="21"/>
              </w:rPr>
              <w:t>2017</w:t>
            </w:r>
            <w:r>
              <w:rPr>
                <w:rFonts w:eastAsiaTheme="minorEastAsia" w:hint="eastAsia"/>
                <w:b/>
                <w:szCs w:val="21"/>
              </w:rPr>
              <w:t>年</w:t>
            </w:r>
          </w:p>
        </w:tc>
        <w:tc>
          <w:tcPr>
            <w:tcW w:w="865" w:type="dxa"/>
            <w:shd w:val="clear" w:color="auto" w:fill="auto"/>
            <w:tcMar>
              <w:left w:w="-5" w:type="dxa"/>
            </w:tcMar>
            <w:vAlign w:val="center"/>
          </w:tcPr>
          <w:p w:rsidR="00484EFC" w:rsidRDefault="00484EFC" w:rsidP="007D225D">
            <w:pPr>
              <w:jc w:val="center"/>
              <w:rPr>
                <w:szCs w:val="21"/>
              </w:rPr>
            </w:pPr>
            <w:r>
              <w:rPr>
                <w:rFonts w:eastAsiaTheme="minorEastAsia"/>
                <w:b/>
                <w:szCs w:val="21"/>
              </w:rPr>
              <w:t>2018</w:t>
            </w:r>
            <w:r>
              <w:rPr>
                <w:rFonts w:eastAsiaTheme="minorEastAsia" w:hint="eastAsia"/>
                <w:b/>
                <w:szCs w:val="21"/>
              </w:rPr>
              <w:t>年</w:t>
            </w:r>
          </w:p>
        </w:tc>
        <w:tc>
          <w:tcPr>
            <w:tcW w:w="831" w:type="dxa"/>
            <w:shd w:val="clear" w:color="auto" w:fill="auto"/>
            <w:tcMar>
              <w:left w:w="0" w:type="dxa"/>
            </w:tcMar>
            <w:vAlign w:val="center"/>
          </w:tcPr>
          <w:p w:rsidR="00484EFC" w:rsidRDefault="00484EFC" w:rsidP="007D225D">
            <w:pPr>
              <w:jc w:val="center"/>
              <w:rPr>
                <w:szCs w:val="21"/>
              </w:rPr>
            </w:pPr>
            <w:r>
              <w:rPr>
                <w:rFonts w:eastAsiaTheme="minorEastAsia"/>
                <w:b/>
                <w:szCs w:val="21"/>
              </w:rPr>
              <w:t>2019</w:t>
            </w:r>
            <w:r>
              <w:rPr>
                <w:rFonts w:eastAsiaTheme="minorEastAsia" w:hint="eastAsia"/>
                <w:b/>
                <w:szCs w:val="21"/>
              </w:rPr>
              <w:t>年</w:t>
            </w:r>
          </w:p>
        </w:tc>
        <w:tc>
          <w:tcPr>
            <w:tcW w:w="877" w:type="dxa"/>
            <w:shd w:val="clear" w:color="auto" w:fill="auto"/>
            <w:tcMar>
              <w:left w:w="0" w:type="dxa"/>
            </w:tcMar>
            <w:vAlign w:val="center"/>
          </w:tcPr>
          <w:p w:rsidR="00484EFC" w:rsidRDefault="00484EFC" w:rsidP="007D225D">
            <w:pPr>
              <w:jc w:val="center"/>
              <w:rPr>
                <w:szCs w:val="21"/>
              </w:rPr>
            </w:pPr>
            <w:r>
              <w:rPr>
                <w:rFonts w:eastAsiaTheme="minorEastAsia"/>
                <w:b/>
                <w:szCs w:val="21"/>
              </w:rPr>
              <w:t>2020</w:t>
            </w:r>
            <w:r>
              <w:rPr>
                <w:rFonts w:eastAsiaTheme="minorEastAsia" w:hint="eastAsia"/>
                <w:b/>
                <w:szCs w:val="21"/>
              </w:rPr>
              <w:t>年</w:t>
            </w:r>
          </w:p>
        </w:tc>
        <w:tc>
          <w:tcPr>
            <w:tcW w:w="4171" w:type="dxa"/>
            <w:shd w:val="clear" w:color="auto" w:fill="auto"/>
            <w:tcMar>
              <w:left w:w="0" w:type="dxa"/>
            </w:tcMar>
            <w:vAlign w:val="center"/>
          </w:tcPr>
          <w:p w:rsidR="00484EFC" w:rsidRDefault="00484EFC" w:rsidP="007D225D">
            <w:pPr>
              <w:jc w:val="center"/>
              <w:rPr>
                <w:rFonts w:eastAsiaTheme="minorEastAsia"/>
                <w:b/>
                <w:sz w:val="24"/>
              </w:rPr>
            </w:pPr>
            <w:r>
              <w:rPr>
                <w:rFonts w:eastAsiaTheme="minorEastAsia" w:hAnsiTheme="minorEastAsia"/>
                <w:b/>
                <w:szCs w:val="21"/>
              </w:rPr>
              <w:t>备注</w:t>
            </w:r>
          </w:p>
        </w:tc>
      </w:tr>
      <w:tr w:rsidR="00484EFC" w:rsidRPr="00932FA5" w:rsidTr="00F105E9">
        <w:trPr>
          <w:trHeight w:val="525"/>
          <w:jc w:val="center"/>
        </w:trPr>
        <w:tc>
          <w:tcPr>
            <w:tcW w:w="961" w:type="dxa"/>
            <w:vMerge w:val="restart"/>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学科建设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Pr="00EE05CF" w:rsidRDefault="00484EFC" w:rsidP="007D225D">
            <w:pPr>
              <w:jc w:val="center"/>
              <w:rPr>
                <w:rFonts w:eastAsiaTheme="minorEastAsia"/>
                <w:szCs w:val="21"/>
              </w:rPr>
            </w:pPr>
          </w:p>
        </w:tc>
        <w:tc>
          <w:tcPr>
            <w:tcW w:w="831" w:type="dxa"/>
            <w:shd w:val="clear" w:color="auto" w:fill="auto"/>
            <w:tcMar>
              <w:left w:w="108" w:type="dxa"/>
            </w:tcMar>
            <w:vAlign w:val="center"/>
          </w:tcPr>
          <w:p w:rsidR="00484EFC" w:rsidRDefault="00484EFC" w:rsidP="007D225D">
            <w:pPr>
              <w:rPr>
                <w:rFonts w:eastAsiaTheme="minorEastAsia"/>
                <w:szCs w:val="21"/>
              </w:rPr>
            </w:pPr>
          </w:p>
        </w:tc>
        <w:tc>
          <w:tcPr>
            <w:tcW w:w="877" w:type="dxa"/>
            <w:shd w:val="clear" w:color="auto" w:fill="auto"/>
            <w:tcMar>
              <w:left w:w="0" w:type="dxa"/>
            </w:tcMar>
            <w:vAlign w:val="center"/>
          </w:tcPr>
          <w:p w:rsidR="00484EFC" w:rsidRPr="00EE05CF" w:rsidRDefault="00484EFC" w:rsidP="007D225D">
            <w:pPr>
              <w:jc w:val="center"/>
              <w:rPr>
                <w:rFonts w:eastAsiaTheme="minorEastAsia"/>
                <w:szCs w:val="21"/>
              </w:rPr>
            </w:pPr>
            <w:r w:rsidRPr="00EE05CF">
              <w:rPr>
                <w:rFonts w:eastAsiaTheme="minorEastAsia" w:hint="eastAsia"/>
                <w:szCs w:val="21"/>
              </w:rPr>
              <w:t>1-2</w:t>
            </w:r>
          </w:p>
        </w:tc>
        <w:tc>
          <w:tcPr>
            <w:tcW w:w="4171" w:type="dxa"/>
            <w:shd w:val="clear" w:color="auto" w:fill="auto"/>
            <w:tcMar>
              <w:left w:w="0" w:type="dxa"/>
            </w:tcMar>
            <w:vAlign w:val="center"/>
          </w:tcPr>
          <w:p w:rsidR="00484EFC" w:rsidRPr="00EE05CF" w:rsidRDefault="00484EFC" w:rsidP="00E33C84">
            <w:pPr>
              <w:ind w:firstLineChars="50" w:firstLine="105"/>
              <w:rPr>
                <w:rFonts w:eastAsiaTheme="minorEastAsia"/>
                <w:szCs w:val="21"/>
              </w:rPr>
            </w:pPr>
            <w:r w:rsidRPr="00EE05CF">
              <w:rPr>
                <w:rFonts w:eastAsiaTheme="minorEastAsia" w:hint="eastAsia"/>
                <w:szCs w:val="21"/>
              </w:rPr>
              <w:t>1-2</w:t>
            </w:r>
            <w:r w:rsidRPr="00EE05CF">
              <w:rPr>
                <w:rFonts w:eastAsiaTheme="minorEastAsia" w:hint="eastAsia"/>
                <w:szCs w:val="21"/>
              </w:rPr>
              <w:t>学科进入全国应用学院同类学科前列。</w:t>
            </w:r>
          </w:p>
        </w:tc>
      </w:tr>
      <w:tr w:rsidR="00484EFC" w:rsidRPr="00932FA5" w:rsidTr="007D225D">
        <w:trPr>
          <w:trHeight w:val="570"/>
          <w:jc w:val="center"/>
        </w:trPr>
        <w:tc>
          <w:tcPr>
            <w:tcW w:w="961" w:type="dxa"/>
            <w:vMerge/>
            <w:shd w:val="clear" w:color="auto" w:fill="auto"/>
            <w:tcMar>
              <w:left w:w="0"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Default="00484EFC" w:rsidP="007D225D">
            <w:pPr>
              <w:jc w:val="center"/>
              <w:rPr>
                <w:rFonts w:eastAsiaTheme="minorEastAsia"/>
                <w:szCs w:val="21"/>
              </w:rPr>
            </w:pPr>
            <w:r>
              <w:rPr>
                <w:rFonts w:eastAsiaTheme="minorEastAsia" w:hint="eastAsia"/>
                <w:szCs w:val="21"/>
              </w:rPr>
              <w:t>3</w:t>
            </w:r>
            <w:r w:rsidR="00E21FC2">
              <w:rPr>
                <w:rFonts w:eastAsiaTheme="minorEastAsia" w:hint="eastAsia"/>
                <w:szCs w:val="21"/>
              </w:rPr>
              <w:t>个</w:t>
            </w:r>
          </w:p>
        </w:tc>
        <w:tc>
          <w:tcPr>
            <w:tcW w:w="831" w:type="dxa"/>
            <w:shd w:val="clear" w:color="auto" w:fill="auto"/>
            <w:tcMar>
              <w:left w:w="108" w:type="dxa"/>
            </w:tcMar>
            <w:vAlign w:val="center"/>
          </w:tcPr>
          <w:p w:rsidR="00484EFC" w:rsidRDefault="00484EFC" w:rsidP="007D225D">
            <w:pPr>
              <w:rPr>
                <w:rFonts w:eastAsiaTheme="minorEastAsia"/>
                <w:szCs w:val="21"/>
              </w:rPr>
            </w:pPr>
          </w:p>
        </w:tc>
        <w:tc>
          <w:tcPr>
            <w:tcW w:w="877" w:type="dxa"/>
            <w:shd w:val="clear" w:color="auto" w:fill="auto"/>
            <w:tcMar>
              <w:left w:w="0" w:type="dxa"/>
            </w:tcMar>
            <w:vAlign w:val="center"/>
          </w:tcPr>
          <w:p w:rsidR="00484EFC" w:rsidRPr="00EE05CF" w:rsidRDefault="00484EFC" w:rsidP="007D225D">
            <w:pPr>
              <w:jc w:val="center"/>
              <w:rPr>
                <w:rFonts w:eastAsiaTheme="minorEastAsia"/>
                <w:szCs w:val="21"/>
              </w:rPr>
            </w:pPr>
          </w:p>
        </w:tc>
        <w:tc>
          <w:tcPr>
            <w:tcW w:w="4171" w:type="dxa"/>
            <w:shd w:val="clear" w:color="auto" w:fill="auto"/>
            <w:tcMar>
              <w:left w:w="0" w:type="dxa"/>
            </w:tcMar>
            <w:vAlign w:val="center"/>
          </w:tcPr>
          <w:p w:rsidR="00484EFC" w:rsidRDefault="00484EFC" w:rsidP="00E33C84">
            <w:pPr>
              <w:ind w:leftChars="50" w:left="105"/>
              <w:rPr>
                <w:rFonts w:eastAsiaTheme="minorEastAsia"/>
                <w:szCs w:val="21"/>
              </w:rPr>
            </w:pPr>
            <w:r>
              <w:rPr>
                <w:rFonts w:eastAsiaTheme="minorEastAsia"/>
                <w:szCs w:val="21"/>
              </w:rPr>
              <w:t>省级一流培育学科，</w:t>
            </w:r>
            <w:r w:rsidRPr="00EE05CF">
              <w:rPr>
                <w:rFonts w:eastAsiaTheme="minorEastAsia" w:hint="eastAsia"/>
                <w:szCs w:val="21"/>
              </w:rPr>
              <w:t>具体参照表二中学科由相应学院完成。</w:t>
            </w:r>
          </w:p>
        </w:tc>
      </w:tr>
      <w:tr w:rsidR="00484EFC" w:rsidTr="007D225D">
        <w:trPr>
          <w:trHeight w:val="210"/>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108" w:type="dxa"/>
            </w:tcMar>
            <w:vAlign w:val="center"/>
          </w:tcPr>
          <w:p w:rsidR="00484EFC" w:rsidRPr="00EE05CF" w:rsidRDefault="00484EFC" w:rsidP="007D225D">
            <w:pPr>
              <w:jc w:val="center"/>
              <w:rPr>
                <w:rFonts w:eastAsiaTheme="minorEastAsia"/>
                <w:szCs w:val="21"/>
              </w:rPr>
            </w:pPr>
            <w:r w:rsidRPr="00EE05CF">
              <w:rPr>
                <w:rFonts w:eastAsiaTheme="minorEastAsia"/>
                <w:szCs w:val="21"/>
              </w:rPr>
              <w:t>3</w:t>
            </w:r>
            <w:r w:rsidRPr="00EE05CF">
              <w:rPr>
                <w:rFonts w:eastAsiaTheme="minorEastAsia" w:hint="eastAsia"/>
                <w:szCs w:val="21"/>
              </w:rPr>
              <w:t>个</w:t>
            </w:r>
          </w:p>
        </w:tc>
        <w:tc>
          <w:tcPr>
            <w:tcW w:w="831" w:type="dxa"/>
            <w:shd w:val="clear" w:color="auto" w:fill="auto"/>
            <w:tcMar>
              <w:left w:w="108" w:type="dxa"/>
            </w:tcMar>
            <w:vAlign w:val="center"/>
          </w:tcPr>
          <w:p w:rsidR="00484EFC" w:rsidRDefault="00484EFC" w:rsidP="007D225D">
            <w:pPr>
              <w:rPr>
                <w:rFonts w:eastAsiaTheme="minorEastAsia"/>
                <w:szCs w:val="21"/>
              </w:rPr>
            </w:pPr>
          </w:p>
        </w:tc>
        <w:tc>
          <w:tcPr>
            <w:tcW w:w="877" w:type="dxa"/>
            <w:shd w:val="clear" w:color="auto" w:fill="auto"/>
            <w:tcMar>
              <w:left w:w="108" w:type="dxa"/>
            </w:tcMar>
            <w:vAlign w:val="center"/>
          </w:tcPr>
          <w:p w:rsidR="00484EFC" w:rsidRDefault="00484EFC" w:rsidP="007D225D">
            <w:pPr>
              <w:rPr>
                <w:rFonts w:eastAsiaTheme="minorEastAsia"/>
                <w:szCs w:val="21"/>
              </w:rPr>
            </w:pPr>
          </w:p>
        </w:tc>
        <w:tc>
          <w:tcPr>
            <w:tcW w:w="4171" w:type="dxa"/>
            <w:shd w:val="clear" w:color="auto" w:fill="auto"/>
            <w:tcMar>
              <w:left w:w="108" w:type="dxa"/>
            </w:tcMar>
            <w:vAlign w:val="center"/>
          </w:tcPr>
          <w:p w:rsidR="00484EFC" w:rsidRPr="00EE05CF" w:rsidRDefault="00484EFC" w:rsidP="007D225D">
            <w:pPr>
              <w:rPr>
                <w:rFonts w:eastAsiaTheme="minorEastAsia"/>
                <w:szCs w:val="21"/>
              </w:rPr>
            </w:pPr>
            <w:r>
              <w:rPr>
                <w:rFonts w:eastAsiaTheme="minorEastAsia"/>
                <w:szCs w:val="21"/>
              </w:rPr>
              <w:t>校级</w:t>
            </w:r>
            <w:r>
              <w:rPr>
                <w:rFonts w:eastAsiaTheme="minorEastAsia" w:hint="eastAsia"/>
                <w:szCs w:val="21"/>
              </w:rPr>
              <w:t>优势</w:t>
            </w:r>
            <w:r>
              <w:rPr>
                <w:rFonts w:eastAsiaTheme="minorEastAsia"/>
                <w:szCs w:val="21"/>
              </w:rPr>
              <w:t>学</w:t>
            </w:r>
            <w:r w:rsidRPr="00D0571D">
              <w:rPr>
                <w:rFonts w:eastAsiaTheme="minorEastAsia"/>
                <w:szCs w:val="21"/>
              </w:rPr>
              <w:t>科，</w:t>
            </w:r>
            <w:r w:rsidRPr="00EE05CF">
              <w:rPr>
                <w:rFonts w:eastAsiaTheme="minorEastAsia" w:hint="eastAsia"/>
                <w:szCs w:val="21"/>
              </w:rPr>
              <w:t>具体参照表二中学科由相应学院完成。</w:t>
            </w:r>
          </w:p>
        </w:tc>
      </w:tr>
      <w:tr w:rsidR="00484EFC" w:rsidTr="007D225D">
        <w:trPr>
          <w:trHeight w:val="210"/>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108" w:type="dxa"/>
            </w:tcMar>
            <w:vAlign w:val="center"/>
          </w:tcPr>
          <w:p w:rsidR="00484EFC" w:rsidRPr="00EE05CF" w:rsidRDefault="00484EFC" w:rsidP="007D225D">
            <w:pPr>
              <w:jc w:val="center"/>
              <w:rPr>
                <w:rFonts w:eastAsiaTheme="minorEastAsia"/>
                <w:szCs w:val="21"/>
              </w:rPr>
            </w:pPr>
            <w:r>
              <w:rPr>
                <w:rFonts w:eastAsiaTheme="minorEastAsia"/>
                <w:szCs w:val="21"/>
              </w:rPr>
              <w:t>9</w:t>
            </w:r>
            <w:r>
              <w:rPr>
                <w:rFonts w:eastAsiaTheme="minorEastAsia" w:hint="eastAsia"/>
                <w:szCs w:val="21"/>
              </w:rPr>
              <w:t>个</w:t>
            </w:r>
          </w:p>
        </w:tc>
        <w:tc>
          <w:tcPr>
            <w:tcW w:w="831" w:type="dxa"/>
            <w:shd w:val="clear" w:color="auto" w:fill="auto"/>
            <w:tcMar>
              <w:left w:w="108" w:type="dxa"/>
            </w:tcMar>
            <w:vAlign w:val="center"/>
          </w:tcPr>
          <w:p w:rsidR="00484EFC" w:rsidRDefault="00484EFC" w:rsidP="007D225D">
            <w:pPr>
              <w:rPr>
                <w:rFonts w:eastAsiaTheme="minorEastAsia"/>
                <w:szCs w:val="21"/>
              </w:rPr>
            </w:pPr>
          </w:p>
        </w:tc>
        <w:tc>
          <w:tcPr>
            <w:tcW w:w="877" w:type="dxa"/>
            <w:shd w:val="clear" w:color="auto" w:fill="auto"/>
            <w:tcMar>
              <w:left w:w="108" w:type="dxa"/>
            </w:tcMar>
            <w:vAlign w:val="center"/>
          </w:tcPr>
          <w:p w:rsidR="00484EFC" w:rsidRDefault="00484EFC" w:rsidP="007D225D">
            <w:pPr>
              <w:rPr>
                <w:rFonts w:eastAsiaTheme="minorEastAsia"/>
                <w:szCs w:val="21"/>
              </w:rPr>
            </w:pPr>
          </w:p>
        </w:tc>
        <w:tc>
          <w:tcPr>
            <w:tcW w:w="4171" w:type="dxa"/>
            <w:shd w:val="clear" w:color="auto" w:fill="auto"/>
            <w:tcMar>
              <w:left w:w="108" w:type="dxa"/>
            </w:tcMar>
            <w:vAlign w:val="center"/>
          </w:tcPr>
          <w:p w:rsidR="00484EFC" w:rsidRPr="00EE05CF" w:rsidRDefault="00484EFC" w:rsidP="007D225D">
            <w:pPr>
              <w:rPr>
                <w:rFonts w:eastAsiaTheme="minorEastAsia"/>
                <w:szCs w:val="21"/>
              </w:rPr>
            </w:pPr>
            <w:r>
              <w:rPr>
                <w:rFonts w:eastAsiaTheme="minorEastAsia"/>
                <w:szCs w:val="21"/>
              </w:rPr>
              <w:t>校级</w:t>
            </w:r>
            <w:r>
              <w:rPr>
                <w:rFonts w:eastAsiaTheme="minorEastAsia" w:hint="eastAsia"/>
                <w:szCs w:val="21"/>
              </w:rPr>
              <w:t>培育</w:t>
            </w:r>
            <w:r>
              <w:rPr>
                <w:rFonts w:eastAsiaTheme="minorEastAsia"/>
                <w:szCs w:val="21"/>
              </w:rPr>
              <w:t>学科，</w:t>
            </w:r>
            <w:r w:rsidRPr="00EE05CF">
              <w:rPr>
                <w:rFonts w:eastAsiaTheme="minorEastAsia" w:hint="eastAsia"/>
                <w:szCs w:val="21"/>
              </w:rPr>
              <w:t>具体参照表二中学科由相应学院完成。</w:t>
            </w:r>
          </w:p>
        </w:tc>
      </w:tr>
      <w:tr w:rsidR="00484EFC" w:rsidTr="00F105E9">
        <w:trPr>
          <w:trHeight w:val="691"/>
          <w:jc w:val="center"/>
        </w:trPr>
        <w:tc>
          <w:tcPr>
            <w:tcW w:w="961" w:type="dxa"/>
            <w:vMerge w:val="restart"/>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人才建设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Pr="005A31F3" w:rsidRDefault="00484EFC" w:rsidP="007D225D">
            <w:pPr>
              <w:jc w:val="center"/>
              <w:rPr>
                <w:rFonts w:eastAsiaTheme="minorEastAsia"/>
                <w:szCs w:val="21"/>
              </w:rPr>
            </w:pPr>
            <w:r>
              <w:rPr>
                <w:rFonts w:eastAsiaTheme="minorEastAsia"/>
                <w:szCs w:val="21"/>
              </w:rPr>
              <w:t>1-2</w:t>
            </w:r>
            <w:r>
              <w:rPr>
                <w:rFonts w:eastAsiaTheme="minorEastAsia" w:hint="eastAsia"/>
                <w:szCs w:val="21"/>
              </w:rPr>
              <w:t>人</w:t>
            </w:r>
          </w:p>
        </w:tc>
        <w:tc>
          <w:tcPr>
            <w:tcW w:w="831" w:type="dxa"/>
            <w:shd w:val="clear" w:color="auto" w:fill="auto"/>
            <w:tcMar>
              <w:left w:w="0" w:type="dxa"/>
            </w:tcMar>
            <w:vAlign w:val="center"/>
          </w:tcPr>
          <w:p w:rsidR="00484EFC" w:rsidRPr="005A31F3" w:rsidRDefault="00C97CBC" w:rsidP="00C97CBC">
            <w:pPr>
              <w:jc w:val="center"/>
              <w:rPr>
                <w:rFonts w:eastAsiaTheme="minorEastAsia"/>
                <w:szCs w:val="21"/>
              </w:rPr>
            </w:pPr>
            <w:r>
              <w:rPr>
                <w:rFonts w:eastAsiaTheme="minorEastAsia" w:hint="eastAsia"/>
                <w:szCs w:val="21"/>
              </w:rPr>
              <w:t>1-2</w:t>
            </w:r>
            <w:r>
              <w:rPr>
                <w:rFonts w:eastAsiaTheme="minorEastAsia" w:hint="eastAsia"/>
                <w:szCs w:val="21"/>
              </w:rPr>
              <w:t>人</w:t>
            </w:r>
          </w:p>
        </w:tc>
        <w:tc>
          <w:tcPr>
            <w:tcW w:w="877" w:type="dxa"/>
            <w:shd w:val="clear" w:color="auto" w:fill="auto"/>
            <w:tcMar>
              <w:left w:w="0" w:type="dxa"/>
            </w:tcMar>
            <w:vAlign w:val="center"/>
          </w:tcPr>
          <w:p w:rsidR="00484EFC" w:rsidRPr="005A31F3" w:rsidRDefault="00C97CBC" w:rsidP="00C97CBC">
            <w:pPr>
              <w:jc w:val="center"/>
              <w:rPr>
                <w:rFonts w:eastAsiaTheme="minorEastAsia"/>
                <w:szCs w:val="21"/>
              </w:rPr>
            </w:pPr>
            <w:r>
              <w:rPr>
                <w:rFonts w:eastAsiaTheme="minorEastAsia" w:hint="eastAsia"/>
                <w:szCs w:val="21"/>
              </w:rPr>
              <w:t>1</w:t>
            </w:r>
            <w:r w:rsidR="00484EFC" w:rsidRPr="005A31F3">
              <w:rPr>
                <w:rFonts w:eastAsiaTheme="minorEastAsia" w:hint="eastAsia"/>
                <w:szCs w:val="21"/>
              </w:rPr>
              <w:t>人</w:t>
            </w:r>
          </w:p>
        </w:tc>
        <w:tc>
          <w:tcPr>
            <w:tcW w:w="4171" w:type="dxa"/>
            <w:shd w:val="clear" w:color="auto" w:fill="auto"/>
            <w:tcMar>
              <w:left w:w="0" w:type="dxa"/>
            </w:tcMar>
            <w:vAlign w:val="center"/>
          </w:tcPr>
          <w:p w:rsidR="00484EFC" w:rsidRPr="0063771A" w:rsidRDefault="00484EFC" w:rsidP="00C97CBC">
            <w:pPr>
              <w:ind w:leftChars="50" w:left="105"/>
              <w:rPr>
                <w:rFonts w:eastAsiaTheme="minorEastAsia"/>
                <w:szCs w:val="21"/>
              </w:rPr>
            </w:pPr>
            <w:r w:rsidRPr="0063771A">
              <w:rPr>
                <w:rFonts w:eastAsiaTheme="minorEastAsia"/>
                <w:szCs w:val="21"/>
              </w:rPr>
              <w:t>高端人才，</w:t>
            </w:r>
            <w:r w:rsidR="00C97CBC">
              <w:rPr>
                <w:rFonts w:eastAsiaTheme="minorEastAsia" w:hint="eastAsia"/>
                <w:szCs w:val="21"/>
              </w:rPr>
              <w:t>原则上</w:t>
            </w:r>
            <w:r w:rsidRPr="0063771A">
              <w:rPr>
                <w:rFonts w:eastAsiaTheme="minorEastAsia" w:hint="eastAsia"/>
                <w:szCs w:val="21"/>
              </w:rPr>
              <w:t>从</w:t>
            </w:r>
            <w:r w:rsidRPr="0063771A">
              <w:rPr>
                <w:rFonts w:eastAsiaTheme="minorEastAsia"/>
                <w:szCs w:val="21"/>
              </w:rPr>
              <w:t>省级一流培育学科</w:t>
            </w:r>
            <w:r w:rsidRPr="0063771A">
              <w:rPr>
                <w:rFonts w:eastAsiaTheme="minorEastAsia" w:hint="eastAsia"/>
                <w:szCs w:val="21"/>
              </w:rPr>
              <w:t>、校级优势学科产生。</w:t>
            </w:r>
          </w:p>
        </w:tc>
      </w:tr>
      <w:tr w:rsidR="00484EFC" w:rsidTr="007D225D">
        <w:trPr>
          <w:trHeight w:val="143"/>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szCs w:val="21"/>
              </w:rPr>
              <w:t>90</w:t>
            </w:r>
            <w:r>
              <w:rPr>
                <w:rFonts w:eastAsiaTheme="minorEastAsia" w:hint="eastAsia"/>
                <w:szCs w:val="21"/>
              </w:rPr>
              <w:t>人</w:t>
            </w:r>
          </w:p>
        </w:tc>
        <w:tc>
          <w:tcPr>
            <w:tcW w:w="865" w:type="dxa"/>
            <w:shd w:val="clear" w:color="auto" w:fill="auto"/>
            <w:tcMar>
              <w:left w:w="108" w:type="dxa"/>
            </w:tcMar>
            <w:vAlign w:val="center"/>
          </w:tcPr>
          <w:p w:rsidR="00484EFC" w:rsidRPr="005A31F3" w:rsidRDefault="00484EFC" w:rsidP="007D225D">
            <w:pPr>
              <w:jc w:val="center"/>
              <w:rPr>
                <w:rFonts w:eastAsiaTheme="minorEastAsia"/>
                <w:szCs w:val="21"/>
              </w:rPr>
            </w:pPr>
            <w:r>
              <w:rPr>
                <w:rFonts w:eastAsiaTheme="minorEastAsia"/>
                <w:szCs w:val="21"/>
              </w:rPr>
              <w:t>110</w:t>
            </w:r>
            <w:r>
              <w:rPr>
                <w:rFonts w:eastAsiaTheme="minorEastAsia" w:hint="eastAsia"/>
                <w:szCs w:val="21"/>
              </w:rPr>
              <w:t>人</w:t>
            </w:r>
          </w:p>
        </w:tc>
        <w:tc>
          <w:tcPr>
            <w:tcW w:w="831" w:type="dxa"/>
            <w:shd w:val="clear" w:color="auto" w:fill="auto"/>
            <w:tcMar>
              <w:left w:w="108" w:type="dxa"/>
            </w:tcMar>
            <w:vAlign w:val="center"/>
          </w:tcPr>
          <w:p w:rsidR="00484EFC" w:rsidRPr="005A31F3" w:rsidRDefault="00484EFC" w:rsidP="007D225D">
            <w:pPr>
              <w:rPr>
                <w:rFonts w:eastAsiaTheme="minorEastAsia"/>
                <w:szCs w:val="21"/>
              </w:rPr>
            </w:pPr>
            <w:r w:rsidRPr="005A31F3">
              <w:rPr>
                <w:rFonts w:eastAsiaTheme="minorEastAsia"/>
                <w:szCs w:val="21"/>
              </w:rPr>
              <w:t>130</w:t>
            </w:r>
            <w:r w:rsidRPr="005A31F3">
              <w:rPr>
                <w:rFonts w:eastAsiaTheme="minorEastAsia" w:hint="eastAsia"/>
                <w:szCs w:val="21"/>
              </w:rPr>
              <w:t>人</w:t>
            </w:r>
          </w:p>
        </w:tc>
        <w:tc>
          <w:tcPr>
            <w:tcW w:w="877" w:type="dxa"/>
            <w:shd w:val="clear" w:color="auto" w:fill="auto"/>
            <w:tcMar>
              <w:left w:w="108" w:type="dxa"/>
            </w:tcMar>
            <w:vAlign w:val="center"/>
          </w:tcPr>
          <w:p w:rsidR="00484EFC" w:rsidRPr="005A31F3" w:rsidRDefault="00484EFC" w:rsidP="007D225D">
            <w:pPr>
              <w:rPr>
                <w:rFonts w:eastAsiaTheme="minorEastAsia"/>
                <w:szCs w:val="21"/>
              </w:rPr>
            </w:pPr>
            <w:r w:rsidRPr="005A31F3">
              <w:rPr>
                <w:rFonts w:eastAsiaTheme="minorEastAsia"/>
                <w:szCs w:val="21"/>
              </w:rPr>
              <w:t>160</w:t>
            </w:r>
            <w:r w:rsidRPr="005A31F3">
              <w:rPr>
                <w:rFonts w:eastAsiaTheme="minorEastAsia" w:hint="eastAsia"/>
                <w:szCs w:val="21"/>
              </w:rPr>
              <w:t>人</w:t>
            </w:r>
          </w:p>
        </w:tc>
        <w:tc>
          <w:tcPr>
            <w:tcW w:w="4171" w:type="dxa"/>
            <w:shd w:val="clear" w:color="auto" w:fill="auto"/>
            <w:tcMar>
              <w:left w:w="108" w:type="dxa"/>
            </w:tcMar>
            <w:vAlign w:val="center"/>
          </w:tcPr>
          <w:p w:rsidR="00484EFC" w:rsidRPr="0063771A" w:rsidRDefault="00484EFC" w:rsidP="00F31121">
            <w:pPr>
              <w:rPr>
                <w:rFonts w:eastAsiaTheme="minorEastAsia"/>
                <w:szCs w:val="21"/>
              </w:rPr>
            </w:pPr>
            <w:r w:rsidRPr="0063771A">
              <w:rPr>
                <w:rFonts w:eastAsiaTheme="minorEastAsia"/>
                <w:szCs w:val="21"/>
              </w:rPr>
              <w:t>博士教师年度累计目标值，由各二级学院根据学科发展需要完成。到</w:t>
            </w:r>
            <w:r w:rsidRPr="0063771A">
              <w:rPr>
                <w:rFonts w:eastAsiaTheme="minorEastAsia"/>
                <w:szCs w:val="21"/>
              </w:rPr>
              <w:t>2020</w:t>
            </w:r>
            <w:r w:rsidRPr="0063771A">
              <w:rPr>
                <w:rFonts w:eastAsiaTheme="minorEastAsia"/>
                <w:szCs w:val="21"/>
              </w:rPr>
              <w:t>年，</w:t>
            </w:r>
            <w:r w:rsidRPr="0063771A">
              <w:rPr>
                <w:rFonts w:eastAsiaTheme="minorEastAsia" w:hint="eastAsia"/>
                <w:szCs w:val="21"/>
              </w:rPr>
              <w:t>省级一流培育学科</w:t>
            </w:r>
            <w:r w:rsidRPr="0063771A">
              <w:rPr>
                <w:rFonts w:eastAsiaTheme="minorEastAsia"/>
                <w:szCs w:val="21"/>
              </w:rPr>
              <w:t>博士占比不</w:t>
            </w:r>
            <w:r w:rsidR="00E21FC2">
              <w:rPr>
                <w:rFonts w:eastAsiaTheme="minorEastAsia" w:hint="eastAsia"/>
                <w:szCs w:val="21"/>
              </w:rPr>
              <w:t>低</w:t>
            </w:r>
            <w:r w:rsidRPr="0063771A">
              <w:rPr>
                <w:rFonts w:eastAsiaTheme="minorEastAsia"/>
                <w:szCs w:val="21"/>
              </w:rPr>
              <w:t>于</w:t>
            </w:r>
            <w:r w:rsidRPr="0063771A">
              <w:rPr>
                <w:rFonts w:eastAsiaTheme="minorEastAsia"/>
                <w:szCs w:val="21"/>
              </w:rPr>
              <w:t>2</w:t>
            </w:r>
            <w:r w:rsidRPr="0063771A">
              <w:rPr>
                <w:rFonts w:eastAsiaTheme="minorEastAsia" w:hint="eastAsia"/>
                <w:szCs w:val="21"/>
              </w:rPr>
              <w:t>5</w:t>
            </w:r>
            <w:r w:rsidRPr="0063771A">
              <w:rPr>
                <w:rFonts w:eastAsiaTheme="minorEastAsia"/>
                <w:szCs w:val="21"/>
              </w:rPr>
              <w:t>%</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学科博士占比不</w:t>
            </w:r>
            <w:r w:rsidR="00E21FC2">
              <w:rPr>
                <w:rFonts w:eastAsiaTheme="minorEastAsia" w:hint="eastAsia"/>
                <w:szCs w:val="21"/>
              </w:rPr>
              <w:t>低</w:t>
            </w:r>
            <w:r w:rsidRPr="0063771A">
              <w:rPr>
                <w:rFonts w:eastAsiaTheme="minorEastAsia"/>
                <w:szCs w:val="21"/>
              </w:rPr>
              <w:t>于</w:t>
            </w:r>
            <w:r w:rsidRPr="0063771A">
              <w:rPr>
                <w:rFonts w:eastAsiaTheme="minorEastAsia"/>
                <w:szCs w:val="21"/>
              </w:rPr>
              <w:t>22%</w:t>
            </w:r>
            <w:r w:rsidRPr="0063771A">
              <w:rPr>
                <w:rFonts w:eastAsiaTheme="minorEastAsia"/>
                <w:szCs w:val="21"/>
              </w:rPr>
              <w:t>，校级</w:t>
            </w:r>
            <w:r>
              <w:rPr>
                <w:rFonts w:eastAsiaTheme="minorEastAsia" w:hint="eastAsia"/>
                <w:szCs w:val="21"/>
              </w:rPr>
              <w:t>培育</w:t>
            </w:r>
            <w:r w:rsidRPr="0063771A">
              <w:rPr>
                <w:rFonts w:eastAsiaTheme="minorEastAsia"/>
                <w:szCs w:val="21"/>
              </w:rPr>
              <w:t>学科博士占比不</w:t>
            </w:r>
            <w:r w:rsidR="00E21FC2">
              <w:rPr>
                <w:rFonts w:eastAsiaTheme="minorEastAsia" w:hint="eastAsia"/>
                <w:szCs w:val="21"/>
              </w:rPr>
              <w:t>低</w:t>
            </w:r>
            <w:r w:rsidRPr="0063771A">
              <w:rPr>
                <w:rFonts w:eastAsiaTheme="minorEastAsia"/>
                <w:szCs w:val="21"/>
              </w:rPr>
              <w:t>于</w:t>
            </w:r>
            <w:r w:rsidRPr="0063771A">
              <w:rPr>
                <w:rFonts w:eastAsiaTheme="minorEastAsia"/>
                <w:szCs w:val="21"/>
              </w:rPr>
              <w:t>16%</w:t>
            </w:r>
            <w:r w:rsidRPr="0063771A">
              <w:rPr>
                <w:rFonts w:eastAsiaTheme="minorEastAsia"/>
                <w:szCs w:val="21"/>
              </w:rPr>
              <w:t>。</w:t>
            </w:r>
          </w:p>
        </w:tc>
      </w:tr>
      <w:tr w:rsidR="00484EFC" w:rsidTr="007D225D">
        <w:trPr>
          <w:trHeight w:val="142"/>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szCs w:val="21"/>
              </w:rPr>
              <w:t>640</w:t>
            </w:r>
            <w:r>
              <w:rPr>
                <w:rFonts w:eastAsiaTheme="minorEastAsia" w:hint="eastAsia"/>
                <w:szCs w:val="21"/>
              </w:rPr>
              <w:t>人</w:t>
            </w:r>
          </w:p>
        </w:tc>
        <w:tc>
          <w:tcPr>
            <w:tcW w:w="865" w:type="dxa"/>
            <w:shd w:val="clear" w:color="auto" w:fill="auto"/>
            <w:tcMar>
              <w:left w:w="108" w:type="dxa"/>
            </w:tcMar>
            <w:vAlign w:val="center"/>
          </w:tcPr>
          <w:p w:rsidR="00484EFC" w:rsidRPr="005A31F3" w:rsidRDefault="00484EFC" w:rsidP="007D225D">
            <w:pPr>
              <w:jc w:val="center"/>
              <w:rPr>
                <w:rFonts w:eastAsiaTheme="minorEastAsia"/>
                <w:szCs w:val="21"/>
              </w:rPr>
            </w:pPr>
            <w:r>
              <w:rPr>
                <w:rFonts w:eastAsiaTheme="minorEastAsia"/>
                <w:szCs w:val="21"/>
              </w:rPr>
              <w:t>670</w:t>
            </w:r>
            <w:r>
              <w:rPr>
                <w:rFonts w:eastAsiaTheme="minorEastAsia" w:hint="eastAsia"/>
                <w:szCs w:val="21"/>
              </w:rPr>
              <w:t>人</w:t>
            </w:r>
          </w:p>
        </w:tc>
        <w:tc>
          <w:tcPr>
            <w:tcW w:w="831" w:type="dxa"/>
            <w:shd w:val="clear" w:color="auto" w:fill="auto"/>
            <w:tcMar>
              <w:left w:w="108" w:type="dxa"/>
            </w:tcMar>
            <w:vAlign w:val="center"/>
          </w:tcPr>
          <w:p w:rsidR="00484EFC" w:rsidRPr="005A31F3" w:rsidRDefault="00484EFC" w:rsidP="007D225D">
            <w:pPr>
              <w:rPr>
                <w:rFonts w:eastAsiaTheme="minorEastAsia"/>
                <w:szCs w:val="21"/>
              </w:rPr>
            </w:pPr>
            <w:r w:rsidRPr="005A31F3">
              <w:rPr>
                <w:rFonts w:eastAsiaTheme="minorEastAsia"/>
                <w:szCs w:val="21"/>
              </w:rPr>
              <w:t>7</w:t>
            </w:r>
            <w:r w:rsidRPr="005A31F3">
              <w:rPr>
                <w:rFonts w:eastAsiaTheme="minorEastAsia" w:hint="eastAsia"/>
                <w:szCs w:val="21"/>
              </w:rPr>
              <w:t>1</w:t>
            </w:r>
            <w:r w:rsidRPr="005A31F3">
              <w:rPr>
                <w:rFonts w:eastAsiaTheme="minorEastAsia"/>
                <w:szCs w:val="21"/>
              </w:rPr>
              <w:t>0</w:t>
            </w:r>
            <w:r w:rsidRPr="005A31F3">
              <w:rPr>
                <w:rFonts w:eastAsiaTheme="minorEastAsia" w:hint="eastAsia"/>
                <w:szCs w:val="21"/>
              </w:rPr>
              <w:t>人</w:t>
            </w:r>
          </w:p>
        </w:tc>
        <w:tc>
          <w:tcPr>
            <w:tcW w:w="877" w:type="dxa"/>
            <w:shd w:val="clear" w:color="auto" w:fill="auto"/>
            <w:tcMar>
              <w:left w:w="108" w:type="dxa"/>
            </w:tcMar>
            <w:vAlign w:val="center"/>
          </w:tcPr>
          <w:p w:rsidR="00484EFC" w:rsidRPr="005A31F3" w:rsidRDefault="00484EFC" w:rsidP="007D225D">
            <w:pPr>
              <w:rPr>
                <w:rFonts w:eastAsiaTheme="minorEastAsia"/>
                <w:szCs w:val="21"/>
              </w:rPr>
            </w:pPr>
            <w:r w:rsidRPr="005A31F3">
              <w:rPr>
                <w:rFonts w:eastAsiaTheme="minorEastAsia"/>
                <w:szCs w:val="21"/>
              </w:rPr>
              <w:t>7</w:t>
            </w:r>
            <w:r w:rsidRPr="005A31F3">
              <w:rPr>
                <w:rFonts w:eastAsiaTheme="minorEastAsia" w:hint="eastAsia"/>
                <w:szCs w:val="21"/>
              </w:rPr>
              <w:t>5</w:t>
            </w:r>
            <w:r w:rsidRPr="005A31F3">
              <w:rPr>
                <w:rFonts w:eastAsiaTheme="minorEastAsia"/>
                <w:szCs w:val="21"/>
              </w:rPr>
              <w:t>0</w:t>
            </w:r>
            <w:r w:rsidRPr="005A31F3">
              <w:rPr>
                <w:rFonts w:eastAsiaTheme="minorEastAsia" w:hint="eastAsia"/>
                <w:szCs w:val="21"/>
              </w:rPr>
              <w:t>人</w:t>
            </w:r>
          </w:p>
        </w:tc>
        <w:tc>
          <w:tcPr>
            <w:tcW w:w="4171" w:type="dxa"/>
            <w:shd w:val="clear" w:color="auto" w:fill="auto"/>
            <w:tcMar>
              <w:left w:w="0" w:type="dxa"/>
            </w:tcMar>
            <w:vAlign w:val="center"/>
          </w:tcPr>
          <w:p w:rsidR="00484EFC" w:rsidRPr="0063771A" w:rsidRDefault="00484EFC" w:rsidP="00F31121">
            <w:pPr>
              <w:ind w:leftChars="50" w:left="105"/>
              <w:rPr>
                <w:rFonts w:eastAsiaTheme="minorEastAsia"/>
                <w:szCs w:val="21"/>
              </w:rPr>
            </w:pPr>
            <w:r w:rsidRPr="0063771A">
              <w:rPr>
                <w:rFonts w:eastAsiaTheme="minorEastAsia"/>
                <w:szCs w:val="21"/>
              </w:rPr>
              <w:t>硕士教师年度累计目标值，由各二级学院根据学科发展需要完成。到</w:t>
            </w:r>
            <w:r w:rsidRPr="0063771A">
              <w:rPr>
                <w:rFonts w:eastAsiaTheme="minorEastAsia"/>
                <w:szCs w:val="21"/>
              </w:rPr>
              <w:t>2020</w:t>
            </w:r>
            <w:r w:rsidRPr="0063771A">
              <w:rPr>
                <w:rFonts w:eastAsiaTheme="minorEastAsia"/>
                <w:szCs w:val="21"/>
              </w:rPr>
              <w:t>年，</w:t>
            </w:r>
            <w:r w:rsidRPr="0063771A">
              <w:rPr>
                <w:rFonts w:eastAsiaTheme="minorEastAsia" w:hint="eastAsia"/>
                <w:szCs w:val="21"/>
              </w:rPr>
              <w:t>省级一流培育学科、</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学科硕士占比不低于</w:t>
            </w:r>
            <w:r w:rsidRPr="0063771A">
              <w:rPr>
                <w:rFonts w:eastAsiaTheme="minorEastAsia"/>
                <w:szCs w:val="21"/>
              </w:rPr>
              <w:t>80%</w:t>
            </w:r>
            <w:r>
              <w:rPr>
                <w:rFonts w:eastAsiaTheme="minorEastAsia"/>
                <w:szCs w:val="21"/>
              </w:rPr>
              <w:t>，校级</w:t>
            </w:r>
            <w:r w:rsidRPr="0063771A">
              <w:rPr>
                <w:rFonts w:eastAsiaTheme="minorEastAsia" w:hint="eastAsia"/>
                <w:szCs w:val="21"/>
              </w:rPr>
              <w:t>培育</w:t>
            </w:r>
            <w:r w:rsidRPr="0063771A">
              <w:rPr>
                <w:rFonts w:eastAsiaTheme="minorEastAsia"/>
                <w:szCs w:val="21"/>
              </w:rPr>
              <w:t>学科硕士占比不低于</w:t>
            </w:r>
            <w:r w:rsidRPr="0063771A">
              <w:rPr>
                <w:rFonts w:eastAsiaTheme="minorEastAsia"/>
                <w:szCs w:val="21"/>
              </w:rPr>
              <w:t>7</w:t>
            </w:r>
            <w:r w:rsidR="00602AA6">
              <w:rPr>
                <w:rFonts w:eastAsiaTheme="minorEastAsia" w:hint="eastAsia"/>
                <w:szCs w:val="21"/>
              </w:rPr>
              <w:t>5</w:t>
            </w:r>
            <w:r w:rsidRPr="0063771A">
              <w:rPr>
                <w:rFonts w:eastAsiaTheme="minorEastAsia"/>
                <w:szCs w:val="21"/>
              </w:rPr>
              <w:t>%</w:t>
            </w:r>
            <w:r w:rsidRPr="0063771A">
              <w:rPr>
                <w:rFonts w:eastAsiaTheme="minorEastAsia"/>
                <w:szCs w:val="21"/>
              </w:rPr>
              <w:t>。</w:t>
            </w:r>
          </w:p>
        </w:tc>
      </w:tr>
      <w:tr w:rsidR="00484EFC" w:rsidTr="007D225D">
        <w:trPr>
          <w:trHeight w:val="142"/>
          <w:jc w:val="center"/>
        </w:trPr>
        <w:tc>
          <w:tcPr>
            <w:tcW w:w="961" w:type="dxa"/>
            <w:vMerge w:val="restart"/>
            <w:shd w:val="clear" w:color="auto" w:fill="auto"/>
            <w:tcMar>
              <w:left w:w="0" w:type="dxa"/>
            </w:tcMar>
            <w:vAlign w:val="center"/>
          </w:tcPr>
          <w:p w:rsidR="00484EFC" w:rsidRDefault="00484EFC" w:rsidP="007D225D">
            <w:pPr>
              <w:rPr>
                <w:rFonts w:eastAsiaTheme="minorEastAsia" w:hAnsiTheme="minorEastAsia"/>
                <w:b/>
                <w:sz w:val="24"/>
              </w:rPr>
            </w:pPr>
            <w:r>
              <w:rPr>
                <w:rFonts w:eastAsiaTheme="minorEastAsia" w:hAnsiTheme="minorEastAsia"/>
                <w:b/>
                <w:szCs w:val="21"/>
              </w:rPr>
              <w:t>科学研究</w:t>
            </w: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szCs w:val="21"/>
              </w:rPr>
              <w:t>5</w:t>
            </w:r>
            <w:r>
              <w:rPr>
                <w:rFonts w:eastAsiaTheme="minorEastAsia" w:hint="eastAsia"/>
                <w:szCs w:val="21"/>
              </w:rPr>
              <w:t>个</w:t>
            </w:r>
          </w:p>
        </w:tc>
        <w:tc>
          <w:tcPr>
            <w:tcW w:w="865" w:type="dxa"/>
            <w:shd w:val="clear" w:color="auto" w:fill="auto"/>
            <w:tcMar>
              <w:left w:w="0" w:type="dxa"/>
            </w:tcMar>
            <w:vAlign w:val="center"/>
          </w:tcPr>
          <w:p w:rsidR="00484EFC" w:rsidRPr="006E25CC" w:rsidRDefault="00484EFC" w:rsidP="007D225D">
            <w:pPr>
              <w:jc w:val="center"/>
              <w:rPr>
                <w:rFonts w:eastAsiaTheme="minorEastAsia"/>
                <w:szCs w:val="21"/>
              </w:rPr>
            </w:pPr>
            <w:r>
              <w:rPr>
                <w:rFonts w:eastAsiaTheme="minorEastAsia"/>
                <w:szCs w:val="21"/>
              </w:rPr>
              <w:t>8</w:t>
            </w:r>
            <w:r>
              <w:rPr>
                <w:rFonts w:eastAsiaTheme="minorEastAsia" w:hint="eastAsia"/>
                <w:szCs w:val="21"/>
              </w:rPr>
              <w:t>个</w:t>
            </w:r>
          </w:p>
        </w:tc>
        <w:tc>
          <w:tcPr>
            <w:tcW w:w="831" w:type="dxa"/>
            <w:shd w:val="clear" w:color="auto" w:fill="auto"/>
            <w:tcMar>
              <w:left w:w="0" w:type="dxa"/>
            </w:tcMar>
            <w:vAlign w:val="center"/>
          </w:tcPr>
          <w:p w:rsidR="00484EFC" w:rsidRPr="006E25CC" w:rsidRDefault="00484EFC" w:rsidP="007D225D">
            <w:pPr>
              <w:rPr>
                <w:rFonts w:eastAsiaTheme="minorEastAsia"/>
                <w:szCs w:val="21"/>
              </w:rPr>
            </w:pPr>
            <w:r w:rsidRPr="006E25CC">
              <w:rPr>
                <w:rFonts w:eastAsiaTheme="minorEastAsia"/>
                <w:szCs w:val="21"/>
              </w:rPr>
              <w:t>14</w:t>
            </w:r>
            <w:r w:rsidRPr="006E25CC">
              <w:rPr>
                <w:rFonts w:eastAsiaTheme="minorEastAsia" w:hint="eastAsia"/>
                <w:szCs w:val="21"/>
              </w:rPr>
              <w:t>个</w:t>
            </w:r>
          </w:p>
        </w:tc>
        <w:tc>
          <w:tcPr>
            <w:tcW w:w="877" w:type="dxa"/>
            <w:shd w:val="clear" w:color="auto" w:fill="auto"/>
            <w:tcMar>
              <w:left w:w="0" w:type="dxa"/>
            </w:tcMar>
            <w:vAlign w:val="center"/>
          </w:tcPr>
          <w:p w:rsidR="00484EFC" w:rsidRPr="006E25CC" w:rsidRDefault="00484EFC" w:rsidP="007D225D">
            <w:pPr>
              <w:rPr>
                <w:rFonts w:eastAsiaTheme="minorEastAsia"/>
                <w:szCs w:val="21"/>
              </w:rPr>
            </w:pPr>
            <w:r w:rsidRPr="006E25CC">
              <w:rPr>
                <w:rFonts w:eastAsiaTheme="minorEastAsia"/>
                <w:szCs w:val="21"/>
              </w:rPr>
              <w:t>18</w:t>
            </w:r>
            <w:r w:rsidRPr="006E25CC">
              <w:rPr>
                <w:rFonts w:eastAsiaTheme="minorEastAsia" w:hint="eastAsia"/>
                <w:szCs w:val="21"/>
              </w:rPr>
              <w:t>个</w:t>
            </w:r>
          </w:p>
        </w:tc>
        <w:tc>
          <w:tcPr>
            <w:tcW w:w="4171" w:type="dxa"/>
            <w:shd w:val="clear" w:color="auto" w:fill="auto"/>
            <w:tcMar>
              <w:left w:w="0" w:type="dxa"/>
            </w:tcMar>
            <w:vAlign w:val="center"/>
          </w:tcPr>
          <w:p w:rsidR="00484EFC" w:rsidRPr="0063771A" w:rsidRDefault="00484EFC" w:rsidP="00F31121">
            <w:pPr>
              <w:ind w:leftChars="50" w:left="105"/>
              <w:rPr>
                <w:rFonts w:eastAsiaTheme="minorEastAsia"/>
                <w:szCs w:val="21"/>
              </w:rPr>
            </w:pPr>
            <w:r w:rsidRPr="0063771A">
              <w:rPr>
                <w:rFonts w:eastAsiaTheme="minorEastAsia"/>
                <w:szCs w:val="21"/>
              </w:rPr>
              <w:t>国家自科基金项目，到</w:t>
            </w:r>
            <w:r w:rsidRPr="0063771A">
              <w:rPr>
                <w:rFonts w:eastAsiaTheme="minorEastAsia"/>
                <w:szCs w:val="21"/>
              </w:rPr>
              <w:t>2020</w:t>
            </w:r>
            <w:r w:rsidRPr="0063771A">
              <w:rPr>
                <w:rFonts w:eastAsiaTheme="minorEastAsia"/>
                <w:szCs w:val="21"/>
              </w:rPr>
              <w:t>年，每个</w:t>
            </w:r>
            <w:r w:rsidRPr="0063771A">
              <w:rPr>
                <w:rFonts w:eastAsiaTheme="minorEastAsia" w:hint="eastAsia"/>
                <w:szCs w:val="21"/>
              </w:rPr>
              <w:t>省级一流培育学科</w:t>
            </w:r>
            <w:r w:rsidRPr="0063771A">
              <w:rPr>
                <w:rFonts w:eastAsiaTheme="minorEastAsia"/>
                <w:szCs w:val="21"/>
              </w:rPr>
              <w:t>累计立项不少于</w:t>
            </w:r>
            <w:r w:rsidR="00F31121">
              <w:rPr>
                <w:rFonts w:eastAsiaTheme="minorEastAsia" w:hint="eastAsia"/>
                <w:szCs w:val="21"/>
              </w:rPr>
              <w:t>5</w:t>
            </w:r>
            <w:r w:rsidRPr="0063771A">
              <w:rPr>
                <w:rFonts w:eastAsiaTheme="minorEastAsia"/>
                <w:szCs w:val="21"/>
              </w:rPr>
              <w:t>个</w:t>
            </w:r>
            <w:r w:rsidRPr="0063771A">
              <w:rPr>
                <w:rFonts w:eastAsiaTheme="minorEastAsia" w:hint="eastAsia"/>
                <w:szCs w:val="21"/>
              </w:rPr>
              <w:t>，</w:t>
            </w:r>
            <w:r w:rsidRPr="0063771A">
              <w:rPr>
                <w:rFonts w:eastAsiaTheme="minorEastAsia"/>
                <w:szCs w:val="21"/>
              </w:rPr>
              <w:t>每个校级</w:t>
            </w:r>
            <w:r w:rsidRPr="0063771A">
              <w:rPr>
                <w:rFonts w:eastAsiaTheme="minorEastAsia" w:hint="eastAsia"/>
                <w:szCs w:val="21"/>
              </w:rPr>
              <w:t>优势</w:t>
            </w:r>
            <w:r w:rsidRPr="0063771A">
              <w:rPr>
                <w:rFonts w:eastAsiaTheme="minorEastAsia"/>
                <w:szCs w:val="21"/>
              </w:rPr>
              <w:t>学科累计立项不少于</w:t>
            </w:r>
            <w:r w:rsidRPr="0063771A">
              <w:rPr>
                <w:rFonts w:eastAsiaTheme="minorEastAsia" w:hint="eastAsia"/>
                <w:szCs w:val="21"/>
              </w:rPr>
              <w:t>4</w:t>
            </w:r>
            <w:r>
              <w:rPr>
                <w:rFonts w:eastAsiaTheme="minorEastAsia"/>
                <w:szCs w:val="21"/>
              </w:rPr>
              <w:t>个，每个校级</w:t>
            </w:r>
            <w:r w:rsidRPr="0063771A">
              <w:rPr>
                <w:rFonts w:eastAsiaTheme="minorEastAsia" w:hint="eastAsia"/>
                <w:szCs w:val="21"/>
              </w:rPr>
              <w:t>培育</w:t>
            </w:r>
            <w:r w:rsidRPr="0063771A">
              <w:rPr>
                <w:rFonts w:eastAsiaTheme="minorEastAsia"/>
                <w:szCs w:val="21"/>
              </w:rPr>
              <w:t>学科累计立项不少于</w:t>
            </w:r>
            <w:r w:rsidR="00F31121">
              <w:rPr>
                <w:rFonts w:eastAsiaTheme="minorEastAsia" w:hint="eastAsia"/>
                <w:szCs w:val="21"/>
              </w:rPr>
              <w:t>2</w:t>
            </w:r>
            <w:r w:rsidRPr="0063771A">
              <w:rPr>
                <w:rFonts w:eastAsiaTheme="minorEastAsia"/>
                <w:szCs w:val="21"/>
              </w:rPr>
              <w:t>个。</w:t>
            </w:r>
            <w:r w:rsidR="006E7D9B">
              <w:rPr>
                <w:rFonts w:eastAsiaTheme="minorEastAsia" w:hint="eastAsia"/>
                <w:szCs w:val="21"/>
              </w:rPr>
              <w:t>横向课题累计</w:t>
            </w:r>
            <w:r w:rsidR="006E7D9B">
              <w:rPr>
                <w:rFonts w:eastAsiaTheme="minorEastAsia" w:hint="eastAsia"/>
                <w:szCs w:val="21"/>
              </w:rPr>
              <w:t>50</w:t>
            </w:r>
            <w:r w:rsidR="006E7D9B">
              <w:rPr>
                <w:rFonts w:eastAsiaTheme="minorEastAsia" w:hint="eastAsia"/>
                <w:szCs w:val="21"/>
              </w:rPr>
              <w:t>万抵</w:t>
            </w:r>
            <w:r w:rsidR="006E7D9B">
              <w:rPr>
                <w:rFonts w:eastAsiaTheme="minorEastAsia" w:hint="eastAsia"/>
                <w:szCs w:val="21"/>
              </w:rPr>
              <w:t>1</w:t>
            </w:r>
            <w:r w:rsidR="006E7D9B">
              <w:rPr>
                <w:rFonts w:eastAsiaTheme="minorEastAsia" w:hint="eastAsia"/>
                <w:szCs w:val="21"/>
              </w:rPr>
              <w:t>个国家级课题。</w:t>
            </w:r>
          </w:p>
        </w:tc>
      </w:tr>
      <w:tr w:rsidR="00484EFC" w:rsidTr="00DC467C">
        <w:trPr>
          <w:trHeight w:val="1173"/>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szCs w:val="21"/>
              </w:rPr>
              <w:t>1</w:t>
            </w:r>
            <w:r>
              <w:rPr>
                <w:rFonts w:eastAsiaTheme="minorEastAsia" w:hint="eastAsia"/>
                <w:szCs w:val="21"/>
              </w:rPr>
              <w:t>个</w:t>
            </w:r>
          </w:p>
        </w:tc>
        <w:tc>
          <w:tcPr>
            <w:tcW w:w="865" w:type="dxa"/>
            <w:shd w:val="clear" w:color="auto" w:fill="auto"/>
            <w:tcMar>
              <w:left w:w="108" w:type="dxa"/>
            </w:tcMar>
            <w:vAlign w:val="center"/>
          </w:tcPr>
          <w:p w:rsidR="00484EFC" w:rsidRPr="006E25CC" w:rsidRDefault="00484EFC" w:rsidP="007D225D">
            <w:pPr>
              <w:jc w:val="center"/>
              <w:rPr>
                <w:rFonts w:eastAsiaTheme="minorEastAsia"/>
                <w:szCs w:val="21"/>
              </w:rPr>
            </w:pPr>
            <w:r>
              <w:rPr>
                <w:rFonts w:eastAsiaTheme="minorEastAsia"/>
                <w:szCs w:val="21"/>
              </w:rPr>
              <w:t>1</w:t>
            </w:r>
            <w:r>
              <w:rPr>
                <w:rFonts w:eastAsiaTheme="minorEastAsia" w:hint="eastAsia"/>
                <w:szCs w:val="21"/>
              </w:rPr>
              <w:t>个</w:t>
            </w:r>
          </w:p>
        </w:tc>
        <w:tc>
          <w:tcPr>
            <w:tcW w:w="831"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szCs w:val="21"/>
              </w:rPr>
              <w:t>1</w:t>
            </w:r>
            <w:r w:rsidRPr="006E25CC">
              <w:rPr>
                <w:rFonts w:eastAsiaTheme="minorEastAsia" w:hint="eastAsia"/>
                <w:szCs w:val="21"/>
              </w:rPr>
              <w:t>个</w:t>
            </w:r>
          </w:p>
        </w:tc>
        <w:tc>
          <w:tcPr>
            <w:tcW w:w="877"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szCs w:val="21"/>
              </w:rPr>
              <w:t>2</w:t>
            </w:r>
            <w:r w:rsidRPr="006E25CC">
              <w:rPr>
                <w:rFonts w:eastAsiaTheme="minorEastAsia" w:hint="eastAsia"/>
                <w:szCs w:val="21"/>
              </w:rPr>
              <w:t>个</w:t>
            </w:r>
          </w:p>
        </w:tc>
        <w:tc>
          <w:tcPr>
            <w:tcW w:w="4171" w:type="dxa"/>
            <w:shd w:val="clear" w:color="auto" w:fill="auto"/>
            <w:tcMar>
              <w:left w:w="108" w:type="dxa"/>
            </w:tcMar>
            <w:vAlign w:val="center"/>
          </w:tcPr>
          <w:p w:rsidR="006E7D9B" w:rsidRPr="0063771A" w:rsidRDefault="00484EFC" w:rsidP="00F31121">
            <w:pPr>
              <w:rPr>
                <w:rFonts w:eastAsiaTheme="minorEastAsia"/>
                <w:szCs w:val="21"/>
              </w:rPr>
            </w:pPr>
            <w:r w:rsidRPr="0063771A">
              <w:rPr>
                <w:rFonts w:eastAsiaTheme="minorEastAsia"/>
                <w:szCs w:val="21"/>
              </w:rPr>
              <w:t>国家社科基金项目，到</w:t>
            </w:r>
            <w:r w:rsidRPr="0063771A">
              <w:rPr>
                <w:rFonts w:eastAsiaTheme="minorEastAsia"/>
                <w:szCs w:val="21"/>
              </w:rPr>
              <w:t>2020</w:t>
            </w:r>
            <w:r w:rsidRPr="0063771A">
              <w:rPr>
                <w:rFonts w:eastAsiaTheme="minorEastAsia"/>
                <w:szCs w:val="21"/>
              </w:rPr>
              <w:t>年每个校级</w:t>
            </w:r>
            <w:r w:rsidRPr="0063771A">
              <w:rPr>
                <w:rFonts w:eastAsiaTheme="minorEastAsia" w:hint="eastAsia"/>
                <w:szCs w:val="21"/>
              </w:rPr>
              <w:t>优势</w:t>
            </w:r>
            <w:r w:rsidRPr="0063771A">
              <w:rPr>
                <w:rFonts w:eastAsiaTheme="minorEastAsia"/>
                <w:szCs w:val="21"/>
              </w:rPr>
              <w:t>学科累计立项不少于</w:t>
            </w:r>
            <w:r w:rsidRPr="0063771A">
              <w:rPr>
                <w:rFonts w:eastAsiaTheme="minorEastAsia"/>
                <w:szCs w:val="21"/>
              </w:rPr>
              <w:t>2</w:t>
            </w:r>
            <w:r w:rsidRPr="0063771A">
              <w:rPr>
                <w:rFonts w:eastAsiaTheme="minorEastAsia"/>
                <w:szCs w:val="21"/>
              </w:rPr>
              <w:t>个，每个校</w:t>
            </w:r>
            <w:r>
              <w:rPr>
                <w:rFonts w:eastAsiaTheme="minorEastAsia"/>
                <w:szCs w:val="21"/>
              </w:rPr>
              <w:t>级</w:t>
            </w:r>
            <w:r w:rsidRPr="0063771A">
              <w:rPr>
                <w:rFonts w:eastAsiaTheme="minorEastAsia" w:hint="eastAsia"/>
                <w:szCs w:val="21"/>
              </w:rPr>
              <w:t>培育</w:t>
            </w:r>
            <w:r w:rsidRPr="0063771A">
              <w:rPr>
                <w:rFonts w:eastAsiaTheme="minorEastAsia"/>
                <w:szCs w:val="21"/>
              </w:rPr>
              <w:t>学科累计立项不少于</w:t>
            </w:r>
            <w:r w:rsidRPr="0063771A">
              <w:rPr>
                <w:rFonts w:eastAsiaTheme="minorEastAsia"/>
                <w:szCs w:val="21"/>
              </w:rPr>
              <w:t>1</w:t>
            </w:r>
            <w:r w:rsidRPr="0063771A">
              <w:rPr>
                <w:rFonts w:eastAsiaTheme="minorEastAsia"/>
                <w:szCs w:val="21"/>
              </w:rPr>
              <w:t>个。</w:t>
            </w:r>
            <w:r w:rsidR="006E7D9B">
              <w:rPr>
                <w:rFonts w:eastAsiaTheme="minorEastAsia" w:hint="eastAsia"/>
                <w:szCs w:val="21"/>
              </w:rPr>
              <w:t>横向课题累计</w:t>
            </w:r>
            <w:r w:rsidR="006E7D9B">
              <w:rPr>
                <w:rFonts w:eastAsiaTheme="minorEastAsia" w:hint="eastAsia"/>
                <w:szCs w:val="21"/>
              </w:rPr>
              <w:t>30</w:t>
            </w:r>
            <w:r w:rsidR="006E7D9B">
              <w:rPr>
                <w:rFonts w:eastAsiaTheme="minorEastAsia" w:hint="eastAsia"/>
                <w:szCs w:val="21"/>
              </w:rPr>
              <w:t>万抵</w:t>
            </w:r>
            <w:r w:rsidR="006E7D9B">
              <w:rPr>
                <w:rFonts w:eastAsiaTheme="minorEastAsia" w:hint="eastAsia"/>
                <w:szCs w:val="21"/>
              </w:rPr>
              <w:t>1</w:t>
            </w:r>
            <w:r w:rsidR="006E7D9B">
              <w:rPr>
                <w:rFonts w:eastAsiaTheme="minorEastAsia" w:hint="eastAsia"/>
                <w:szCs w:val="21"/>
              </w:rPr>
              <w:t>个国家级课题。</w:t>
            </w:r>
          </w:p>
        </w:tc>
      </w:tr>
      <w:tr w:rsidR="00484EFC" w:rsidTr="005A4082">
        <w:trPr>
          <w:trHeight w:val="1542"/>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hint="eastAsia"/>
                <w:szCs w:val="21"/>
              </w:rPr>
              <w:t>3</w:t>
            </w:r>
            <w:r>
              <w:rPr>
                <w:rFonts w:eastAsiaTheme="minorEastAsia"/>
                <w:szCs w:val="21"/>
              </w:rPr>
              <w:t>5</w:t>
            </w:r>
            <w:r>
              <w:rPr>
                <w:rFonts w:eastAsiaTheme="minorEastAsia" w:hint="eastAsia"/>
                <w:szCs w:val="21"/>
              </w:rPr>
              <w:t>个</w:t>
            </w:r>
          </w:p>
        </w:tc>
        <w:tc>
          <w:tcPr>
            <w:tcW w:w="865" w:type="dxa"/>
            <w:shd w:val="clear" w:color="auto" w:fill="auto"/>
            <w:tcMar>
              <w:left w:w="108" w:type="dxa"/>
            </w:tcMar>
            <w:vAlign w:val="center"/>
          </w:tcPr>
          <w:p w:rsidR="00484EFC" w:rsidRPr="006E25CC" w:rsidRDefault="00484EFC" w:rsidP="007D225D">
            <w:pPr>
              <w:jc w:val="center"/>
              <w:rPr>
                <w:rFonts w:eastAsiaTheme="minorEastAsia"/>
                <w:szCs w:val="21"/>
              </w:rPr>
            </w:pPr>
            <w:r>
              <w:rPr>
                <w:rFonts w:eastAsiaTheme="minorEastAsia" w:hint="eastAsia"/>
                <w:szCs w:val="21"/>
              </w:rPr>
              <w:t>35</w:t>
            </w:r>
            <w:r>
              <w:rPr>
                <w:rFonts w:eastAsiaTheme="minorEastAsia" w:hint="eastAsia"/>
                <w:szCs w:val="21"/>
              </w:rPr>
              <w:t>个</w:t>
            </w:r>
          </w:p>
        </w:tc>
        <w:tc>
          <w:tcPr>
            <w:tcW w:w="831"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hint="eastAsia"/>
                <w:szCs w:val="21"/>
              </w:rPr>
              <w:t>40</w:t>
            </w:r>
            <w:r w:rsidRPr="006E25CC">
              <w:rPr>
                <w:rFonts w:eastAsiaTheme="minorEastAsia" w:hint="eastAsia"/>
                <w:szCs w:val="21"/>
              </w:rPr>
              <w:t>个</w:t>
            </w:r>
          </w:p>
        </w:tc>
        <w:tc>
          <w:tcPr>
            <w:tcW w:w="877"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hint="eastAsia"/>
                <w:szCs w:val="21"/>
              </w:rPr>
              <w:t>40</w:t>
            </w:r>
            <w:r w:rsidRPr="006E25CC">
              <w:rPr>
                <w:rFonts w:eastAsiaTheme="minorEastAsia" w:hint="eastAsia"/>
                <w:szCs w:val="21"/>
              </w:rPr>
              <w:t>个</w:t>
            </w:r>
          </w:p>
        </w:tc>
        <w:tc>
          <w:tcPr>
            <w:tcW w:w="4171" w:type="dxa"/>
            <w:shd w:val="clear" w:color="auto" w:fill="auto"/>
            <w:tcMar>
              <w:left w:w="108" w:type="dxa"/>
            </w:tcMar>
            <w:vAlign w:val="center"/>
          </w:tcPr>
          <w:p w:rsidR="00484EFC" w:rsidRPr="0063771A" w:rsidRDefault="00484EFC" w:rsidP="00F31121">
            <w:pPr>
              <w:rPr>
                <w:rFonts w:eastAsiaTheme="minorEastAsia"/>
                <w:szCs w:val="21"/>
              </w:rPr>
            </w:pPr>
            <w:r w:rsidRPr="0063771A">
              <w:rPr>
                <w:rFonts w:eastAsiaTheme="minorEastAsia"/>
                <w:szCs w:val="21"/>
              </w:rPr>
              <w:t>省部级科研项目，到</w:t>
            </w:r>
            <w:r w:rsidRPr="0063771A">
              <w:rPr>
                <w:rFonts w:eastAsiaTheme="minorEastAsia"/>
                <w:szCs w:val="21"/>
              </w:rPr>
              <w:t>2020</w:t>
            </w:r>
            <w:r w:rsidRPr="0063771A">
              <w:rPr>
                <w:rFonts w:eastAsiaTheme="minorEastAsia"/>
                <w:szCs w:val="21"/>
              </w:rPr>
              <w:t>年，</w:t>
            </w:r>
            <w:r w:rsidRPr="0063771A">
              <w:rPr>
                <w:rFonts w:eastAsiaTheme="minorEastAsia" w:hint="eastAsia"/>
                <w:szCs w:val="21"/>
              </w:rPr>
              <w:t>省级一流培育学科</w:t>
            </w:r>
            <w:r w:rsidRPr="0063771A">
              <w:rPr>
                <w:rFonts w:eastAsiaTheme="minorEastAsia"/>
                <w:szCs w:val="21"/>
              </w:rPr>
              <w:t>累计立项不少于</w:t>
            </w:r>
            <w:r w:rsidRPr="0063771A">
              <w:rPr>
                <w:rFonts w:eastAsiaTheme="minorEastAsia" w:hint="eastAsia"/>
                <w:szCs w:val="21"/>
              </w:rPr>
              <w:t>20</w:t>
            </w:r>
            <w:r w:rsidRPr="0063771A">
              <w:rPr>
                <w:rFonts w:eastAsiaTheme="minorEastAsia"/>
                <w:szCs w:val="21"/>
              </w:rPr>
              <w:t>个</w:t>
            </w:r>
            <w:r w:rsidRPr="0063771A">
              <w:rPr>
                <w:rFonts w:eastAsiaTheme="minorEastAsia" w:hint="eastAsia"/>
                <w:szCs w:val="21"/>
              </w:rPr>
              <w:t>，</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学科累计立项不少于</w:t>
            </w:r>
            <w:r w:rsidRPr="0063771A">
              <w:rPr>
                <w:rFonts w:eastAsiaTheme="minorEastAsia" w:hint="eastAsia"/>
                <w:szCs w:val="21"/>
              </w:rPr>
              <w:t>15</w:t>
            </w:r>
            <w:r>
              <w:rPr>
                <w:rFonts w:eastAsiaTheme="minorEastAsia"/>
                <w:szCs w:val="21"/>
              </w:rPr>
              <w:t>个，校级</w:t>
            </w:r>
            <w:r w:rsidRPr="0063771A">
              <w:rPr>
                <w:rFonts w:eastAsiaTheme="minorEastAsia" w:hint="eastAsia"/>
                <w:szCs w:val="21"/>
              </w:rPr>
              <w:t>培育</w:t>
            </w:r>
            <w:r w:rsidRPr="0063771A">
              <w:rPr>
                <w:rFonts w:eastAsiaTheme="minorEastAsia"/>
                <w:szCs w:val="21"/>
              </w:rPr>
              <w:t>学科累计立项不少于</w:t>
            </w:r>
            <w:r w:rsidRPr="0063771A">
              <w:rPr>
                <w:rFonts w:eastAsiaTheme="minorEastAsia" w:hint="eastAsia"/>
                <w:szCs w:val="21"/>
              </w:rPr>
              <w:t>5</w:t>
            </w:r>
            <w:r w:rsidRPr="0063771A">
              <w:rPr>
                <w:rFonts w:eastAsiaTheme="minorEastAsia"/>
                <w:szCs w:val="21"/>
              </w:rPr>
              <w:t>个。</w:t>
            </w:r>
            <w:r w:rsidR="006E7D9B">
              <w:rPr>
                <w:rFonts w:eastAsiaTheme="minorEastAsia" w:hint="eastAsia"/>
                <w:szCs w:val="21"/>
              </w:rPr>
              <w:t>横向课题累计</w:t>
            </w:r>
            <w:r w:rsidR="006E7D9B">
              <w:rPr>
                <w:rFonts w:eastAsiaTheme="minorEastAsia" w:hint="eastAsia"/>
                <w:szCs w:val="21"/>
              </w:rPr>
              <w:t>10</w:t>
            </w:r>
            <w:r w:rsidR="006E7D9B">
              <w:rPr>
                <w:rFonts w:eastAsiaTheme="minorEastAsia" w:hint="eastAsia"/>
                <w:szCs w:val="21"/>
              </w:rPr>
              <w:t>万抵</w:t>
            </w:r>
            <w:r w:rsidR="006E7D9B">
              <w:rPr>
                <w:rFonts w:eastAsiaTheme="minorEastAsia" w:hint="eastAsia"/>
                <w:szCs w:val="21"/>
              </w:rPr>
              <w:t>1</w:t>
            </w:r>
            <w:r w:rsidR="006E7D9B">
              <w:rPr>
                <w:rFonts w:eastAsiaTheme="minorEastAsia" w:hint="eastAsia"/>
                <w:szCs w:val="21"/>
              </w:rPr>
              <w:t>个省级课题。</w:t>
            </w:r>
          </w:p>
        </w:tc>
      </w:tr>
      <w:tr w:rsidR="00484EFC" w:rsidTr="00DC467C">
        <w:trPr>
          <w:trHeight w:val="1354"/>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rFonts w:eastAsiaTheme="minorEastAsia"/>
                <w:sz w:val="24"/>
              </w:rPr>
            </w:pPr>
            <w:r>
              <w:rPr>
                <w:rFonts w:ascii="宋体" w:hAnsi="宋体"/>
                <w:szCs w:val="21"/>
              </w:rPr>
              <w:t>2万</w:t>
            </w:r>
          </w:p>
        </w:tc>
        <w:tc>
          <w:tcPr>
            <w:tcW w:w="865" w:type="dxa"/>
            <w:shd w:val="clear" w:color="auto" w:fill="auto"/>
            <w:tcMar>
              <w:left w:w="108" w:type="dxa"/>
            </w:tcMar>
            <w:vAlign w:val="center"/>
          </w:tcPr>
          <w:p w:rsidR="00484EFC" w:rsidRPr="006E25CC" w:rsidRDefault="00484EFC" w:rsidP="007D225D">
            <w:pPr>
              <w:jc w:val="center"/>
              <w:rPr>
                <w:rFonts w:eastAsiaTheme="minorEastAsia"/>
                <w:szCs w:val="21"/>
              </w:rPr>
            </w:pPr>
            <w:r w:rsidRPr="006E25CC">
              <w:rPr>
                <w:rFonts w:eastAsiaTheme="minorEastAsia"/>
                <w:szCs w:val="21"/>
              </w:rPr>
              <w:t>2</w:t>
            </w:r>
            <w:r w:rsidRPr="006E25CC">
              <w:rPr>
                <w:rFonts w:eastAsiaTheme="minorEastAsia"/>
                <w:szCs w:val="21"/>
              </w:rPr>
              <w:t>万</w:t>
            </w:r>
          </w:p>
        </w:tc>
        <w:tc>
          <w:tcPr>
            <w:tcW w:w="831"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szCs w:val="21"/>
              </w:rPr>
              <w:t>2</w:t>
            </w:r>
            <w:r w:rsidRPr="006E25CC">
              <w:rPr>
                <w:rFonts w:eastAsiaTheme="minorEastAsia"/>
                <w:szCs w:val="21"/>
              </w:rPr>
              <w:t>万</w:t>
            </w:r>
          </w:p>
        </w:tc>
        <w:tc>
          <w:tcPr>
            <w:tcW w:w="877" w:type="dxa"/>
            <w:shd w:val="clear" w:color="auto" w:fill="auto"/>
            <w:tcMar>
              <w:left w:w="108" w:type="dxa"/>
            </w:tcMar>
            <w:vAlign w:val="center"/>
          </w:tcPr>
          <w:p w:rsidR="00484EFC" w:rsidRPr="006E25CC" w:rsidRDefault="00484EFC" w:rsidP="007D225D">
            <w:pPr>
              <w:rPr>
                <w:rFonts w:eastAsiaTheme="minorEastAsia"/>
                <w:szCs w:val="21"/>
              </w:rPr>
            </w:pPr>
            <w:r w:rsidRPr="006E25CC">
              <w:rPr>
                <w:rFonts w:eastAsiaTheme="minorEastAsia"/>
                <w:szCs w:val="21"/>
              </w:rPr>
              <w:t>2</w:t>
            </w:r>
            <w:r w:rsidRPr="006E25CC">
              <w:rPr>
                <w:rFonts w:eastAsiaTheme="minorEastAsia"/>
                <w:szCs w:val="21"/>
              </w:rPr>
              <w:t>万</w:t>
            </w:r>
          </w:p>
        </w:tc>
        <w:tc>
          <w:tcPr>
            <w:tcW w:w="4171" w:type="dxa"/>
            <w:shd w:val="clear" w:color="auto" w:fill="auto"/>
            <w:tcMar>
              <w:left w:w="108" w:type="dxa"/>
            </w:tcMar>
            <w:vAlign w:val="center"/>
          </w:tcPr>
          <w:p w:rsidR="00484EFC" w:rsidRPr="0063771A" w:rsidRDefault="00484EFC" w:rsidP="00F31121">
            <w:pPr>
              <w:rPr>
                <w:rFonts w:eastAsiaTheme="minorEastAsia"/>
                <w:szCs w:val="21"/>
              </w:rPr>
            </w:pPr>
            <w:r w:rsidRPr="0063771A">
              <w:rPr>
                <w:rFonts w:eastAsiaTheme="minorEastAsia"/>
                <w:szCs w:val="21"/>
              </w:rPr>
              <w:t>师均年科研经费，</w:t>
            </w:r>
            <w:r w:rsidRPr="0063771A">
              <w:rPr>
                <w:rFonts w:eastAsiaTheme="minorEastAsia" w:hint="eastAsia"/>
                <w:szCs w:val="21"/>
              </w:rPr>
              <w:t>省级一流培育学科</w:t>
            </w:r>
            <w:r w:rsidRPr="0063771A">
              <w:rPr>
                <w:rFonts w:eastAsiaTheme="minorEastAsia"/>
                <w:szCs w:val="21"/>
              </w:rPr>
              <w:t>师均年科研经费不少于</w:t>
            </w:r>
            <w:r w:rsidRPr="0063771A">
              <w:rPr>
                <w:rFonts w:eastAsiaTheme="minorEastAsia" w:hint="eastAsia"/>
                <w:szCs w:val="21"/>
              </w:rPr>
              <w:t>8</w:t>
            </w:r>
            <w:r w:rsidRPr="0063771A">
              <w:rPr>
                <w:rFonts w:eastAsiaTheme="minorEastAsia"/>
                <w:szCs w:val="21"/>
              </w:rPr>
              <w:t>万，校级</w:t>
            </w:r>
            <w:r w:rsidRPr="0063771A">
              <w:rPr>
                <w:rFonts w:eastAsiaTheme="minorEastAsia" w:hint="eastAsia"/>
                <w:szCs w:val="21"/>
              </w:rPr>
              <w:t>优势</w:t>
            </w:r>
            <w:r w:rsidRPr="0063771A">
              <w:rPr>
                <w:rFonts w:eastAsiaTheme="minorEastAsia"/>
                <w:szCs w:val="21"/>
              </w:rPr>
              <w:t>学科师均年科研经费不少于</w:t>
            </w:r>
            <w:r w:rsidRPr="0063771A">
              <w:rPr>
                <w:rFonts w:eastAsiaTheme="minorEastAsia"/>
                <w:szCs w:val="21"/>
              </w:rPr>
              <w:t>5</w:t>
            </w:r>
            <w:r w:rsidRPr="0063771A">
              <w:rPr>
                <w:rFonts w:eastAsiaTheme="minorEastAsia"/>
                <w:szCs w:val="21"/>
              </w:rPr>
              <w:t>万，校级</w:t>
            </w:r>
            <w:r w:rsidRPr="0063771A">
              <w:rPr>
                <w:rFonts w:eastAsiaTheme="minorEastAsia" w:hint="eastAsia"/>
                <w:szCs w:val="21"/>
              </w:rPr>
              <w:t>培育</w:t>
            </w:r>
            <w:r w:rsidRPr="0063771A">
              <w:rPr>
                <w:rFonts w:eastAsiaTheme="minorEastAsia"/>
                <w:szCs w:val="21"/>
              </w:rPr>
              <w:t>学科师均年科研经费不少于</w:t>
            </w:r>
            <w:r w:rsidRPr="0063771A">
              <w:rPr>
                <w:rFonts w:eastAsiaTheme="minorEastAsia"/>
                <w:szCs w:val="21"/>
              </w:rPr>
              <w:t>2</w:t>
            </w:r>
            <w:r w:rsidRPr="0063771A">
              <w:rPr>
                <w:rFonts w:eastAsiaTheme="minorEastAsia"/>
                <w:szCs w:val="21"/>
              </w:rPr>
              <w:t>万。</w:t>
            </w:r>
          </w:p>
        </w:tc>
      </w:tr>
      <w:tr w:rsidR="00484EFC" w:rsidTr="00DC467C">
        <w:trPr>
          <w:trHeight w:val="1189"/>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0" w:type="dxa"/>
              <w:right w:w="0"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Pr>
                <w:rFonts w:eastAsiaTheme="minorEastAsia"/>
                <w:szCs w:val="21"/>
              </w:rPr>
              <w:t>65</w:t>
            </w:r>
            <w:r w:rsidRPr="002C1B65">
              <w:rPr>
                <w:rFonts w:eastAsiaTheme="minorEastAsia"/>
                <w:szCs w:val="21"/>
              </w:rPr>
              <w:t>篇</w:t>
            </w:r>
          </w:p>
        </w:tc>
        <w:tc>
          <w:tcPr>
            <w:tcW w:w="865" w:type="dxa"/>
            <w:shd w:val="clear" w:color="auto" w:fill="auto"/>
            <w:tcMar>
              <w:left w:w="108"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Pr>
                <w:rFonts w:eastAsiaTheme="minorEastAsia"/>
                <w:szCs w:val="21"/>
              </w:rPr>
              <w:t>75</w:t>
            </w:r>
            <w:r w:rsidRPr="002C1B65">
              <w:rPr>
                <w:rFonts w:eastAsiaTheme="minorEastAsia"/>
                <w:szCs w:val="21"/>
              </w:rPr>
              <w:t>篇</w:t>
            </w:r>
          </w:p>
        </w:tc>
        <w:tc>
          <w:tcPr>
            <w:tcW w:w="831" w:type="dxa"/>
            <w:shd w:val="clear" w:color="auto" w:fill="auto"/>
            <w:tcMar>
              <w:left w:w="108"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Pr>
                <w:rFonts w:eastAsiaTheme="minorEastAsia"/>
                <w:szCs w:val="21"/>
              </w:rPr>
              <w:t>75</w:t>
            </w:r>
            <w:r w:rsidRPr="002C1B65">
              <w:rPr>
                <w:rFonts w:eastAsiaTheme="minorEastAsia"/>
                <w:szCs w:val="21"/>
              </w:rPr>
              <w:t>篇</w:t>
            </w:r>
          </w:p>
        </w:tc>
        <w:tc>
          <w:tcPr>
            <w:tcW w:w="877" w:type="dxa"/>
            <w:shd w:val="clear" w:color="auto" w:fill="auto"/>
            <w:tcMar>
              <w:left w:w="108" w:type="dxa"/>
            </w:tcMar>
            <w:vAlign w:val="center"/>
          </w:tcPr>
          <w:p w:rsidR="00484EFC" w:rsidRPr="0063771A" w:rsidRDefault="00484EFC" w:rsidP="007D225D">
            <w:pPr>
              <w:rPr>
                <w:rFonts w:eastAsiaTheme="minorEastAsia"/>
                <w:szCs w:val="21"/>
              </w:rPr>
            </w:pPr>
            <w:r w:rsidRPr="002C1B65">
              <w:rPr>
                <w:rFonts w:eastAsiaTheme="minorEastAsia"/>
                <w:szCs w:val="21"/>
              </w:rPr>
              <w:t>≥</w:t>
            </w:r>
            <w:r>
              <w:rPr>
                <w:rFonts w:eastAsiaTheme="minorEastAsia"/>
                <w:szCs w:val="21"/>
              </w:rPr>
              <w:t>85</w:t>
            </w:r>
            <w:r w:rsidRPr="0063771A">
              <w:rPr>
                <w:rFonts w:eastAsiaTheme="minorEastAsia"/>
                <w:szCs w:val="21"/>
              </w:rPr>
              <w:t>篇</w:t>
            </w:r>
          </w:p>
        </w:tc>
        <w:tc>
          <w:tcPr>
            <w:tcW w:w="4171" w:type="dxa"/>
            <w:shd w:val="clear" w:color="auto" w:fill="auto"/>
            <w:tcMar>
              <w:left w:w="108" w:type="dxa"/>
            </w:tcMar>
            <w:vAlign w:val="center"/>
          </w:tcPr>
          <w:p w:rsidR="00DC467C" w:rsidRPr="0063771A" w:rsidRDefault="00484EFC" w:rsidP="00F31121">
            <w:pPr>
              <w:rPr>
                <w:rFonts w:eastAsiaTheme="minorEastAsia"/>
                <w:szCs w:val="21"/>
              </w:rPr>
            </w:pPr>
            <w:r>
              <w:rPr>
                <w:rFonts w:eastAsiaTheme="minorEastAsia" w:hint="eastAsia"/>
                <w:szCs w:val="21"/>
              </w:rPr>
              <w:t>自然科学</w:t>
            </w:r>
            <w:r w:rsidRPr="0063771A">
              <w:rPr>
                <w:rFonts w:eastAsiaTheme="minorEastAsia" w:hint="eastAsia"/>
                <w:szCs w:val="21"/>
              </w:rPr>
              <w:t>三</w:t>
            </w:r>
            <w:r w:rsidRPr="0063771A">
              <w:rPr>
                <w:rFonts w:eastAsiaTheme="minorEastAsia"/>
                <w:szCs w:val="21"/>
              </w:rPr>
              <w:t>大检索论文，到</w:t>
            </w:r>
            <w:r w:rsidRPr="0063771A">
              <w:rPr>
                <w:rFonts w:eastAsiaTheme="minorEastAsia"/>
                <w:szCs w:val="21"/>
              </w:rPr>
              <w:t>2020</w:t>
            </w:r>
            <w:r w:rsidRPr="0063771A">
              <w:rPr>
                <w:rFonts w:eastAsiaTheme="minorEastAsia"/>
                <w:szCs w:val="21"/>
              </w:rPr>
              <w:t>年，每个</w:t>
            </w:r>
            <w:r w:rsidRPr="0063771A">
              <w:rPr>
                <w:rFonts w:eastAsiaTheme="minorEastAsia" w:hint="eastAsia"/>
                <w:szCs w:val="21"/>
              </w:rPr>
              <w:t>省级一流培育学科</w:t>
            </w:r>
            <w:r w:rsidRPr="0063771A">
              <w:rPr>
                <w:rFonts w:eastAsiaTheme="minorEastAsia"/>
                <w:szCs w:val="21"/>
              </w:rPr>
              <w:t>累计不少于</w:t>
            </w:r>
            <w:r w:rsidRPr="0063771A">
              <w:rPr>
                <w:rFonts w:eastAsiaTheme="minorEastAsia"/>
                <w:szCs w:val="21"/>
              </w:rPr>
              <w:t>30</w:t>
            </w:r>
            <w:r w:rsidRPr="0063771A">
              <w:rPr>
                <w:rFonts w:eastAsiaTheme="minorEastAsia"/>
                <w:szCs w:val="21"/>
              </w:rPr>
              <w:t>篇，</w:t>
            </w:r>
            <w:r>
              <w:rPr>
                <w:rFonts w:eastAsiaTheme="minorEastAsia"/>
                <w:szCs w:val="21"/>
              </w:rPr>
              <w:t>每个</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学科累计不少于</w:t>
            </w:r>
            <w:r w:rsidRPr="0063771A">
              <w:rPr>
                <w:rFonts w:eastAsiaTheme="minorEastAsia" w:hint="eastAsia"/>
                <w:szCs w:val="21"/>
              </w:rPr>
              <w:t>25</w:t>
            </w:r>
            <w:r>
              <w:rPr>
                <w:rFonts w:eastAsiaTheme="minorEastAsia"/>
                <w:szCs w:val="21"/>
              </w:rPr>
              <w:t>篇，每个校级</w:t>
            </w:r>
            <w:r w:rsidRPr="0063771A">
              <w:rPr>
                <w:rFonts w:eastAsiaTheme="minorEastAsia" w:hint="eastAsia"/>
                <w:szCs w:val="21"/>
              </w:rPr>
              <w:t>培育</w:t>
            </w:r>
            <w:r w:rsidRPr="0063771A">
              <w:rPr>
                <w:rFonts w:eastAsiaTheme="minorEastAsia"/>
                <w:szCs w:val="21"/>
              </w:rPr>
              <w:t>学科累计不少于</w:t>
            </w:r>
            <w:r w:rsidRPr="0063771A">
              <w:rPr>
                <w:rFonts w:eastAsiaTheme="minorEastAsia"/>
                <w:szCs w:val="21"/>
              </w:rPr>
              <w:t>20</w:t>
            </w:r>
            <w:r w:rsidRPr="0063771A">
              <w:rPr>
                <w:rFonts w:eastAsiaTheme="minorEastAsia"/>
                <w:szCs w:val="21"/>
              </w:rPr>
              <w:t>篇。</w:t>
            </w:r>
          </w:p>
        </w:tc>
      </w:tr>
      <w:tr w:rsidR="00484EFC" w:rsidTr="007D225D">
        <w:trPr>
          <w:trHeight w:val="142"/>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0" w:type="dxa"/>
              <w:right w:w="0"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Pr>
                <w:rFonts w:eastAsiaTheme="minorEastAsia" w:hint="eastAsia"/>
                <w:szCs w:val="21"/>
              </w:rPr>
              <w:t>30</w:t>
            </w:r>
            <w:r w:rsidRPr="002C1B65">
              <w:rPr>
                <w:rFonts w:eastAsiaTheme="minorEastAsia" w:hint="eastAsia"/>
                <w:szCs w:val="21"/>
              </w:rPr>
              <w:t>篇</w:t>
            </w:r>
          </w:p>
        </w:tc>
        <w:tc>
          <w:tcPr>
            <w:tcW w:w="865" w:type="dxa"/>
            <w:shd w:val="clear" w:color="auto" w:fill="auto"/>
            <w:tcMar>
              <w:left w:w="108"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sidRPr="002C1B65">
              <w:rPr>
                <w:rFonts w:eastAsiaTheme="minorEastAsia" w:hint="eastAsia"/>
                <w:szCs w:val="21"/>
              </w:rPr>
              <w:t>3</w:t>
            </w:r>
            <w:r>
              <w:rPr>
                <w:rFonts w:eastAsiaTheme="minorEastAsia" w:hint="eastAsia"/>
                <w:szCs w:val="21"/>
              </w:rPr>
              <w:t>5</w:t>
            </w:r>
            <w:r w:rsidRPr="002C1B65">
              <w:rPr>
                <w:rFonts w:eastAsiaTheme="minorEastAsia"/>
                <w:szCs w:val="21"/>
              </w:rPr>
              <w:t>篇</w:t>
            </w:r>
          </w:p>
        </w:tc>
        <w:tc>
          <w:tcPr>
            <w:tcW w:w="831" w:type="dxa"/>
            <w:shd w:val="clear" w:color="auto" w:fill="auto"/>
            <w:tcMar>
              <w:left w:w="108" w:type="dxa"/>
            </w:tcMar>
            <w:vAlign w:val="center"/>
          </w:tcPr>
          <w:p w:rsidR="00484EFC" w:rsidRPr="002C1B65" w:rsidRDefault="00484EFC" w:rsidP="007D225D">
            <w:pPr>
              <w:jc w:val="center"/>
              <w:rPr>
                <w:rFonts w:eastAsiaTheme="minorEastAsia"/>
                <w:szCs w:val="21"/>
              </w:rPr>
            </w:pPr>
            <w:r w:rsidRPr="002C1B65">
              <w:rPr>
                <w:rFonts w:eastAsiaTheme="minorEastAsia"/>
                <w:szCs w:val="21"/>
              </w:rPr>
              <w:t>≥</w:t>
            </w:r>
            <w:r>
              <w:rPr>
                <w:rFonts w:eastAsiaTheme="minorEastAsia" w:hint="eastAsia"/>
                <w:szCs w:val="21"/>
              </w:rPr>
              <w:t>40</w:t>
            </w:r>
            <w:r w:rsidRPr="002C1B65">
              <w:rPr>
                <w:rFonts w:eastAsiaTheme="minorEastAsia"/>
                <w:szCs w:val="21"/>
              </w:rPr>
              <w:t>篇</w:t>
            </w:r>
          </w:p>
        </w:tc>
        <w:tc>
          <w:tcPr>
            <w:tcW w:w="877" w:type="dxa"/>
            <w:shd w:val="clear" w:color="auto" w:fill="auto"/>
            <w:tcMar>
              <w:left w:w="108" w:type="dxa"/>
            </w:tcMar>
            <w:vAlign w:val="center"/>
          </w:tcPr>
          <w:p w:rsidR="00484EFC" w:rsidRPr="0063771A" w:rsidRDefault="00484EFC" w:rsidP="007D225D">
            <w:pPr>
              <w:rPr>
                <w:rFonts w:eastAsiaTheme="minorEastAsia"/>
                <w:szCs w:val="21"/>
              </w:rPr>
            </w:pPr>
            <w:r w:rsidRPr="002C1B65">
              <w:rPr>
                <w:rFonts w:eastAsiaTheme="minorEastAsia"/>
                <w:szCs w:val="21"/>
              </w:rPr>
              <w:t>≥</w:t>
            </w:r>
            <w:r>
              <w:rPr>
                <w:rFonts w:eastAsiaTheme="minorEastAsia" w:hint="eastAsia"/>
                <w:szCs w:val="21"/>
              </w:rPr>
              <w:t>45</w:t>
            </w:r>
            <w:r w:rsidRPr="002C1B65">
              <w:rPr>
                <w:rFonts w:eastAsiaTheme="minorEastAsia"/>
                <w:szCs w:val="21"/>
              </w:rPr>
              <w:t>篇</w:t>
            </w:r>
          </w:p>
        </w:tc>
        <w:tc>
          <w:tcPr>
            <w:tcW w:w="4171" w:type="dxa"/>
            <w:shd w:val="clear" w:color="auto" w:fill="auto"/>
            <w:tcMar>
              <w:left w:w="108" w:type="dxa"/>
            </w:tcMar>
            <w:vAlign w:val="center"/>
          </w:tcPr>
          <w:p w:rsidR="00484EFC" w:rsidRPr="0063771A" w:rsidRDefault="00484EFC" w:rsidP="001F0555">
            <w:pPr>
              <w:rPr>
                <w:rFonts w:eastAsiaTheme="minorEastAsia"/>
                <w:szCs w:val="21"/>
              </w:rPr>
            </w:pPr>
            <w:r>
              <w:rPr>
                <w:rFonts w:eastAsiaTheme="minorEastAsia" w:hint="eastAsia"/>
                <w:szCs w:val="21"/>
              </w:rPr>
              <w:t>人文社会科学</w:t>
            </w:r>
            <w:r>
              <w:rPr>
                <w:rFonts w:eastAsiaTheme="minorEastAsia" w:hint="eastAsia"/>
                <w:szCs w:val="21"/>
              </w:rPr>
              <w:t>SSCI</w:t>
            </w:r>
            <w:r>
              <w:rPr>
                <w:rFonts w:eastAsiaTheme="minorEastAsia" w:hint="eastAsia"/>
                <w:szCs w:val="21"/>
              </w:rPr>
              <w:t>、</w:t>
            </w:r>
            <w:r>
              <w:rPr>
                <w:rFonts w:eastAsiaTheme="minorEastAsia" w:hint="eastAsia"/>
                <w:szCs w:val="21"/>
              </w:rPr>
              <w:t>CSSCI</w:t>
            </w:r>
            <w:r>
              <w:rPr>
                <w:rFonts w:eastAsiaTheme="minorEastAsia" w:hint="eastAsia"/>
                <w:szCs w:val="21"/>
              </w:rPr>
              <w:t>收录论文，到</w:t>
            </w:r>
            <w:r>
              <w:rPr>
                <w:rFonts w:eastAsiaTheme="minorEastAsia" w:hint="eastAsia"/>
                <w:szCs w:val="21"/>
              </w:rPr>
              <w:t>2020</w:t>
            </w:r>
            <w:r>
              <w:rPr>
                <w:rFonts w:eastAsiaTheme="minorEastAsia" w:hint="eastAsia"/>
                <w:szCs w:val="21"/>
              </w:rPr>
              <w:t>年，校级优势学科累计不少于</w:t>
            </w:r>
            <w:r w:rsidR="001F0555">
              <w:rPr>
                <w:rFonts w:eastAsiaTheme="minorEastAsia" w:hint="eastAsia"/>
                <w:szCs w:val="21"/>
              </w:rPr>
              <w:t>40</w:t>
            </w:r>
            <w:r>
              <w:rPr>
                <w:rFonts w:eastAsiaTheme="minorEastAsia" w:hint="eastAsia"/>
                <w:szCs w:val="21"/>
              </w:rPr>
              <w:t>篇，每个校级培育学科累计不少于</w:t>
            </w:r>
            <w:r w:rsidR="001F0555">
              <w:rPr>
                <w:rFonts w:eastAsiaTheme="minorEastAsia" w:hint="eastAsia"/>
                <w:szCs w:val="21"/>
              </w:rPr>
              <w:t>30</w:t>
            </w:r>
            <w:r>
              <w:rPr>
                <w:rFonts w:eastAsiaTheme="minorEastAsia" w:hint="eastAsia"/>
                <w:szCs w:val="21"/>
              </w:rPr>
              <w:t>篇。</w:t>
            </w:r>
          </w:p>
        </w:tc>
      </w:tr>
      <w:tr w:rsidR="00484EFC" w:rsidTr="000836A5">
        <w:trPr>
          <w:trHeight w:val="1204"/>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jc w:val="center"/>
              <w:rPr>
                <w:szCs w:val="21"/>
              </w:rPr>
            </w:pPr>
            <w:r>
              <w:rPr>
                <w:rFonts w:eastAsiaTheme="minorEastAsia"/>
                <w:szCs w:val="21"/>
              </w:rPr>
              <w:t>35</w:t>
            </w:r>
            <w:r>
              <w:rPr>
                <w:rFonts w:eastAsiaTheme="minorEastAsia" w:hint="eastAsia"/>
                <w:szCs w:val="21"/>
              </w:rPr>
              <w:t>项</w:t>
            </w:r>
          </w:p>
        </w:tc>
        <w:tc>
          <w:tcPr>
            <w:tcW w:w="865" w:type="dxa"/>
            <w:shd w:val="clear" w:color="auto" w:fill="auto"/>
            <w:tcMar>
              <w:left w:w="108" w:type="dxa"/>
            </w:tcMar>
            <w:vAlign w:val="center"/>
          </w:tcPr>
          <w:p w:rsidR="00484EFC" w:rsidRDefault="00484EFC" w:rsidP="007D225D">
            <w:pPr>
              <w:jc w:val="center"/>
              <w:rPr>
                <w:szCs w:val="21"/>
              </w:rPr>
            </w:pPr>
            <w:r>
              <w:rPr>
                <w:rFonts w:eastAsiaTheme="minorEastAsia"/>
                <w:szCs w:val="21"/>
              </w:rPr>
              <w:t>45</w:t>
            </w:r>
            <w:r>
              <w:rPr>
                <w:rFonts w:eastAsiaTheme="minorEastAsia" w:hint="eastAsia"/>
                <w:szCs w:val="21"/>
              </w:rPr>
              <w:t>项</w:t>
            </w:r>
          </w:p>
        </w:tc>
        <w:tc>
          <w:tcPr>
            <w:tcW w:w="831" w:type="dxa"/>
            <w:shd w:val="clear" w:color="auto" w:fill="auto"/>
            <w:tcMar>
              <w:left w:w="108" w:type="dxa"/>
            </w:tcMar>
            <w:vAlign w:val="center"/>
          </w:tcPr>
          <w:p w:rsidR="00484EFC" w:rsidRPr="0063771A" w:rsidRDefault="00484EFC" w:rsidP="007D225D">
            <w:pPr>
              <w:rPr>
                <w:rFonts w:eastAsiaTheme="minorEastAsia"/>
                <w:szCs w:val="21"/>
              </w:rPr>
            </w:pPr>
            <w:r>
              <w:rPr>
                <w:rFonts w:eastAsiaTheme="minorEastAsia"/>
                <w:szCs w:val="21"/>
              </w:rPr>
              <w:t>55</w:t>
            </w:r>
            <w:r>
              <w:rPr>
                <w:rFonts w:eastAsiaTheme="minorEastAsia" w:hint="eastAsia"/>
                <w:szCs w:val="21"/>
              </w:rPr>
              <w:t>项</w:t>
            </w:r>
          </w:p>
        </w:tc>
        <w:tc>
          <w:tcPr>
            <w:tcW w:w="877" w:type="dxa"/>
            <w:shd w:val="clear" w:color="auto" w:fill="auto"/>
            <w:tcMar>
              <w:left w:w="108" w:type="dxa"/>
            </w:tcMar>
            <w:vAlign w:val="center"/>
          </w:tcPr>
          <w:p w:rsidR="00484EFC" w:rsidRPr="0063771A" w:rsidRDefault="00484EFC" w:rsidP="007D225D">
            <w:pPr>
              <w:rPr>
                <w:rFonts w:eastAsiaTheme="minorEastAsia"/>
                <w:szCs w:val="21"/>
              </w:rPr>
            </w:pPr>
            <w:r>
              <w:rPr>
                <w:rFonts w:eastAsiaTheme="minorEastAsia"/>
                <w:szCs w:val="21"/>
              </w:rPr>
              <w:t>65</w:t>
            </w:r>
            <w:r>
              <w:rPr>
                <w:rFonts w:eastAsiaTheme="minorEastAsia" w:hint="eastAsia"/>
                <w:szCs w:val="21"/>
              </w:rPr>
              <w:t>项</w:t>
            </w:r>
          </w:p>
        </w:tc>
        <w:tc>
          <w:tcPr>
            <w:tcW w:w="4171" w:type="dxa"/>
            <w:shd w:val="clear" w:color="auto" w:fill="auto"/>
            <w:tcMar>
              <w:left w:w="108" w:type="dxa"/>
            </w:tcMar>
            <w:vAlign w:val="center"/>
          </w:tcPr>
          <w:p w:rsidR="00484EFC" w:rsidRPr="0063771A" w:rsidRDefault="00484EFC" w:rsidP="001F0555">
            <w:pPr>
              <w:rPr>
                <w:rFonts w:eastAsiaTheme="minorEastAsia"/>
                <w:szCs w:val="21"/>
              </w:rPr>
            </w:pPr>
            <w:r w:rsidRPr="0063771A">
              <w:rPr>
                <w:rFonts w:eastAsiaTheme="minorEastAsia"/>
                <w:szCs w:val="21"/>
              </w:rPr>
              <w:t>专利授权数，到</w:t>
            </w:r>
            <w:r w:rsidRPr="0063771A">
              <w:rPr>
                <w:rFonts w:eastAsiaTheme="minorEastAsia"/>
                <w:szCs w:val="21"/>
              </w:rPr>
              <w:t>2020</w:t>
            </w:r>
            <w:r w:rsidRPr="0063771A">
              <w:rPr>
                <w:rFonts w:eastAsiaTheme="minorEastAsia"/>
                <w:szCs w:val="21"/>
              </w:rPr>
              <w:t>年，每个</w:t>
            </w:r>
            <w:r w:rsidRPr="0063771A">
              <w:rPr>
                <w:rFonts w:eastAsiaTheme="minorEastAsia" w:hint="eastAsia"/>
                <w:szCs w:val="21"/>
              </w:rPr>
              <w:t>省级一流培育学科</w:t>
            </w:r>
            <w:r w:rsidRPr="0063771A">
              <w:rPr>
                <w:rFonts w:eastAsiaTheme="minorEastAsia"/>
                <w:szCs w:val="21"/>
              </w:rPr>
              <w:t>累计不少于</w:t>
            </w:r>
            <w:r w:rsidRPr="0063771A">
              <w:rPr>
                <w:rFonts w:eastAsiaTheme="minorEastAsia"/>
                <w:szCs w:val="21"/>
              </w:rPr>
              <w:t>2</w:t>
            </w:r>
            <w:r>
              <w:rPr>
                <w:rFonts w:eastAsiaTheme="minorEastAsia" w:hint="eastAsia"/>
                <w:szCs w:val="21"/>
              </w:rPr>
              <w:t>0</w:t>
            </w:r>
            <w:r w:rsidRPr="0063771A">
              <w:rPr>
                <w:rFonts w:eastAsiaTheme="minorEastAsia" w:hint="eastAsia"/>
                <w:szCs w:val="21"/>
              </w:rPr>
              <w:t>项</w:t>
            </w:r>
            <w:r w:rsidRPr="0063771A">
              <w:rPr>
                <w:rFonts w:eastAsiaTheme="minorEastAsia"/>
                <w:szCs w:val="21"/>
              </w:rPr>
              <w:t>，</w:t>
            </w:r>
            <w:r>
              <w:rPr>
                <w:rFonts w:eastAsiaTheme="minorEastAsia"/>
                <w:szCs w:val="21"/>
              </w:rPr>
              <w:t>每个</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学科累计不少于</w:t>
            </w:r>
            <w:r>
              <w:rPr>
                <w:rFonts w:eastAsiaTheme="minorEastAsia" w:hint="eastAsia"/>
                <w:szCs w:val="21"/>
              </w:rPr>
              <w:t>15</w:t>
            </w:r>
            <w:r w:rsidRPr="0063771A">
              <w:rPr>
                <w:rFonts w:eastAsiaTheme="minorEastAsia" w:hint="eastAsia"/>
                <w:szCs w:val="21"/>
              </w:rPr>
              <w:t>项</w:t>
            </w:r>
            <w:r>
              <w:rPr>
                <w:rFonts w:eastAsiaTheme="minorEastAsia"/>
                <w:szCs w:val="21"/>
              </w:rPr>
              <w:t>，每个校级</w:t>
            </w:r>
            <w:r w:rsidRPr="0063771A">
              <w:rPr>
                <w:rFonts w:eastAsiaTheme="minorEastAsia" w:hint="eastAsia"/>
                <w:szCs w:val="21"/>
              </w:rPr>
              <w:t>培育</w:t>
            </w:r>
            <w:r w:rsidRPr="0063771A">
              <w:rPr>
                <w:rFonts w:eastAsiaTheme="minorEastAsia"/>
                <w:szCs w:val="21"/>
              </w:rPr>
              <w:t>学科累计不少于</w:t>
            </w:r>
            <w:r>
              <w:rPr>
                <w:rFonts w:eastAsiaTheme="minorEastAsia" w:hint="eastAsia"/>
                <w:szCs w:val="21"/>
              </w:rPr>
              <w:t>10</w:t>
            </w:r>
            <w:r w:rsidRPr="0063771A">
              <w:rPr>
                <w:rFonts w:eastAsiaTheme="minorEastAsia" w:hint="eastAsia"/>
                <w:szCs w:val="21"/>
              </w:rPr>
              <w:t>项</w:t>
            </w:r>
            <w:r w:rsidRPr="0063771A">
              <w:rPr>
                <w:rFonts w:eastAsiaTheme="minorEastAsia"/>
                <w:szCs w:val="21"/>
              </w:rPr>
              <w:t>。</w:t>
            </w:r>
            <w:r w:rsidRPr="0063771A">
              <w:rPr>
                <w:rFonts w:eastAsiaTheme="minorEastAsia" w:hint="eastAsia"/>
                <w:szCs w:val="21"/>
              </w:rPr>
              <w:t>以上主要为自然科学。</w:t>
            </w:r>
          </w:p>
        </w:tc>
      </w:tr>
      <w:tr w:rsidR="00484EFC" w:rsidTr="007D225D">
        <w:trPr>
          <w:trHeight w:val="142"/>
          <w:jc w:val="center"/>
        </w:trPr>
        <w:tc>
          <w:tcPr>
            <w:tcW w:w="961" w:type="dxa"/>
            <w:vMerge w:val="restart"/>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平台建设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Default="00484EFC" w:rsidP="007D225D">
            <w:pPr>
              <w:rPr>
                <w:rFonts w:eastAsiaTheme="minorEastAsia"/>
                <w:szCs w:val="21"/>
              </w:rPr>
            </w:pPr>
          </w:p>
        </w:tc>
        <w:tc>
          <w:tcPr>
            <w:tcW w:w="831"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szCs w:val="21"/>
              </w:rPr>
              <w:t>1</w:t>
            </w:r>
            <w:r w:rsidRPr="0063771A">
              <w:rPr>
                <w:rFonts w:eastAsiaTheme="minorEastAsia" w:hint="eastAsia"/>
                <w:szCs w:val="21"/>
              </w:rPr>
              <w:t>-2</w:t>
            </w:r>
            <w:r w:rsidRPr="0063771A">
              <w:rPr>
                <w:rFonts w:eastAsiaTheme="minorEastAsia"/>
                <w:szCs w:val="21"/>
              </w:rPr>
              <w:t>个</w:t>
            </w:r>
          </w:p>
        </w:tc>
        <w:tc>
          <w:tcPr>
            <w:tcW w:w="877" w:type="dxa"/>
            <w:shd w:val="clear" w:color="auto" w:fill="auto"/>
            <w:tcMar>
              <w:left w:w="0" w:type="dxa"/>
            </w:tcMar>
            <w:vAlign w:val="center"/>
          </w:tcPr>
          <w:p w:rsidR="00484EFC" w:rsidRDefault="00484EFC" w:rsidP="007D225D">
            <w:pPr>
              <w:rPr>
                <w:rFonts w:eastAsiaTheme="minorEastAsia"/>
                <w:szCs w:val="21"/>
              </w:rPr>
            </w:pPr>
          </w:p>
        </w:tc>
        <w:tc>
          <w:tcPr>
            <w:tcW w:w="4171" w:type="dxa"/>
            <w:shd w:val="clear" w:color="auto" w:fill="auto"/>
            <w:tcMar>
              <w:left w:w="0" w:type="dxa"/>
            </w:tcMar>
            <w:vAlign w:val="center"/>
          </w:tcPr>
          <w:p w:rsidR="00484EFC" w:rsidRPr="0063771A" w:rsidRDefault="00484EFC" w:rsidP="006D1E1C">
            <w:pPr>
              <w:ind w:leftChars="50" w:left="105"/>
              <w:rPr>
                <w:rFonts w:eastAsiaTheme="minorEastAsia"/>
                <w:szCs w:val="21"/>
              </w:rPr>
            </w:pPr>
            <w:r>
              <w:rPr>
                <w:rFonts w:eastAsiaTheme="minorEastAsia"/>
                <w:szCs w:val="21"/>
              </w:rPr>
              <w:t>国家级科研平台，从</w:t>
            </w:r>
            <w:r w:rsidRPr="0063771A">
              <w:rPr>
                <w:rFonts w:eastAsiaTheme="minorEastAsia" w:hint="eastAsia"/>
                <w:szCs w:val="21"/>
              </w:rPr>
              <w:t>省级一流培育学科或</w:t>
            </w:r>
            <w:r>
              <w:rPr>
                <w:rFonts w:eastAsiaTheme="minorEastAsia"/>
                <w:szCs w:val="21"/>
              </w:rPr>
              <w:t>校级</w:t>
            </w:r>
            <w:r>
              <w:rPr>
                <w:rFonts w:eastAsiaTheme="minorEastAsia" w:hint="eastAsia"/>
                <w:szCs w:val="21"/>
              </w:rPr>
              <w:t>优势</w:t>
            </w:r>
            <w:r>
              <w:rPr>
                <w:rFonts w:eastAsiaTheme="minorEastAsia"/>
                <w:szCs w:val="21"/>
              </w:rPr>
              <w:t>学科中产生。</w:t>
            </w:r>
          </w:p>
        </w:tc>
      </w:tr>
      <w:tr w:rsidR="00484EFC" w:rsidTr="007D225D">
        <w:trPr>
          <w:trHeight w:val="142"/>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right w:w="0" w:type="dxa"/>
            </w:tcMar>
            <w:vAlign w:val="center"/>
          </w:tcPr>
          <w:p w:rsidR="00484EFC" w:rsidRPr="006E25CC" w:rsidRDefault="00484EFC" w:rsidP="007D225D">
            <w:pPr>
              <w:jc w:val="center"/>
              <w:rPr>
                <w:rFonts w:eastAsiaTheme="minorEastAsia"/>
                <w:szCs w:val="21"/>
              </w:rPr>
            </w:pPr>
            <w:r w:rsidRPr="006E25CC">
              <w:rPr>
                <w:rFonts w:eastAsiaTheme="minorEastAsia"/>
                <w:szCs w:val="21"/>
              </w:rPr>
              <w:t>≥</w:t>
            </w:r>
            <w:r>
              <w:rPr>
                <w:rFonts w:eastAsiaTheme="minorEastAsia"/>
                <w:szCs w:val="21"/>
              </w:rPr>
              <w:t>1-2</w:t>
            </w:r>
            <w:r>
              <w:rPr>
                <w:rFonts w:eastAsiaTheme="minorEastAsia"/>
                <w:szCs w:val="21"/>
              </w:rPr>
              <w:t>个</w:t>
            </w:r>
          </w:p>
        </w:tc>
        <w:tc>
          <w:tcPr>
            <w:tcW w:w="831" w:type="dxa"/>
            <w:shd w:val="clear" w:color="auto" w:fill="auto"/>
            <w:tcMar>
              <w:left w:w="108" w:type="dxa"/>
            </w:tcMar>
            <w:vAlign w:val="center"/>
          </w:tcPr>
          <w:p w:rsidR="00484EFC" w:rsidRDefault="00484EFC" w:rsidP="007D225D">
            <w:pPr>
              <w:rPr>
                <w:rFonts w:eastAsiaTheme="minorEastAsia"/>
                <w:szCs w:val="21"/>
              </w:rPr>
            </w:pPr>
          </w:p>
        </w:tc>
        <w:tc>
          <w:tcPr>
            <w:tcW w:w="877" w:type="dxa"/>
            <w:shd w:val="clear" w:color="auto" w:fill="auto"/>
            <w:tcMar>
              <w:left w:w="0" w:type="dxa"/>
              <w:right w:w="0" w:type="dxa"/>
            </w:tcMar>
            <w:vAlign w:val="center"/>
          </w:tcPr>
          <w:p w:rsidR="00484EFC" w:rsidRPr="0063771A" w:rsidRDefault="00484EFC" w:rsidP="007D225D">
            <w:pPr>
              <w:rPr>
                <w:rFonts w:eastAsiaTheme="minorEastAsia"/>
                <w:szCs w:val="21"/>
              </w:rPr>
            </w:pPr>
            <w:r w:rsidRPr="0063771A">
              <w:rPr>
                <w:rFonts w:eastAsiaTheme="minorEastAsia"/>
                <w:szCs w:val="21"/>
              </w:rPr>
              <w:t>≥</w:t>
            </w:r>
            <w:r>
              <w:rPr>
                <w:rFonts w:eastAsiaTheme="minorEastAsia"/>
                <w:szCs w:val="21"/>
              </w:rPr>
              <w:t>2-3</w:t>
            </w:r>
            <w:r>
              <w:rPr>
                <w:rFonts w:eastAsiaTheme="minorEastAsia"/>
                <w:szCs w:val="21"/>
              </w:rPr>
              <w:t>个</w:t>
            </w:r>
          </w:p>
        </w:tc>
        <w:tc>
          <w:tcPr>
            <w:tcW w:w="4171" w:type="dxa"/>
            <w:shd w:val="clear" w:color="auto" w:fill="auto"/>
            <w:tcMar>
              <w:left w:w="108" w:type="dxa"/>
            </w:tcMar>
            <w:vAlign w:val="center"/>
          </w:tcPr>
          <w:p w:rsidR="00484EFC" w:rsidRPr="0063771A" w:rsidRDefault="00484EFC" w:rsidP="001F0555">
            <w:pPr>
              <w:rPr>
                <w:rFonts w:eastAsiaTheme="minorEastAsia"/>
                <w:szCs w:val="21"/>
              </w:rPr>
            </w:pPr>
            <w:r>
              <w:rPr>
                <w:rFonts w:eastAsiaTheme="minorEastAsia"/>
                <w:szCs w:val="21"/>
              </w:rPr>
              <w:t>省部级科研平台，每个</w:t>
            </w:r>
            <w:r w:rsidRPr="0063771A">
              <w:rPr>
                <w:rFonts w:eastAsiaTheme="minorEastAsia" w:hint="eastAsia"/>
                <w:szCs w:val="21"/>
              </w:rPr>
              <w:t>省级一流培育学科、</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学科至少申报一次省级及以上科研平台，</w:t>
            </w:r>
            <w:r>
              <w:rPr>
                <w:rFonts w:eastAsiaTheme="minorEastAsia"/>
                <w:szCs w:val="21"/>
              </w:rPr>
              <w:t>每个</w:t>
            </w:r>
            <w:r w:rsidR="00BF76E9" w:rsidRPr="0063771A">
              <w:rPr>
                <w:rFonts w:eastAsiaTheme="minorEastAsia"/>
                <w:szCs w:val="21"/>
              </w:rPr>
              <w:t>校级</w:t>
            </w:r>
            <w:r w:rsidR="00BF76E9" w:rsidRPr="0063771A">
              <w:rPr>
                <w:rFonts w:eastAsiaTheme="minorEastAsia" w:hint="eastAsia"/>
                <w:szCs w:val="21"/>
              </w:rPr>
              <w:t>培育</w:t>
            </w:r>
            <w:r w:rsidR="00BF76E9" w:rsidRPr="0063771A">
              <w:rPr>
                <w:rFonts w:eastAsiaTheme="minorEastAsia"/>
                <w:szCs w:val="21"/>
              </w:rPr>
              <w:t>学科</w:t>
            </w:r>
            <w:r w:rsidRPr="0063771A">
              <w:rPr>
                <w:rFonts w:eastAsiaTheme="minorEastAsia"/>
                <w:szCs w:val="21"/>
              </w:rPr>
              <w:t>至少申报一次</w:t>
            </w:r>
            <w:r w:rsidR="008833F5">
              <w:rPr>
                <w:rFonts w:eastAsiaTheme="minorEastAsia" w:hint="eastAsia"/>
                <w:szCs w:val="21"/>
              </w:rPr>
              <w:t>市</w:t>
            </w:r>
            <w:r w:rsidRPr="0063771A">
              <w:rPr>
                <w:rFonts w:eastAsiaTheme="minorEastAsia" w:hint="eastAsia"/>
                <w:szCs w:val="21"/>
              </w:rPr>
              <w:t>级</w:t>
            </w:r>
            <w:r w:rsidRPr="0063771A">
              <w:rPr>
                <w:rFonts w:eastAsiaTheme="minorEastAsia"/>
                <w:szCs w:val="21"/>
              </w:rPr>
              <w:t>及以上科研平台。每个</w:t>
            </w:r>
            <w:r w:rsidRPr="0063771A">
              <w:rPr>
                <w:rFonts w:eastAsiaTheme="minorEastAsia" w:hint="eastAsia"/>
                <w:szCs w:val="21"/>
              </w:rPr>
              <w:t>省级一流培育学科</w:t>
            </w:r>
            <w:r w:rsidRPr="0063771A">
              <w:rPr>
                <w:rFonts w:eastAsiaTheme="minorEastAsia"/>
                <w:szCs w:val="21"/>
              </w:rPr>
              <w:t>至少申报</w:t>
            </w:r>
            <w:r w:rsidRPr="0063771A">
              <w:rPr>
                <w:rFonts w:eastAsiaTheme="minorEastAsia" w:hint="eastAsia"/>
                <w:szCs w:val="21"/>
              </w:rPr>
              <w:t>成功</w:t>
            </w:r>
            <w:r w:rsidRPr="0063771A">
              <w:rPr>
                <w:rFonts w:eastAsiaTheme="minorEastAsia"/>
                <w:szCs w:val="21"/>
              </w:rPr>
              <w:t>一</w:t>
            </w:r>
            <w:r w:rsidRPr="0063771A">
              <w:rPr>
                <w:rFonts w:eastAsiaTheme="minorEastAsia" w:hint="eastAsia"/>
                <w:szCs w:val="21"/>
              </w:rPr>
              <w:t>个</w:t>
            </w:r>
            <w:r w:rsidRPr="0063771A">
              <w:rPr>
                <w:rFonts w:eastAsiaTheme="minorEastAsia"/>
                <w:szCs w:val="21"/>
              </w:rPr>
              <w:t>省级及以上科研平台</w:t>
            </w:r>
            <w:r w:rsidRPr="0063771A">
              <w:rPr>
                <w:rFonts w:eastAsiaTheme="minorEastAsia" w:hint="eastAsia"/>
                <w:szCs w:val="21"/>
              </w:rPr>
              <w:t>。</w:t>
            </w:r>
          </w:p>
        </w:tc>
      </w:tr>
      <w:tr w:rsidR="00484EFC" w:rsidTr="007D225D">
        <w:trPr>
          <w:trHeight w:val="142"/>
          <w:jc w:val="center"/>
        </w:trPr>
        <w:tc>
          <w:tcPr>
            <w:tcW w:w="961" w:type="dxa"/>
            <w:vMerge w:val="restart"/>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团队建设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Default="00484EFC" w:rsidP="007D225D">
            <w:pPr>
              <w:jc w:val="center"/>
              <w:rPr>
                <w:rFonts w:eastAsiaTheme="minorEastAsia"/>
                <w:sz w:val="24"/>
              </w:rPr>
            </w:pPr>
            <w:r>
              <w:rPr>
                <w:rFonts w:eastAsiaTheme="minorEastAsia"/>
                <w:szCs w:val="21"/>
              </w:rPr>
              <w:t>8-10</w:t>
            </w:r>
            <w:r>
              <w:rPr>
                <w:rFonts w:eastAsiaTheme="minorEastAsia"/>
                <w:szCs w:val="21"/>
              </w:rPr>
              <w:t>个</w:t>
            </w:r>
          </w:p>
        </w:tc>
        <w:tc>
          <w:tcPr>
            <w:tcW w:w="831" w:type="dxa"/>
            <w:shd w:val="clear" w:color="auto" w:fill="auto"/>
            <w:tcMar>
              <w:left w:w="0" w:type="dxa"/>
            </w:tcMar>
            <w:vAlign w:val="center"/>
          </w:tcPr>
          <w:p w:rsidR="00484EFC" w:rsidRDefault="00484EFC" w:rsidP="007D225D">
            <w:pPr>
              <w:rPr>
                <w:rFonts w:eastAsiaTheme="minorEastAsia"/>
                <w:szCs w:val="21"/>
              </w:rPr>
            </w:pPr>
          </w:p>
        </w:tc>
        <w:tc>
          <w:tcPr>
            <w:tcW w:w="877" w:type="dxa"/>
            <w:shd w:val="clear" w:color="auto" w:fill="auto"/>
            <w:tcMar>
              <w:left w:w="0" w:type="dxa"/>
            </w:tcMar>
            <w:vAlign w:val="center"/>
          </w:tcPr>
          <w:p w:rsidR="00484EFC" w:rsidRDefault="00484EFC" w:rsidP="007D225D">
            <w:pPr>
              <w:rPr>
                <w:rFonts w:eastAsiaTheme="minorEastAsia"/>
                <w:szCs w:val="21"/>
              </w:rPr>
            </w:pPr>
          </w:p>
        </w:tc>
        <w:tc>
          <w:tcPr>
            <w:tcW w:w="4171" w:type="dxa"/>
            <w:shd w:val="clear" w:color="auto" w:fill="auto"/>
            <w:tcMar>
              <w:left w:w="0" w:type="dxa"/>
            </w:tcMar>
            <w:vAlign w:val="center"/>
          </w:tcPr>
          <w:p w:rsidR="00484EFC" w:rsidRPr="0063771A" w:rsidRDefault="00484EFC" w:rsidP="00293C6A">
            <w:pPr>
              <w:ind w:leftChars="50" w:left="105"/>
              <w:rPr>
                <w:rFonts w:eastAsiaTheme="minorEastAsia"/>
                <w:szCs w:val="21"/>
              </w:rPr>
            </w:pPr>
            <w:r>
              <w:rPr>
                <w:rFonts w:eastAsiaTheme="minorEastAsia"/>
                <w:szCs w:val="21"/>
              </w:rPr>
              <w:t>校级科技创新团队，</w:t>
            </w:r>
            <w:r w:rsidR="00A10CAA">
              <w:rPr>
                <w:rFonts w:eastAsiaTheme="minorEastAsia" w:hint="eastAsia"/>
                <w:szCs w:val="21"/>
              </w:rPr>
              <w:t>原则上在前三类学科中产生，择优资助</w:t>
            </w:r>
            <w:r>
              <w:rPr>
                <w:rFonts w:eastAsiaTheme="minorEastAsia"/>
                <w:szCs w:val="21"/>
              </w:rPr>
              <w:t>。</w:t>
            </w:r>
          </w:p>
        </w:tc>
      </w:tr>
      <w:tr w:rsidR="00484EFC" w:rsidTr="007D225D">
        <w:trPr>
          <w:trHeight w:val="142"/>
          <w:jc w:val="center"/>
        </w:trPr>
        <w:tc>
          <w:tcPr>
            <w:tcW w:w="961" w:type="dxa"/>
            <w:vMerge/>
            <w:shd w:val="clear" w:color="auto" w:fill="auto"/>
            <w:tcMar>
              <w:left w:w="108" w:type="dxa"/>
            </w:tcMar>
            <w:vAlign w:val="center"/>
          </w:tcPr>
          <w:p w:rsidR="00484EFC" w:rsidRDefault="00484EFC" w:rsidP="007D225D">
            <w:pPr>
              <w:rPr>
                <w:rFonts w:eastAsiaTheme="minorEastAsia" w:hAnsiTheme="minorEastAsia"/>
                <w:b/>
                <w:szCs w:val="21"/>
              </w:rPr>
            </w:pP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108" w:type="dxa"/>
            </w:tcMar>
            <w:vAlign w:val="center"/>
          </w:tcPr>
          <w:p w:rsidR="00484EFC" w:rsidRDefault="00484EFC" w:rsidP="007D225D">
            <w:pPr>
              <w:rPr>
                <w:rFonts w:eastAsiaTheme="minorEastAsia"/>
                <w:szCs w:val="21"/>
              </w:rPr>
            </w:pPr>
          </w:p>
        </w:tc>
        <w:tc>
          <w:tcPr>
            <w:tcW w:w="831" w:type="dxa"/>
            <w:shd w:val="clear" w:color="auto" w:fill="auto"/>
            <w:tcMar>
              <w:left w:w="108" w:type="dxa"/>
            </w:tcMar>
            <w:vAlign w:val="center"/>
          </w:tcPr>
          <w:p w:rsidR="00484EFC" w:rsidRPr="0063771A" w:rsidRDefault="00484EFC" w:rsidP="007D225D">
            <w:pPr>
              <w:rPr>
                <w:rFonts w:eastAsiaTheme="minorEastAsia"/>
                <w:szCs w:val="21"/>
              </w:rPr>
            </w:pPr>
            <w:r>
              <w:rPr>
                <w:rFonts w:eastAsiaTheme="minorEastAsia"/>
                <w:szCs w:val="21"/>
              </w:rPr>
              <w:t>2</w:t>
            </w:r>
            <w:r>
              <w:rPr>
                <w:rFonts w:eastAsiaTheme="minorEastAsia"/>
                <w:szCs w:val="21"/>
              </w:rPr>
              <w:t>个</w:t>
            </w:r>
          </w:p>
        </w:tc>
        <w:tc>
          <w:tcPr>
            <w:tcW w:w="877" w:type="dxa"/>
            <w:shd w:val="clear" w:color="auto" w:fill="auto"/>
            <w:tcMar>
              <w:left w:w="0" w:type="dxa"/>
              <w:right w:w="0" w:type="dxa"/>
            </w:tcMar>
            <w:vAlign w:val="center"/>
          </w:tcPr>
          <w:p w:rsidR="00484EFC" w:rsidRPr="0063771A" w:rsidRDefault="00484EFC" w:rsidP="007D225D">
            <w:pPr>
              <w:rPr>
                <w:rFonts w:eastAsiaTheme="minorEastAsia"/>
                <w:szCs w:val="21"/>
              </w:rPr>
            </w:pPr>
            <w:r w:rsidRPr="0063771A">
              <w:rPr>
                <w:rFonts w:eastAsiaTheme="minorEastAsia" w:hint="eastAsia"/>
                <w:szCs w:val="21"/>
              </w:rPr>
              <w:t>2</w:t>
            </w:r>
            <w:r w:rsidRPr="0063771A">
              <w:rPr>
                <w:rFonts w:eastAsiaTheme="minorEastAsia"/>
                <w:szCs w:val="21"/>
              </w:rPr>
              <w:t>个</w:t>
            </w:r>
          </w:p>
        </w:tc>
        <w:tc>
          <w:tcPr>
            <w:tcW w:w="4171" w:type="dxa"/>
            <w:shd w:val="clear" w:color="auto" w:fill="auto"/>
            <w:tcMar>
              <w:left w:w="108" w:type="dxa"/>
            </w:tcMar>
            <w:vAlign w:val="center"/>
          </w:tcPr>
          <w:p w:rsidR="00484EFC" w:rsidRPr="0063771A" w:rsidRDefault="00484EFC" w:rsidP="00BF3866">
            <w:pPr>
              <w:rPr>
                <w:rFonts w:eastAsiaTheme="minorEastAsia"/>
                <w:szCs w:val="21"/>
              </w:rPr>
            </w:pPr>
            <w:r w:rsidRPr="0063771A">
              <w:rPr>
                <w:rFonts w:eastAsiaTheme="minorEastAsia"/>
                <w:szCs w:val="21"/>
              </w:rPr>
              <w:t>省级科技创新团队，</w:t>
            </w:r>
            <w:r w:rsidR="00BF3866">
              <w:rPr>
                <w:rFonts w:eastAsiaTheme="minorEastAsia" w:hint="eastAsia"/>
                <w:szCs w:val="21"/>
              </w:rPr>
              <w:t>主要在前二类学科中培育</w:t>
            </w:r>
            <w:r w:rsidRPr="0063771A">
              <w:rPr>
                <w:rFonts w:eastAsiaTheme="minorEastAsia"/>
                <w:szCs w:val="21"/>
              </w:rPr>
              <w:t>。期间，每个</w:t>
            </w:r>
            <w:r w:rsidRPr="0063771A">
              <w:rPr>
                <w:rFonts w:eastAsiaTheme="minorEastAsia" w:hint="eastAsia"/>
                <w:szCs w:val="21"/>
              </w:rPr>
              <w:t>省级一流培育学科、</w:t>
            </w:r>
            <w:r w:rsidRPr="0063771A">
              <w:rPr>
                <w:rFonts w:eastAsiaTheme="minorEastAsia"/>
                <w:szCs w:val="21"/>
              </w:rPr>
              <w:t>校级</w:t>
            </w:r>
            <w:r w:rsidRPr="0063771A">
              <w:rPr>
                <w:rFonts w:eastAsiaTheme="minorEastAsia" w:hint="eastAsia"/>
                <w:szCs w:val="21"/>
              </w:rPr>
              <w:t>优势</w:t>
            </w:r>
            <w:r>
              <w:rPr>
                <w:rFonts w:eastAsiaTheme="minorEastAsia"/>
                <w:szCs w:val="21"/>
              </w:rPr>
              <w:t>学科和校级</w:t>
            </w:r>
            <w:r w:rsidRPr="0063771A">
              <w:rPr>
                <w:rFonts w:eastAsiaTheme="minorEastAsia" w:hint="eastAsia"/>
                <w:szCs w:val="21"/>
              </w:rPr>
              <w:t>培育</w:t>
            </w:r>
            <w:r w:rsidRPr="0063771A">
              <w:rPr>
                <w:rFonts w:eastAsiaTheme="minorEastAsia"/>
                <w:szCs w:val="21"/>
              </w:rPr>
              <w:t>学科至少申报一次省级科技创新团队。每个</w:t>
            </w:r>
            <w:r w:rsidRPr="0063771A">
              <w:rPr>
                <w:rFonts w:eastAsiaTheme="minorEastAsia" w:hint="eastAsia"/>
                <w:szCs w:val="21"/>
              </w:rPr>
              <w:t>省级一流培育学科</w:t>
            </w:r>
            <w:r w:rsidRPr="0063771A">
              <w:rPr>
                <w:rFonts w:eastAsiaTheme="minorEastAsia"/>
                <w:szCs w:val="21"/>
              </w:rPr>
              <w:t>至少申报</w:t>
            </w:r>
            <w:r w:rsidRPr="0063771A">
              <w:rPr>
                <w:rFonts w:eastAsiaTheme="minorEastAsia" w:hint="eastAsia"/>
                <w:szCs w:val="21"/>
              </w:rPr>
              <w:t>成功</w:t>
            </w:r>
            <w:r w:rsidRPr="0063771A">
              <w:rPr>
                <w:rFonts w:eastAsiaTheme="minorEastAsia"/>
                <w:szCs w:val="21"/>
              </w:rPr>
              <w:t>一</w:t>
            </w:r>
            <w:r w:rsidRPr="0063771A">
              <w:rPr>
                <w:rFonts w:eastAsiaTheme="minorEastAsia" w:hint="eastAsia"/>
                <w:szCs w:val="21"/>
              </w:rPr>
              <w:t>个</w:t>
            </w:r>
            <w:r w:rsidRPr="0063771A">
              <w:rPr>
                <w:rFonts w:eastAsiaTheme="minorEastAsia"/>
                <w:szCs w:val="21"/>
              </w:rPr>
              <w:t>省级科技创新团队</w:t>
            </w:r>
            <w:r w:rsidRPr="0063771A">
              <w:rPr>
                <w:rFonts w:eastAsiaTheme="minorEastAsia" w:hint="eastAsia"/>
                <w:szCs w:val="21"/>
              </w:rPr>
              <w:t>。</w:t>
            </w:r>
          </w:p>
        </w:tc>
      </w:tr>
      <w:tr w:rsidR="00484EFC" w:rsidTr="007D225D">
        <w:trPr>
          <w:trHeight w:val="91"/>
          <w:jc w:val="center"/>
        </w:trPr>
        <w:tc>
          <w:tcPr>
            <w:tcW w:w="961" w:type="dxa"/>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成果建设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Pr="00C50A23" w:rsidRDefault="00484EFC" w:rsidP="007D225D">
            <w:pPr>
              <w:jc w:val="center"/>
              <w:rPr>
                <w:rFonts w:eastAsiaTheme="minorEastAsia"/>
                <w:sz w:val="24"/>
              </w:rPr>
            </w:pPr>
            <w:r>
              <w:rPr>
                <w:rFonts w:eastAsiaTheme="minorEastAsia" w:hint="eastAsia"/>
                <w:szCs w:val="21"/>
              </w:rPr>
              <w:t>3</w:t>
            </w:r>
            <w:r w:rsidRPr="00C50A23">
              <w:rPr>
                <w:rFonts w:eastAsiaTheme="minorEastAsia"/>
                <w:szCs w:val="21"/>
              </w:rPr>
              <w:t>项</w:t>
            </w:r>
          </w:p>
        </w:tc>
        <w:tc>
          <w:tcPr>
            <w:tcW w:w="831"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hint="eastAsia"/>
                <w:szCs w:val="21"/>
              </w:rPr>
              <w:t>3</w:t>
            </w:r>
            <w:r w:rsidRPr="00C50A23">
              <w:rPr>
                <w:rFonts w:eastAsiaTheme="minorEastAsia"/>
                <w:szCs w:val="21"/>
              </w:rPr>
              <w:t>项</w:t>
            </w:r>
          </w:p>
        </w:tc>
        <w:tc>
          <w:tcPr>
            <w:tcW w:w="877"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hint="eastAsia"/>
                <w:szCs w:val="21"/>
              </w:rPr>
              <w:t>4</w:t>
            </w:r>
            <w:r w:rsidRPr="00C50A23">
              <w:rPr>
                <w:rFonts w:eastAsiaTheme="minorEastAsia"/>
                <w:szCs w:val="21"/>
              </w:rPr>
              <w:t>项</w:t>
            </w:r>
          </w:p>
        </w:tc>
        <w:tc>
          <w:tcPr>
            <w:tcW w:w="4171" w:type="dxa"/>
            <w:shd w:val="clear" w:color="auto" w:fill="auto"/>
            <w:tcMar>
              <w:left w:w="0" w:type="dxa"/>
            </w:tcMar>
            <w:vAlign w:val="center"/>
          </w:tcPr>
          <w:p w:rsidR="00484EFC" w:rsidRPr="0063771A" w:rsidRDefault="00484EFC" w:rsidP="001F0555">
            <w:pPr>
              <w:ind w:leftChars="50" w:left="105"/>
              <w:rPr>
                <w:rFonts w:eastAsiaTheme="minorEastAsia"/>
                <w:szCs w:val="21"/>
              </w:rPr>
            </w:pPr>
            <w:r>
              <w:rPr>
                <w:rFonts w:eastAsiaTheme="minorEastAsia"/>
                <w:szCs w:val="21"/>
              </w:rPr>
              <w:t>省级科研成果奖，每个</w:t>
            </w:r>
            <w:r w:rsidRPr="0063771A">
              <w:rPr>
                <w:rFonts w:eastAsiaTheme="minorEastAsia" w:hint="eastAsia"/>
                <w:szCs w:val="21"/>
              </w:rPr>
              <w:t>省级一流培育学科、</w:t>
            </w:r>
            <w:r w:rsidRPr="0063771A">
              <w:rPr>
                <w:rFonts w:eastAsiaTheme="minorEastAsia"/>
                <w:szCs w:val="21"/>
              </w:rPr>
              <w:t>校级</w:t>
            </w:r>
            <w:r w:rsidRPr="0063771A">
              <w:rPr>
                <w:rFonts w:eastAsiaTheme="minorEastAsia" w:hint="eastAsia"/>
                <w:szCs w:val="21"/>
              </w:rPr>
              <w:t>优势</w:t>
            </w:r>
            <w:r>
              <w:rPr>
                <w:rFonts w:eastAsiaTheme="minorEastAsia"/>
                <w:szCs w:val="21"/>
              </w:rPr>
              <w:t>学科</w:t>
            </w:r>
            <w:r w:rsidRPr="0063771A">
              <w:rPr>
                <w:rFonts w:eastAsiaTheme="minorEastAsia"/>
                <w:szCs w:val="21"/>
              </w:rPr>
              <w:t>至少</w:t>
            </w:r>
            <w:r w:rsidR="001F0555">
              <w:rPr>
                <w:rFonts w:eastAsiaTheme="minorEastAsia" w:hint="eastAsia"/>
                <w:szCs w:val="21"/>
              </w:rPr>
              <w:t>成功</w:t>
            </w:r>
            <w:r w:rsidRPr="0063771A">
              <w:rPr>
                <w:rFonts w:eastAsiaTheme="minorEastAsia"/>
                <w:szCs w:val="21"/>
              </w:rPr>
              <w:t>申报一次省级科研成果奖，</w:t>
            </w:r>
            <w:r>
              <w:rPr>
                <w:rFonts w:eastAsiaTheme="minorEastAsia"/>
                <w:szCs w:val="21"/>
              </w:rPr>
              <w:t>每个</w:t>
            </w:r>
            <w:r w:rsidRPr="0063771A">
              <w:rPr>
                <w:rFonts w:eastAsiaTheme="minorEastAsia"/>
                <w:szCs w:val="21"/>
              </w:rPr>
              <w:t>校级</w:t>
            </w:r>
            <w:r w:rsidR="001F0555">
              <w:rPr>
                <w:rFonts w:eastAsiaTheme="minorEastAsia" w:hint="eastAsia"/>
                <w:szCs w:val="21"/>
              </w:rPr>
              <w:t>培育</w:t>
            </w:r>
            <w:r w:rsidRPr="0063771A">
              <w:rPr>
                <w:rFonts w:eastAsiaTheme="minorEastAsia"/>
                <w:szCs w:val="21"/>
              </w:rPr>
              <w:t>学科至少</w:t>
            </w:r>
            <w:r w:rsidR="001F0555">
              <w:rPr>
                <w:rFonts w:eastAsiaTheme="minorEastAsia" w:hint="eastAsia"/>
                <w:szCs w:val="21"/>
              </w:rPr>
              <w:t>成功</w:t>
            </w:r>
            <w:r w:rsidRPr="0063771A">
              <w:rPr>
                <w:rFonts w:eastAsiaTheme="minorEastAsia"/>
                <w:szCs w:val="21"/>
              </w:rPr>
              <w:t>申报一次市厅级及以上成果奖。</w:t>
            </w:r>
          </w:p>
        </w:tc>
      </w:tr>
      <w:tr w:rsidR="00484EFC" w:rsidTr="000836A5">
        <w:trPr>
          <w:trHeight w:val="1535"/>
          <w:jc w:val="center"/>
        </w:trPr>
        <w:tc>
          <w:tcPr>
            <w:tcW w:w="961" w:type="dxa"/>
            <w:shd w:val="clear" w:color="auto" w:fill="auto"/>
            <w:tcMar>
              <w:left w:w="0" w:type="dxa"/>
            </w:tcMar>
            <w:vAlign w:val="center"/>
          </w:tcPr>
          <w:p w:rsidR="00484EFC" w:rsidRDefault="00484EFC" w:rsidP="007D225D">
            <w:pPr>
              <w:rPr>
                <w:rFonts w:eastAsiaTheme="minorEastAsia"/>
                <w:b/>
                <w:sz w:val="24"/>
              </w:rPr>
            </w:pPr>
            <w:r>
              <w:rPr>
                <w:rFonts w:eastAsiaTheme="minorEastAsia" w:hAnsiTheme="minorEastAsia"/>
                <w:b/>
                <w:szCs w:val="21"/>
              </w:rPr>
              <w:t>基地建设</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Pr="00C50A23" w:rsidRDefault="00484EFC" w:rsidP="007D225D">
            <w:pPr>
              <w:jc w:val="center"/>
              <w:rPr>
                <w:rFonts w:eastAsiaTheme="minorEastAsia"/>
                <w:sz w:val="24"/>
              </w:rPr>
            </w:pPr>
            <w:r w:rsidRPr="00C50A23">
              <w:rPr>
                <w:szCs w:val="21"/>
              </w:rPr>
              <w:t>≥</w:t>
            </w:r>
            <w:r w:rsidRPr="00C50A23">
              <w:rPr>
                <w:rFonts w:eastAsiaTheme="minorEastAsia"/>
                <w:szCs w:val="21"/>
              </w:rPr>
              <w:t>3</w:t>
            </w:r>
            <w:r w:rsidRPr="00C50A23">
              <w:rPr>
                <w:rFonts w:eastAsiaTheme="minorEastAsia"/>
                <w:szCs w:val="21"/>
              </w:rPr>
              <w:t>个</w:t>
            </w:r>
          </w:p>
        </w:tc>
        <w:tc>
          <w:tcPr>
            <w:tcW w:w="831"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szCs w:val="21"/>
              </w:rPr>
              <w:t>≥</w:t>
            </w:r>
            <w:r w:rsidRPr="00C50A23">
              <w:rPr>
                <w:rFonts w:eastAsiaTheme="minorEastAsia"/>
                <w:szCs w:val="21"/>
              </w:rPr>
              <w:t>3</w:t>
            </w:r>
            <w:r w:rsidRPr="00C50A23">
              <w:rPr>
                <w:rFonts w:eastAsiaTheme="minorEastAsia"/>
                <w:szCs w:val="21"/>
              </w:rPr>
              <w:t>个</w:t>
            </w:r>
          </w:p>
        </w:tc>
        <w:tc>
          <w:tcPr>
            <w:tcW w:w="877"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szCs w:val="21"/>
              </w:rPr>
              <w:t>≥</w:t>
            </w:r>
            <w:r w:rsidRPr="00C50A23">
              <w:rPr>
                <w:rFonts w:eastAsiaTheme="minorEastAsia"/>
                <w:szCs w:val="21"/>
              </w:rPr>
              <w:t>3</w:t>
            </w:r>
            <w:r w:rsidRPr="00C50A23">
              <w:rPr>
                <w:rFonts w:eastAsiaTheme="minorEastAsia"/>
                <w:szCs w:val="21"/>
              </w:rPr>
              <w:t>个</w:t>
            </w:r>
          </w:p>
        </w:tc>
        <w:tc>
          <w:tcPr>
            <w:tcW w:w="4171" w:type="dxa"/>
            <w:shd w:val="clear" w:color="auto" w:fill="auto"/>
            <w:tcMar>
              <w:left w:w="0" w:type="dxa"/>
            </w:tcMar>
            <w:vAlign w:val="center"/>
          </w:tcPr>
          <w:p w:rsidR="00484EFC" w:rsidRPr="0063771A" w:rsidRDefault="00604F54" w:rsidP="00604F54">
            <w:pPr>
              <w:ind w:leftChars="50" w:left="105"/>
              <w:rPr>
                <w:rFonts w:eastAsiaTheme="minorEastAsia"/>
                <w:szCs w:val="21"/>
              </w:rPr>
            </w:pPr>
            <w:r>
              <w:rPr>
                <w:rFonts w:eastAsiaTheme="minorEastAsia" w:hint="eastAsia"/>
                <w:szCs w:val="21"/>
              </w:rPr>
              <w:t>专业硕士</w:t>
            </w:r>
            <w:r w:rsidR="00484EFC">
              <w:rPr>
                <w:rFonts w:eastAsiaTheme="minorEastAsia"/>
                <w:szCs w:val="21"/>
              </w:rPr>
              <w:t>联合培养基地或实践教学基地。</w:t>
            </w:r>
            <w:r>
              <w:rPr>
                <w:rFonts w:eastAsiaTheme="minorEastAsia" w:hint="eastAsia"/>
                <w:szCs w:val="21"/>
              </w:rPr>
              <w:t>主要由省级一流培育学科、校级优势学科中产生。</w:t>
            </w:r>
            <w:r w:rsidR="00484EFC">
              <w:rPr>
                <w:rFonts w:eastAsiaTheme="minorEastAsia"/>
                <w:szCs w:val="21"/>
              </w:rPr>
              <w:t>期间，每个</w:t>
            </w:r>
            <w:r w:rsidR="00484EFC" w:rsidRPr="0063771A">
              <w:rPr>
                <w:rFonts w:eastAsiaTheme="minorEastAsia" w:hint="eastAsia"/>
                <w:szCs w:val="21"/>
              </w:rPr>
              <w:t>省级一流培育学科、</w:t>
            </w:r>
            <w:r w:rsidR="00484EFC" w:rsidRPr="0063771A">
              <w:rPr>
                <w:rFonts w:eastAsiaTheme="minorEastAsia"/>
                <w:szCs w:val="21"/>
              </w:rPr>
              <w:t>校级</w:t>
            </w:r>
            <w:r w:rsidR="00484EFC" w:rsidRPr="0063771A">
              <w:rPr>
                <w:rFonts w:eastAsiaTheme="minorEastAsia" w:hint="eastAsia"/>
                <w:szCs w:val="21"/>
              </w:rPr>
              <w:t>优势</w:t>
            </w:r>
            <w:r w:rsidR="00484EFC">
              <w:rPr>
                <w:rFonts w:eastAsiaTheme="minorEastAsia"/>
                <w:szCs w:val="21"/>
              </w:rPr>
              <w:t>学科</w:t>
            </w:r>
            <w:r>
              <w:rPr>
                <w:rFonts w:eastAsiaTheme="minorEastAsia" w:hint="eastAsia"/>
                <w:szCs w:val="21"/>
              </w:rPr>
              <w:t>每年</w:t>
            </w:r>
            <w:r w:rsidR="00484EFC" w:rsidRPr="0063771A">
              <w:rPr>
                <w:rFonts w:eastAsiaTheme="minorEastAsia"/>
                <w:szCs w:val="21"/>
              </w:rPr>
              <w:t>至少建设</w:t>
            </w:r>
            <w:r w:rsidR="00484EFC" w:rsidRPr="0063771A">
              <w:rPr>
                <w:rFonts w:eastAsiaTheme="minorEastAsia" w:hint="eastAsia"/>
                <w:szCs w:val="21"/>
              </w:rPr>
              <w:t>1</w:t>
            </w:r>
            <w:r w:rsidR="00484EFC" w:rsidRPr="0063771A">
              <w:rPr>
                <w:rFonts w:eastAsiaTheme="minorEastAsia"/>
                <w:szCs w:val="21"/>
              </w:rPr>
              <w:t>个</w:t>
            </w:r>
            <w:r w:rsidR="00484EFC">
              <w:rPr>
                <w:rFonts w:eastAsiaTheme="minorEastAsia"/>
                <w:szCs w:val="21"/>
              </w:rPr>
              <w:t>联合培养基地或实践教学基地</w:t>
            </w:r>
            <w:r w:rsidR="00484EFC" w:rsidRPr="0063771A">
              <w:rPr>
                <w:rFonts w:eastAsiaTheme="minorEastAsia"/>
                <w:szCs w:val="21"/>
              </w:rPr>
              <w:t>。</w:t>
            </w:r>
          </w:p>
        </w:tc>
      </w:tr>
      <w:tr w:rsidR="00484EFC" w:rsidTr="007D225D">
        <w:trPr>
          <w:jc w:val="center"/>
        </w:trPr>
        <w:tc>
          <w:tcPr>
            <w:tcW w:w="961" w:type="dxa"/>
            <w:shd w:val="clear" w:color="auto" w:fill="auto"/>
            <w:tcMar>
              <w:left w:w="0" w:type="dxa"/>
            </w:tcMar>
            <w:vAlign w:val="center"/>
          </w:tcPr>
          <w:p w:rsidR="00484EFC" w:rsidRDefault="00484EFC" w:rsidP="007D225D">
            <w:pPr>
              <w:rPr>
                <w:rFonts w:eastAsiaTheme="minorEastAsia" w:hAnsiTheme="minorEastAsia"/>
                <w:b/>
                <w:sz w:val="24"/>
              </w:rPr>
            </w:pPr>
            <w:r>
              <w:rPr>
                <w:rFonts w:eastAsiaTheme="minorEastAsia" w:hAnsiTheme="minorEastAsia"/>
                <w:b/>
                <w:szCs w:val="21"/>
              </w:rPr>
              <w:t>办学条件</w:t>
            </w:r>
          </w:p>
        </w:tc>
        <w:tc>
          <w:tcPr>
            <w:tcW w:w="845" w:type="dxa"/>
            <w:shd w:val="clear" w:color="auto" w:fill="auto"/>
            <w:tcMar>
              <w:left w:w="108" w:type="dxa"/>
            </w:tcMar>
            <w:vAlign w:val="center"/>
          </w:tcPr>
          <w:p w:rsidR="00484EFC" w:rsidRDefault="00484EFC" w:rsidP="007D225D">
            <w:pPr>
              <w:rPr>
                <w:rFonts w:eastAsiaTheme="minorEastAsia"/>
                <w:szCs w:val="21"/>
              </w:rPr>
            </w:pPr>
          </w:p>
        </w:tc>
        <w:tc>
          <w:tcPr>
            <w:tcW w:w="865" w:type="dxa"/>
            <w:shd w:val="clear" w:color="auto" w:fill="auto"/>
            <w:tcMar>
              <w:left w:w="0" w:type="dxa"/>
            </w:tcMar>
            <w:vAlign w:val="center"/>
          </w:tcPr>
          <w:p w:rsidR="00484EFC" w:rsidRPr="00C50A23" w:rsidRDefault="00484EFC" w:rsidP="007D225D">
            <w:pPr>
              <w:jc w:val="center"/>
              <w:rPr>
                <w:sz w:val="24"/>
              </w:rPr>
            </w:pPr>
            <w:r w:rsidRPr="00C50A23">
              <w:rPr>
                <w:szCs w:val="21"/>
              </w:rPr>
              <w:t>19:1</w:t>
            </w:r>
          </w:p>
        </w:tc>
        <w:tc>
          <w:tcPr>
            <w:tcW w:w="831" w:type="dxa"/>
            <w:shd w:val="clear" w:color="auto" w:fill="auto"/>
            <w:tcMar>
              <w:left w:w="0" w:type="dxa"/>
            </w:tcMar>
            <w:vAlign w:val="center"/>
          </w:tcPr>
          <w:p w:rsidR="00484EFC" w:rsidRPr="0063771A" w:rsidRDefault="00484EFC" w:rsidP="007D225D">
            <w:pPr>
              <w:rPr>
                <w:rFonts w:eastAsiaTheme="minorEastAsia"/>
                <w:szCs w:val="21"/>
              </w:rPr>
            </w:pPr>
          </w:p>
        </w:tc>
        <w:tc>
          <w:tcPr>
            <w:tcW w:w="877" w:type="dxa"/>
            <w:shd w:val="clear" w:color="auto" w:fill="auto"/>
            <w:tcMar>
              <w:left w:w="0" w:type="dxa"/>
            </w:tcMar>
            <w:vAlign w:val="center"/>
          </w:tcPr>
          <w:p w:rsidR="00484EFC" w:rsidRPr="0063771A" w:rsidRDefault="00484EFC" w:rsidP="007D225D">
            <w:pPr>
              <w:rPr>
                <w:rFonts w:eastAsiaTheme="minorEastAsia"/>
                <w:szCs w:val="21"/>
              </w:rPr>
            </w:pPr>
            <w:r w:rsidRPr="0063771A">
              <w:rPr>
                <w:rFonts w:eastAsiaTheme="minorEastAsia"/>
                <w:szCs w:val="21"/>
              </w:rPr>
              <w:t>18:1</w:t>
            </w:r>
          </w:p>
        </w:tc>
        <w:tc>
          <w:tcPr>
            <w:tcW w:w="4171" w:type="dxa"/>
            <w:shd w:val="clear" w:color="auto" w:fill="auto"/>
            <w:tcMar>
              <w:left w:w="0" w:type="dxa"/>
            </w:tcMar>
            <w:vAlign w:val="center"/>
          </w:tcPr>
          <w:p w:rsidR="00484EFC" w:rsidRPr="0063771A" w:rsidRDefault="00484EFC" w:rsidP="001F0555">
            <w:pPr>
              <w:ind w:leftChars="50" w:left="105"/>
              <w:rPr>
                <w:rFonts w:eastAsiaTheme="minorEastAsia"/>
                <w:szCs w:val="21"/>
              </w:rPr>
            </w:pPr>
            <w:r>
              <w:rPr>
                <w:rFonts w:eastAsiaTheme="minorEastAsia"/>
                <w:szCs w:val="21"/>
              </w:rPr>
              <w:t>生师比，</w:t>
            </w:r>
            <w:r w:rsidRPr="0063771A">
              <w:rPr>
                <w:rFonts w:eastAsiaTheme="minorEastAsia"/>
                <w:szCs w:val="21"/>
              </w:rPr>
              <w:t>到</w:t>
            </w:r>
            <w:r w:rsidRPr="0063771A">
              <w:rPr>
                <w:rFonts w:eastAsiaTheme="minorEastAsia"/>
                <w:szCs w:val="21"/>
              </w:rPr>
              <w:t>2020</w:t>
            </w:r>
            <w:r w:rsidRPr="0063771A">
              <w:rPr>
                <w:rFonts w:eastAsiaTheme="minorEastAsia"/>
                <w:szCs w:val="21"/>
              </w:rPr>
              <w:t>年，</w:t>
            </w:r>
            <w:r w:rsidRPr="0063771A">
              <w:rPr>
                <w:rFonts w:eastAsiaTheme="minorEastAsia" w:hint="eastAsia"/>
                <w:szCs w:val="21"/>
              </w:rPr>
              <w:t>省级一流培育学科</w:t>
            </w:r>
            <w:r w:rsidR="00604F54">
              <w:rPr>
                <w:rFonts w:eastAsiaTheme="minorEastAsia" w:hint="eastAsia"/>
                <w:szCs w:val="21"/>
              </w:rPr>
              <w:t>生师比不高于</w:t>
            </w:r>
            <w:r w:rsidR="00604F54">
              <w:rPr>
                <w:rFonts w:eastAsiaTheme="minorEastAsia" w:hint="eastAsia"/>
                <w:szCs w:val="21"/>
              </w:rPr>
              <w:t>17:1</w:t>
            </w:r>
            <w:r w:rsidR="00604F54">
              <w:rPr>
                <w:rFonts w:eastAsiaTheme="minorEastAsia" w:hint="eastAsia"/>
                <w:szCs w:val="21"/>
              </w:rPr>
              <w:t>；</w:t>
            </w:r>
            <w:r w:rsidRPr="0063771A">
              <w:rPr>
                <w:rFonts w:eastAsiaTheme="minorEastAsia"/>
                <w:szCs w:val="21"/>
              </w:rPr>
              <w:t>校级</w:t>
            </w:r>
            <w:r w:rsidRPr="0063771A">
              <w:rPr>
                <w:rFonts w:eastAsiaTheme="minorEastAsia" w:hint="eastAsia"/>
                <w:szCs w:val="21"/>
              </w:rPr>
              <w:t>优势</w:t>
            </w:r>
            <w:r w:rsidRPr="0063771A">
              <w:rPr>
                <w:rFonts w:eastAsiaTheme="minorEastAsia"/>
                <w:szCs w:val="21"/>
              </w:rPr>
              <w:t>学科生师比不高于</w:t>
            </w:r>
            <w:r w:rsidRPr="0063771A">
              <w:rPr>
                <w:rFonts w:eastAsiaTheme="minorEastAsia"/>
                <w:szCs w:val="21"/>
              </w:rPr>
              <w:t>1</w:t>
            </w:r>
            <w:r w:rsidR="00604F54">
              <w:rPr>
                <w:rFonts w:eastAsiaTheme="minorEastAsia" w:hint="eastAsia"/>
                <w:szCs w:val="21"/>
              </w:rPr>
              <w:t>8</w:t>
            </w:r>
            <w:r w:rsidRPr="0063771A">
              <w:rPr>
                <w:rFonts w:eastAsiaTheme="minorEastAsia"/>
                <w:szCs w:val="21"/>
              </w:rPr>
              <w:t>:1</w:t>
            </w:r>
            <w:r w:rsidRPr="0063771A">
              <w:rPr>
                <w:rFonts w:eastAsiaTheme="minorEastAsia"/>
                <w:szCs w:val="21"/>
              </w:rPr>
              <w:t>，校级</w:t>
            </w:r>
            <w:r w:rsidRPr="0063771A">
              <w:rPr>
                <w:rFonts w:eastAsiaTheme="minorEastAsia" w:hint="eastAsia"/>
                <w:szCs w:val="21"/>
              </w:rPr>
              <w:t>培育</w:t>
            </w:r>
            <w:r w:rsidRPr="0063771A">
              <w:rPr>
                <w:rFonts w:eastAsiaTheme="minorEastAsia"/>
                <w:szCs w:val="21"/>
              </w:rPr>
              <w:t>学科生师比不高于</w:t>
            </w:r>
            <w:r w:rsidRPr="0063771A">
              <w:rPr>
                <w:rFonts w:eastAsiaTheme="minorEastAsia"/>
                <w:szCs w:val="21"/>
              </w:rPr>
              <w:t>1</w:t>
            </w:r>
            <w:r w:rsidR="00604F54">
              <w:rPr>
                <w:rFonts w:eastAsiaTheme="minorEastAsia" w:hint="eastAsia"/>
                <w:szCs w:val="21"/>
              </w:rPr>
              <w:t>9</w:t>
            </w:r>
            <w:r w:rsidRPr="0063771A">
              <w:rPr>
                <w:rFonts w:eastAsiaTheme="minorEastAsia"/>
                <w:szCs w:val="21"/>
              </w:rPr>
              <w:t>:1</w:t>
            </w:r>
            <w:r w:rsidRPr="0063771A">
              <w:rPr>
                <w:rFonts w:eastAsiaTheme="minorEastAsia"/>
                <w:szCs w:val="21"/>
              </w:rPr>
              <w:t>。</w:t>
            </w:r>
          </w:p>
        </w:tc>
      </w:tr>
    </w:tbl>
    <w:p w:rsidR="00172945" w:rsidRDefault="00172945" w:rsidP="001F0555">
      <w:pPr>
        <w:ind w:firstLineChars="200" w:firstLine="562"/>
        <w:outlineLvl w:val="0"/>
        <w:rPr>
          <w:rFonts w:ascii="宋体" w:hAnsi="宋体"/>
          <w:b/>
          <w:sz w:val="28"/>
          <w:szCs w:val="28"/>
        </w:rPr>
      </w:pPr>
    </w:p>
    <w:p w:rsidR="00372E8D" w:rsidRDefault="00372E8D" w:rsidP="001F0555">
      <w:pPr>
        <w:ind w:firstLineChars="200" w:firstLine="562"/>
        <w:outlineLvl w:val="0"/>
        <w:rPr>
          <w:rFonts w:ascii="宋体" w:hAnsi="宋体"/>
          <w:b/>
          <w:sz w:val="28"/>
          <w:szCs w:val="28"/>
        </w:rPr>
      </w:pPr>
    </w:p>
    <w:p w:rsidR="00372E8D" w:rsidRDefault="00372E8D" w:rsidP="00BA5798">
      <w:pPr>
        <w:outlineLvl w:val="0"/>
        <w:rPr>
          <w:rFonts w:ascii="宋体" w:hAnsi="宋体"/>
          <w:b/>
          <w:sz w:val="28"/>
          <w:szCs w:val="28"/>
        </w:rPr>
      </w:pPr>
    </w:p>
    <w:p w:rsidR="000A083E" w:rsidRPr="00955C5A" w:rsidRDefault="00955C5A" w:rsidP="00955C5A">
      <w:pPr>
        <w:jc w:val="center"/>
        <w:rPr>
          <w:rFonts w:ascii="黑体" w:eastAsia="黑体" w:hAnsi="黑体" w:cs="宋体"/>
          <w:b/>
          <w:sz w:val="28"/>
          <w:szCs w:val="28"/>
        </w:rPr>
      </w:pPr>
      <w:r>
        <w:rPr>
          <w:rFonts w:ascii="黑体" w:eastAsia="黑体" w:hAnsi="黑体" w:cs="宋体" w:hint="eastAsia"/>
          <w:b/>
          <w:sz w:val="28"/>
          <w:szCs w:val="28"/>
        </w:rPr>
        <w:lastRenderedPageBreak/>
        <w:t xml:space="preserve">表四 </w:t>
      </w:r>
      <w:r>
        <w:rPr>
          <w:rFonts w:ascii="黑体" w:eastAsia="黑体" w:hAnsi="黑体" w:cs="宋体"/>
          <w:b/>
          <w:sz w:val="28"/>
          <w:szCs w:val="28"/>
        </w:rPr>
        <w:t>“</w:t>
      </w:r>
      <w:r w:rsidRPr="00955C5A">
        <w:rPr>
          <w:rFonts w:ascii="黑体" w:eastAsia="黑体" w:hAnsi="黑体" w:cs="宋体" w:hint="eastAsia"/>
          <w:b/>
          <w:sz w:val="28"/>
          <w:szCs w:val="28"/>
        </w:rPr>
        <w:t>十三五</w:t>
      </w:r>
      <w:r>
        <w:rPr>
          <w:rFonts w:ascii="黑体" w:eastAsia="黑体" w:hAnsi="黑体" w:cs="宋体"/>
          <w:b/>
          <w:sz w:val="28"/>
          <w:szCs w:val="28"/>
        </w:rPr>
        <w:t>”</w:t>
      </w:r>
      <w:r w:rsidR="000A083E" w:rsidRPr="00955C5A">
        <w:rPr>
          <w:rFonts w:ascii="黑体" w:eastAsia="黑体" w:hAnsi="黑体" w:cs="宋体" w:hint="eastAsia"/>
          <w:b/>
          <w:sz w:val="28"/>
          <w:szCs w:val="28"/>
        </w:rPr>
        <w:t>人才（博士）建设分配表</w:t>
      </w:r>
    </w:p>
    <w:tbl>
      <w:tblPr>
        <w:tblW w:w="884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734"/>
        <w:gridCol w:w="734"/>
        <w:gridCol w:w="734"/>
        <w:gridCol w:w="734"/>
        <w:gridCol w:w="735"/>
        <w:gridCol w:w="734"/>
        <w:gridCol w:w="734"/>
        <w:gridCol w:w="734"/>
        <w:gridCol w:w="734"/>
        <w:gridCol w:w="734"/>
        <w:gridCol w:w="629"/>
      </w:tblGrid>
      <w:tr w:rsidR="00C64E6A" w:rsidRPr="0057094C" w:rsidTr="00BA5798">
        <w:tc>
          <w:tcPr>
            <w:tcW w:w="876" w:type="dxa"/>
            <w:vAlign w:val="center"/>
          </w:tcPr>
          <w:p w:rsidR="000A083E" w:rsidRPr="0057094C" w:rsidRDefault="000A083E" w:rsidP="00427F7B">
            <w:pPr>
              <w:jc w:val="center"/>
              <w:rPr>
                <w:rFonts w:ascii="Calibri" w:hAnsi="Calibri"/>
                <w:sz w:val="18"/>
                <w:szCs w:val="18"/>
              </w:rPr>
            </w:pP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总数</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安工</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机械</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材化</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5"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电信</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计信</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经管</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建工</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数能</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734" w:type="dxa"/>
            <w:vAlign w:val="center"/>
          </w:tcPr>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外国语</w:t>
            </w:r>
          </w:p>
          <w:p w:rsidR="000A083E" w:rsidRPr="003B01A8" w:rsidRDefault="000A083E" w:rsidP="00427F7B">
            <w:pPr>
              <w:spacing w:line="240" w:lineRule="exact"/>
              <w:jc w:val="center"/>
              <w:rPr>
                <w:rFonts w:ascii="Calibri" w:hAnsi="Calibri"/>
                <w:szCs w:val="21"/>
              </w:rPr>
            </w:pPr>
            <w:r w:rsidRPr="003B01A8">
              <w:rPr>
                <w:rFonts w:ascii="Calibri" w:hAnsi="Calibri" w:hint="eastAsia"/>
                <w:szCs w:val="21"/>
              </w:rPr>
              <w:t>学院</w:t>
            </w:r>
          </w:p>
        </w:tc>
        <w:tc>
          <w:tcPr>
            <w:tcW w:w="629" w:type="dxa"/>
            <w:vAlign w:val="center"/>
          </w:tcPr>
          <w:p w:rsidR="000A083E" w:rsidRPr="003B01A8" w:rsidRDefault="003B01A8" w:rsidP="00427F7B">
            <w:pPr>
              <w:spacing w:line="240" w:lineRule="exact"/>
              <w:jc w:val="center"/>
              <w:rPr>
                <w:rFonts w:ascii="Calibri" w:hAnsi="Calibri"/>
                <w:szCs w:val="21"/>
              </w:rPr>
            </w:pPr>
            <w:r>
              <w:rPr>
                <w:rFonts w:ascii="Calibri" w:hAnsi="Calibri" w:hint="eastAsia"/>
                <w:szCs w:val="21"/>
              </w:rPr>
              <w:t>马</w:t>
            </w:r>
            <w:r w:rsidR="000A083E" w:rsidRPr="003B01A8">
              <w:rPr>
                <w:rFonts w:ascii="Calibri" w:hAnsi="Calibri" w:hint="eastAsia"/>
                <w:szCs w:val="21"/>
              </w:rPr>
              <w:t>院</w:t>
            </w:r>
          </w:p>
        </w:tc>
      </w:tr>
      <w:tr w:rsidR="00C64E6A" w:rsidRPr="0057094C" w:rsidTr="00BA5798">
        <w:trPr>
          <w:trHeight w:val="594"/>
        </w:trPr>
        <w:tc>
          <w:tcPr>
            <w:tcW w:w="876" w:type="dxa"/>
            <w:vAlign w:val="center"/>
          </w:tcPr>
          <w:p w:rsidR="000A083E" w:rsidRPr="003B01A8" w:rsidRDefault="000A083E" w:rsidP="00427F7B">
            <w:pPr>
              <w:jc w:val="center"/>
              <w:rPr>
                <w:rFonts w:ascii="Calibri" w:hAnsi="Calibri"/>
                <w:szCs w:val="21"/>
              </w:rPr>
            </w:pPr>
            <w:r w:rsidRPr="003B01A8">
              <w:rPr>
                <w:rFonts w:hint="eastAsia"/>
                <w:szCs w:val="21"/>
              </w:rPr>
              <w:t>现有专任教师人数</w:t>
            </w:r>
          </w:p>
        </w:tc>
        <w:tc>
          <w:tcPr>
            <w:tcW w:w="734" w:type="dxa"/>
            <w:vAlign w:val="center"/>
          </w:tcPr>
          <w:p w:rsidR="000A083E" w:rsidRPr="0057094C" w:rsidRDefault="000A083E" w:rsidP="00427F7B">
            <w:pPr>
              <w:jc w:val="center"/>
              <w:rPr>
                <w:rFonts w:ascii="宋体" w:hAnsi="宋体" w:cs="宋体"/>
                <w:sz w:val="18"/>
                <w:szCs w:val="18"/>
              </w:rPr>
            </w:pPr>
            <w:r>
              <w:rPr>
                <w:rFonts w:ascii="Calibri" w:hAnsi="Calibri" w:hint="eastAsia"/>
                <w:sz w:val="18"/>
                <w:szCs w:val="18"/>
              </w:rPr>
              <w:t>699</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52</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72</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56</w:t>
            </w:r>
          </w:p>
        </w:tc>
        <w:tc>
          <w:tcPr>
            <w:tcW w:w="735"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73</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65</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88</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92</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50</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78</w:t>
            </w:r>
          </w:p>
        </w:tc>
        <w:tc>
          <w:tcPr>
            <w:tcW w:w="629"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33</w:t>
            </w:r>
          </w:p>
        </w:tc>
      </w:tr>
      <w:tr w:rsidR="00C64E6A" w:rsidRPr="00CD573F" w:rsidTr="00BA5798">
        <w:trPr>
          <w:trHeight w:val="594"/>
        </w:trPr>
        <w:tc>
          <w:tcPr>
            <w:tcW w:w="876" w:type="dxa"/>
            <w:vAlign w:val="center"/>
          </w:tcPr>
          <w:p w:rsidR="000A083E" w:rsidRPr="003B01A8" w:rsidRDefault="000A083E" w:rsidP="00427F7B">
            <w:pPr>
              <w:jc w:val="center"/>
              <w:rPr>
                <w:rFonts w:ascii="Calibri" w:hAnsi="Calibri"/>
                <w:szCs w:val="21"/>
              </w:rPr>
            </w:pPr>
            <w:r w:rsidRPr="003B01A8">
              <w:rPr>
                <w:rFonts w:ascii="Calibri" w:hAnsi="Calibri" w:hint="eastAsia"/>
                <w:szCs w:val="21"/>
              </w:rPr>
              <w:t>2020</w:t>
            </w:r>
            <w:r w:rsidRPr="003B01A8">
              <w:rPr>
                <w:rFonts w:ascii="Calibri" w:hAnsi="Calibri" w:hint="eastAsia"/>
                <w:szCs w:val="21"/>
              </w:rPr>
              <w:t>年末</w:t>
            </w:r>
            <w:r w:rsidRPr="003B01A8">
              <w:rPr>
                <w:rFonts w:hint="eastAsia"/>
                <w:szCs w:val="21"/>
              </w:rPr>
              <w:t>专任教师人数</w:t>
            </w:r>
          </w:p>
        </w:tc>
        <w:tc>
          <w:tcPr>
            <w:tcW w:w="734" w:type="dxa"/>
            <w:vAlign w:val="center"/>
          </w:tcPr>
          <w:p w:rsidR="000A083E" w:rsidRPr="0057094C" w:rsidRDefault="000A083E" w:rsidP="00427F7B">
            <w:pPr>
              <w:jc w:val="center"/>
              <w:rPr>
                <w:rFonts w:ascii="Calibri" w:hAnsi="Calibri"/>
                <w:sz w:val="18"/>
                <w:szCs w:val="18"/>
              </w:rPr>
            </w:pPr>
            <w:r>
              <w:rPr>
                <w:rFonts w:ascii="Calibri" w:hAnsi="Calibri"/>
                <w:sz w:val="18"/>
                <w:szCs w:val="18"/>
              </w:rPr>
              <w:t>1000</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65</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96</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69</w:t>
            </w:r>
          </w:p>
        </w:tc>
        <w:tc>
          <w:tcPr>
            <w:tcW w:w="735"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111</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106</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116</w:t>
            </w:r>
          </w:p>
        </w:tc>
        <w:tc>
          <w:tcPr>
            <w:tcW w:w="734" w:type="dxa"/>
            <w:vAlign w:val="center"/>
          </w:tcPr>
          <w:p w:rsidR="000A083E" w:rsidRPr="00CD573F" w:rsidRDefault="000A083E" w:rsidP="00427F7B">
            <w:pPr>
              <w:jc w:val="center"/>
              <w:rPr>
                <w:rFonts w:ascii="Calibri" w:hAnsi="Calibri"/>
                <w:sz w:val="18"/>
                <w:szCs w:val="18"/>
              </w:rPr>
            </w:pPr>
            <w:r>
              <w:rPr>
                <w:rFonts w:ascii="Calibri" w:hAnsi="Calibri" w:hint="eastAsia"/>
                <w:sz w:val="18"/>
                <w:szCs w:val="18"/>
              </w:rPr>
              <w:t>110</w:t>
            </w:r>
          </w:p>
        </w:tc>
        <w:tc>
          <w:tcPr>
            <w:tcW w:w="734" w:type="dxa"/>
            <w:vAlign w:val="center"/>
          </w:tcPr>
          <w:p w:rsidR="000A083E" w:rsidRPr="0057094C" w:rsidRDefault="000A083E" w:rsidP="00427F7B">
            <w:pPr>
              <w:jc w:val="center"/>
              <w:rPr>
                <w:rFonts w:ascii="Calibri" w:hAnsi="Calibri"/>
                <w:sz w:val="18"/>
                <w:szCs w:val="18"/>
              </w:rPr>
            </w:pPr>
            <w:r>
              <w:rPr>
                <w:rFonts w:ascii="Calibri" w:hAnsi="Calibri" w:hint="eastAsia"/>
                <w:sz w:val="18"/>
                <w:szCs w:val="18"/>
              </w:rPr>
              <w:t>79</w:t>
            </w:r>
          </w:p>
        </w:tc>
        <w:tc>
          <w:tcPr>
            <w:tcW w:w="734" w:type="dxa"/>
            <w:vAlign w:val="center"/>
          </w:tcPr>
          <w:p w:rsidR="000A083E" w:rsidRPr="0057094C" w:rsidRDefault="000A083E" w:rsidP="00427F7B">
            <w:pPr>
              <w:jc w:val="center"/>
              <w:rPr>
                <w:rFonts w:ascii="Calibri" w:hAnsi="Calibri"/>
                <w:sz w:val="18"/>
                <w:szCs w:val="18"/>
              </w:rPr>
            </w:pPr>
            <w:r>
              <w:rPr>
                <w:rFonts w:ascii="Calibri" w:hAnsi="Calibri" w:hint="eastAsia"/>
                <w:sz w:val="18"/>
                <w:szCs w:val="18"/>
              </w:rPr>
              <w:t>97</w:t>
            </w:r>
          </w:p>
        </w:tc>
        <w:tc>
          <w:tcPr>
            <w:tcW w:w="629" w:type="dxa"/>
            <w:vAlign w:val="center"/>
          </w:tcPr>
          <w:p w:rsidR="000A083E" w:rsidRPr="0057094C" w:rsidRDefault="000A083E" w:rsidP="00427F7B">
            <w:pPr>
              <w:jc w:val="center"/>
              <w:rPr>
                <w:rFonts w:ascii="Calibri" w:hAnsi="Calibri"/>
                <w:sz w:val="18"/>
                <w:szCs w:val="18"/>
              </w:rPr>
            </w:pPr>
            <w:r>
              <w:rPr>
                <w:rFonts w:ascii="Calibri" w:hAnsi="Calibri" w:hint="eastAsia"/>
                <w:sz w:val="18"/>
                <w:szCs w:val="18"/>
              </w:rPr>
              <w:t>58</w:t>
            </w:r>
          </w:p>
        </w:tc>
      </w:tr>
      <w:tr w:rsidR="00C64E6A" w:rsidRPr="00CD573F" w:rsidTr="00BA5798">
        <w:trPr>
          <w:trHeight w:val="594"/>
        </w:trPr>
        <w:tc>
          <w:tcPr>
            <w:tcW w:w="876" w:type="dxa"/>
            <w:vAlign w:val="center"/>
          </w:tcPr>
          <w:p w:rsidR="000A083E" w:rsidRPr="003B01A8" w:rsidRDefault="000A083E" w:rsidP="00427F7B">
            <w:pPr>
              <w:jc w:val="center"/>
              <w:rPr>
                <w:szCs w:val="21"/>
              </w:rPr>
            </w:pPr>
            <w:r w:rsidRPr="003B01A8">
              <w:rPr>
                <w:rFonts w:hint="eastAsia"/>
                <w:szCs w:val="21"/>
              </w:rPr>
              <w:t>现有博士人数</w:t>
            </w:r>
          </w:p>
        </w:tc>
        <w:tc>
          <w:tcPr>
            <w:tcW w:w="734" w:type="dxa"/>
            <w:vAlign w:val="center"/>
          </w:tcPr>
          <w:p w:rsidR="000A083E" w:rsidRDefault="000A083E" w:rsidP="00427F7B">
            <w:pPr>
              <w:jc w:val="center"/>
              <w:rPr>
                <w:sz w:val="18"/>
                <w:szCs w:val="18"/>
              </w:rPr>
            </w:pPr>
            <w:r>
              <w:rPr>
                <w:rFonts w:hint="eastAsia"/>
                <w:sz w:val="18"/>
                <w:szCs w:val="18"/>
              </w:rPr>
              <w:t>65</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12</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7</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14</w:t>
            </w:r>
          </w:p>
        </w:tc>
        <w:tc>
          <w:tcPr>
            <w:tcW w:w="735"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3</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2</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6</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3</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10</w:t>
            </w:r>
          </w:p>
        </w:tc>
        <w:tc>
          <w:tcPr>
            <w:tcW w:w="734"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1</w:t>
            </w:r>
          </w:p>
        </w:tc>
        <w:tc>
          <w:tcPr>
            <w:tcW w:w="629" w:type="dxa"/>
            <w:vAlign w:val="center"/>
          </w:tcPr>
          <w:p w:rsidR="000A083E" w:rsidRPr="0057094C" w:rsidRDefault="000A083E" w:rsidP="00427F7B">
            <w:pPr>
              <w:jc w:val="center"/>
              <w:rPr>
                <w:rFonts w:ascii="Calibri" w:hAnsi="Calibri"/>
                <w:sz w:val="18"/>
                <w:szCs w:val="18"/>
              </w:rPr>
            </w:pPr>
            <w:r w:rsidRPr="0057094C">
              <w:rPr>
                <w:rFonts w:ascii="Calibri" w:hAnsi="Calibri" w:hint="eastAsia"/>
                <w:sz w:val="18"/>
                <w:szCs w:val="18"/>
              </w:rPr>
              <w:t>5</w:t>
            </w:r>
          </w:p>
        </w:tc>
      </w:tr>
      <w:tr w:rsidR="00C64E6A" w:rsidRPr="00CD573F" w:rsidTr="00BA5798">
        <w:trPr>
          <w:trHeight w:val="594"/>
        </w:trPr>
        <w:tc>
          <w:tcPr>
            <w:tcW w:w="876" w:type="dxa"/>
            <w:vAlign w:val="center"/>
          </w:tcPr>
          <w:p w:rsidR="000A083E" w:rsidRPr="003B01A8" w:rsidRDefault="000A083E" w:rsidP="00427F7B">
            <w:pPr>
              <w:jc w:val="center"/>
              <w:rPr>
                <w:color w:val="000000" w:themeColor="text1"/>
                <w:szCs w:val="21"/>
              </w:rPr>
            </w:pPr>
            <w:bookmarkStart w:id="38" w:name="_GoBack"/>
            <w:bookmarkEnd w:id="38"/>
            <w:r w:rsidRPr="003B01A8">
              <w:rPr>
                <w:rFonts w:hint="eastAsia"/>
                <w:color w:val="000000" w:themeColor="text1"/>
                <w:szCs w:val="21"/>
              </w:rPr>
              <w:t>2020</w:t>
            </w:r>
            <w:r w:rsidRPr="003B01A8">
              <w:rPr>
                <w:rFonts w:hint="eastAsia"/>
                <w:color w:val="000000" w:themeColor="text1"/>
                <w:szCs w:val="21"/>
              </w:rPr>
              <w:t>年末博士人数</w:t>
            </w:r>
          </w:p>
        </w:tc>
        <w:tc>
          <w:tcPr>
            <w:tcW w:w="734" w:type="dxa"/>
            <w:vAlign w:val="center"/>
          </w:tcPr>
          <w:p w:rsidR="000A083E" w:rsidRPr="00C73EDF" w:rsidRDefault="000A083E" w:rsidP="00903B77">
            <w:pPr>
              <w:jc w:val="center"/>
              <w:rPr>
                <w:color w:val="000000" w:themeColor="text1"/>
                <w:sz w:val="18"/>
                <w:szCs w:val="18"/>
              </w:rPr>
            </w:pPr>
            <w:r w:rsidRPr="00C73EDF">
              <w:rPr>
                <w:rFonts w:hint="eastAsia"/>
                <w:color w:val="000000" w:themeColor="text1"/>
                <w:sz w:val="18"/>
                <w:szCs w:val="18"/>
              </w:rPr>
              <w:t>16</w:t>
            </w:r>
            <w:r w:rsidR="00903B77">
              <w:rPr>
                <w:rFonts w:hint="eastAsia"/>
                <w:color w:val="000000" w:themeColor="text1"/>
                <w:sz w:val="18"/>
                <w:szCs w:val="18"/>
              </w:rPr>
              <w:t>0</w:t>
            </w:r>
          </w:p>
        </w:tc>
        <w:tc>
          <w:tcPr>
            <w:tcW w:w="734" w:type="dxa"/>
            <w:vAlign w:val="center"/>
          </w:tcPr>
          <w:p w:rsidR="000A083E" w:rsidRPr="00C73EDF" w:rsidRDefault="000A083E" w:rsidP="008B5660">
            <w:pPr>
              <w:jc w:val="center"/>
              <w:rPr>
                <w:color w:val="000000" w:themeColor="text1"/>
                <w:sz w:val="18"/>
                <w:szCs w:val="18"/>
              </w:rPr>
            </w:pPr>
            <w:r w:rsidRPr="00C73EDF">
              <w:rPr>
                <w:rFonts w:hint="eastAsia"/>
                <w:color w:val="000000" w:themeColor="text1"/>
                <w:sz w:val="18"/>
                <w:szCs w:val="18"/>
              </w:rPr>
              <w:t>1</w:t>
            </w:r>
            <w:r w:rsidR="008B5660">
              <w:rPr>
                <w:rFonts w:hint="eastAsia"/>
                <w:color w:val="000000" w:themeColor="text1"/>
                <w:sz w:val="18"/>
                <w:szCs w:val="18"/>
              </w:rPr>
              <w:t>9</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22</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18</w:t>
            </w:r>
          </w:p>
        </w:tc>
        <w:tc>
          <w:tcPr>
            <w:tcW w:w="735"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18</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16</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19</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13</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15</w:t>
            </w:r>
          </w:p>
        </w:tc>
        <w:tc>
          <w:tcPr>
            <w:tcW w:w="734" w:type="dxa"/>
            <w:vAlign w:val="center"/>
          </w:tcPr>
          <w:p w:rsidR="000A083E" w:rsidRPr="00C73EDF" w:rsidRDefault="000A083E" w:rsidP="008B5660">
            <w:pPr>
              <w:jc w:val="center"/>
              <w:rPr>
                <w:color w:val="000000" w:themeColor="text1"/>
                <w:sz w:val="18"/>
                <w:szCs w:val="18"/>
              </w:rPr>
            </w:pPr>
            <w:r w:rsidRPr="00C73EDF">
              <w:rPr>
                <w:rFonts w:hint="eastAsia"/>
                <w:color w:val="000000" w:themeColor="text1"/>
                <w:sz w:val="18"/>
                <w:szCs w:val="18"/>
              </w:rPr>
              <w:t>1</w:t>
            </w:r>
            <w:r w:rsidR="008B5660">
              <w:rPr>
                <w:rFonts w:hint="eastAsia"/>
                <w:color w:val="000000" w:themeColor="text1"/>
                <w:sz w:val="18"/>
                <w:szCs w:val="18"/>
              </w:rPr>
              <w:t>0</w:t>
            </w:r>
          </w:p>
        </w:tc>
        <w:tc>
          <w:tcPr>
            <w:tcW w:w="629"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10</w:t>
            </w:r>
          </w:p>
        </w:tc>
      </w:tr>
      <w:tr w:rsidR="00C64E6A" w:rsidRPr="00CD573F" w:rsidTr="00BA5798">
        <w:trPr>
          <w:trHeight w:val="594"/>
        </w:trPr>
        <w:tc>
          <w:tcPr>
            <w:tcW w:w="876" w:type="dxa"/>
            <w:vAlign w:val="center"/>
          </w:tcPr>
          <w:p w:rsidR="000A083E" w:rsidRPr="003B01A8" w:rsidRDefault="000A083E" w:rsidP="00427F7B">
            <w:pPr>
              <w:jc w:val="center"/>
              <w:rPr>
                <w:color w:val="000000" w:themeColor="text1"/>
                <w:szCs w:val="21"/>
              </w:rPr>
            </w:pPr>
            <w:r w:rsidRPr="003B01A8">
              <w:rPr>
                <w:rFonts w:hint="eastAsia"/>
                <w:color w:val="000000" w:themeColor="text1"/>
                <w:szCs w:val="21"/>
              </w:rPr>
              <w:t>博士占比</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16%</w:t>
            </w:r>
          </w:p>
        </w:tc>
        <w:tc>
          <w:tcPr>
            <w:tcW w:w="734" w:type="dxa"/>
            <w:vAlign w:val="center"/>
          </w:tcPr>
          <w:p w:rsidR="000A083E" w:rsidRPr="00C73EDF" w:rsidRDefault="008B5660" w:rsidP="00427F7B">
            <w:pPr>
              <w:jc w:val="center"/>
              <w:rPr>
                <w:color w:val="000000" w:themeColor="text1"/>
                <w:sz w:val="18"/>
                <w:szCs w:val="18"/>
              </w:rPr>
            </w:pPr>
            <w:r>
              <w:rPr>
                <w:rFonts w:hint="eastAsia"/>
                <w:color w:val="000000" w:themeColor="text1"/>
                <w:sz w:val="18"/>
                <w:szCs w:val="18"/>
              </w:rPr>
              <w:t>29.2</w:t>
            </w:r>
            <w:r w:rsidR="000A083E" w:rsidRPr="00C73EDF">
              <w:rPr>
                <w:rFonts w:hint="eastAsia"/>
                <w:color w:val="000000" w:themeColor="text1"/>
                <w:sz w:val="18"/>
                <w:szCs w:val="18"/>
              </w:rPr>
              <w:t>%</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23%</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26%</w:t>
            </w:r>
          </w:p>
        </w:tc>
        <w:tc>
          <w:tcPr>
            <w:tcW w:w="735"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16.2%</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15.1%</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16.4%</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11.8%</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19%</w:t>
            </w:r>
          </w:p>
        </w:tc>
        <w:tc>
          <w:tcPr>
            <w:tcW w:w="734" w:type="dxa"/>
            <w:vAlign w:val="center"/>
          </w:tcPr>
          <w:p w:rsidR="000A083E" w:rsidRPr="00C73EDF" w:rsidRDefault="008B5660" w:rsidP="008B5660">
            <w:pPr>
              <w:jc w:val="center"/>
              <w:rPr>
                <w:color w:val="000000" w:themeColor="text1"/>
                <w:sz w:val="18"/>
                <w:szCs w:val="18"/>
              </w:rPr>
            </w:pPr>
            <w:r>
              <w:rPr>
                <w:rFonts w:hint="eastAsia"/>
                <w:color w:val="000000" w:themeColor="text1"/>
                <w:sz w:val="18"/>
                <w:szCs w:val="18"/>
              </w:rPr>
              <w:t>10.3</w:t>
            </w:r>
            <w:r w:rsidR="000A083E" w:rsidRPr="00C73EDF">
              <w:rPr>
                <w:rFonts w:hint="eastAsia"/>
                <w:color w:val="000000" w:themeColor="text1"/>
                <w:sz w:val="18"/>
                <w:szCs w:val="18"/>
              </w:rPr>
              <w:t>%</w:t>
            </w:r>
          </w:p>
        </w:tc>
        <w:tc>
          <w:tcPr>
            <w:tcW w:w="629"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17%</w:t>
            </w:r>
          </w:p>
        </w:tc>
      </w:tr>
      <w:tr w:rsidR="00C64E6A" w:rsidRPr="00CD573F" w:rsidTr="00BA5798">
        <w:trPr>
          <w:trHeight w:val="594"/>
        </w:trPr>
        <w:tc>
          <w:tcPr>
            <w:tcW w:w="876" w:type="dxa"/>
            <w:vAlign w:val="center"/>
          </w:tcPr>
          <w:p w:rsidR="000A083E" w:rsidRPr="003B01A8" w:rsidRDefault="000A083E" w:rsidP="00427F7B">
            <w:pPr>
              <w:jc w:val="center"/>
              <w:rPr>
                <w:color w:val="000000" w:themeColor="text1"/>
                <w:szCs w:val="21"/>
              </w:rPr>
            </w:pPr>
            <w:r w:rsidRPr="003B01A8">
              <w:rPr>
                <w:rFonts w:hint="eastAsia"/>
                <w:color w:val="000000" w:themeColor="text1"/>
                <w:szCs w:val="21"/>
              </w:rPr>
              <w:t>新增博士人数</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95</w:t>
            </w:r>
          </w:p>
        </w:tc>
        <w:tc>
          <w:tcPr>
            <w:tcW w:w="734" w:type="dxa"/>
            <w:vAlign w:val="center"/>
          </w:tcPr>
          <w:p w:rsidR="000A083E" w:rsidRPr="00C73EDF" w:rsidRDefault="008B5660" w:rsidP="00427F7B">
            <w:pPr>
              <w:jc w:val="center"/>
              <w:rPr>
                <w:color w:val="000000" w:themeColor="text1"/>
                <w:sz w:val="18"/>
                <w:szCs w:val="18"/>
              </w:rPr>
            </w:pPr>
            <w:r>
              <w:rPr>
                <w:rFonts w:hint="eastAsia"/>
                <w:color w:val="000000" w:themeColor="text1"/>
                <w:sz w:val="18"/>
                <w:szCs w:val="18"/>
              </w:rPr>
              <w:t>7</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15</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4</w:t>
            </w:r>
          </w:p>
        </w:tc>
        <w:tc>
          <w:tcPr>
            <w:tcW w:w="735"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15</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14</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13</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10</w:t>
            </w:r>
          </w:p>
        </w:tc>
        <w:tc>
          <w:tcPr>
            <w:tcW w:w="734"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5</w:t>
            </w:r>
          </w:p>
        </w:tc>
        <w:tc>
          <w:tcPr>
            <w:tcW w:w="734" w:type="dxa"/>
            <w:vAlign w:val="center"/>
          </w:tcPr>
          <w:p w:rsidR="000A083E" w:rsidRPr="00C73EDF" w:rsidRDefault="008B5660" w:rsidP="00427F7B">
            <w:pPr>
              <w:jc w:val="center"/>
              <w:rPr>
                <w:color w:val="000000" w:themeColor="text1"/>
                <w:sz w:val="18"/>
                <w:szCs w:val="18"/>
              </w:rPr>
            </w:pPr>
            <w:r>
              <w:rPr>
                <w:rFonts w:hint="eastAsia"/>
                <w:color w:val="000000" w:themeColor="text1"/>
                <w:sz w:val="18"/>
                <w:szCs w:val="18"/>
              </w:rPr>
              <w:t>9</w:t>
            </w:r>
          </w:p>
        </w:tc>
        <w:tc>
          <w:tcPr>
            <w:tcW w:w="629" w:type="dxa"/>
            <w:vAlign w:val="center"/>
          </w:tcPr>
          <w:p w:rsidR="000A083E" w:rsidRPr="00C73EDF" w:rsidRDefault="000A083E" w:rsidP="00427F7B">
            <w:pPr>
              <w:jc w:val="center"/>
              <w:rPr>
                <w:color w:val="000000" w:themeColor="text1"/>
                <w:sz w:val="18"/>
                <w:szCs w:val="18"/>
              </w:rPr>
            </w:pPr>
            <w:r w:rsidRPr="00C73EDF">
              <w:rPr>
                <w:rFonts w:hint="eastAsia"/>
                <w:color w:val="000000" w:themeColor="text1"/>
                <w:sz w:val="18"/>
                <w:szCs w:val="18"/>
              </w:rPr>
              <w:t>5</w:t>
            </w:r>
          </w:p>
        </w:tc>
      </w:tr>
      <w:tr w:rsidR="00C64E6A" w:rsidRPr="00CD573F" w:rsidTr="00BA5798">
        <w:trPr>
          <w:trHeight w:val="1796"/>
        </w:trPr>
        <w:tc>
          <w:tcPr>
            <w:tcW w:w="876" w:type="dxa"/>
            <w:vAlign w:val="center"/>
          </w:tcPr>
          <w:p w:rsidR="000A083E" w:rsidRPr="003B01A8" w:rsidRDefault="000A083E" w:rsidP="00427F7B">
            <w:pPr>
              <w:jc w:val="center"/>
              <w:rPr>
                <w:szCs w:val="21"/>
              </w:rPr>
            </w:pPr>
            <w:r w:rsidRPr="003B01A8">
              <w:rPr>
                <w:rFonts w:hint="eastAsia"/>
                <w:szCs w:val="21"/>
              </w:rPr>
              <w:t>按学科分配目标博士人数</w:t>
            </w:r>
          </w:p>
        </w:tc>
        <w:tc>
          <w:tcPr>
            <w:tcW w:w="734" w:type="dxa"/>
            <w:vAlign w:val="center"/>
          </w:tcPr>
          <w:p w:rsidR="000A083E" w:rsidRDefault="000A083E" w:rsidP="00903B77">
            <w:pPr>
              <w:jc w:val="center"/>
              <w:rPr>
                <w:sz w:val="18"/>
                <w:szCs w:val="18"/>
              </w:rPr>
            </w:pPr>
            <w:r>
              <w:rPr>
                <w:rFonts w:hint="eastAsia"/>
                <w:sz w:val="18"/>
                <w:szCs w:val="18"/>
              </w:rPr>
              <w:t>16</w:t>
            </w:r>
            <w:r w:rsidR="00903B77">
              <w:rPr>
                <w:rFonts w:hint="eastAsia"/>
                <w:sz w:val="18"/>
                <w:szCs w:val="18"/>
              </w:rPr>
              <w:t>0</w:t>
            </w:r>
          </w:p>
        </w:tc>
        <w:tc>
          <w:tcPr>
            <w:tcW w:w="734" w:type="dxa"/>
            <w:vAlign w:val="center"/>
          </w:tcPr>
          <w:p w:rsidR="000A083E" w:rsidRPr="0057094C" w:rsidRDefault="000A083E" w:rsidP="008B5660">
            <w:pPr>
              <w:jc w:val="center"/>
              <w:rPr>
                <w:sz w:val="18"/>
                <w:szCs w:val="18"/>
              </w:rPr>
            </w:pPr>
            <w:r>
              <w:rPr>
                <w:rFonts w:hint="eastAsia"/>
                <w:sz w:val="18"/>
                <w:szCs w:val="18"/>
              </w:rPr>
              <w:t>安全科学与工程</w:t>
            </w:r>
            <w:r>
              <w:rPr>
                <w:rFonts w:hint="eastAsia"/>
                <w:sz w:val="18"/>
                <w:szCs w:val="18"/>
              </w:rPr>
              <w:t>1</w:t>
            </w:r>
            <w:r w:rsidR="008B5660">
              <w:rPr>
                <w:rFonts w:hint="eastAsia"/>
                <w:sz w:val="18"/>
                <w:szCs w:val="18"/>
              </w:rPr>
              <w:t>4</w:t>
            </w:r>
            <w:r>
              <w:rPr>
                <w:rFonts w:hint="eastAsia"/>
                <w:sz w:val="18"/>
                <w:szCs w:val="18"/>
              </w:rPr>
              <w:t>人，环境科学与工程</w:t>
            </w:r>
            <w:r>
              <w:rPr>
                <w:rFonts w:hint="eastAsia"/>
                <w:sz w:val="18"/>
                <w:szCs w:val="18"/>
              </w:rPr>
              <w:t>5</w:t>
            </w:r>
            <w:r>
              <w:rPr>
                <w:rFonts w:hint="eastAsia"/>
                <w:sz w:val="18"/>
                <w:szCs w:val="18"/>
              </w:rPr>
              <w:t>人</w:t>
            </w:r>
          </w:p>
        </w:tc>
        <w:tc>
          <w:tcPr>
            <w:tcW w:w="734" w:type="dxa"/>
            <w:vAlign w:val="center"/>
          </w:tcPr>
          <w:p w:rsidR="000A083E" w:rsidRPr="0057094C" w:rsidRDefault="000A083E" w:rsidP="00427F7B">
            <w:pPr>
              <w:jc w:val="center"/>
              <w:rPr>
                <w:sz w:val="18"/>
                <w:szCs w:val="18"/>
              </w:rPr>
            </w:pPr>
            <w:r>
              <w:rPr>
                <w:rFonts w:hint="eastAsia"/>
                <w:sz w:val="18"/>
                <w:szCs w:val="18"/>
              </w:rPr>
              <w:t>机械工程</w:t>
            </w:r>
            <w:r>
              <w:rPr>
                <w:rFonts w:hint="eastAsia"/>
                <w:sz w:val="18"/>
                <w:szCs w:val="18"/>
              </w:rPr>
              <w:t>15</w:t>
            </w:r>
            <w:r>
              <w:rPr>
                <w:rFonts w:hint="eastAsia"/>
                <w:sz w:val="18"/>
                <w:szCs w:val="18"/>
              </w:rPr>
              <w:t>人，材料科学与工程</w:t>
            </w:r>
            <w:r>
              <w:rPr>
                <w:rFonts w:hint="eastAsia"/>
                <w:sz w:val="18"/>
                <w:szCs w:val="18"/>
              </w:rPr>
              <w:t>7</w:t>
            </w:r>
            <w:r>
              <w:rPr>
                <w:rFonts w:hint="eastAsia"/>
                <w:sz w:val="18"/>
                <w:szCs w:val="18"/>
              </w:rPr>
              <w:t>人</w:t>
            </w:r>
          </w:p>
        </w:tc>
        <w:tc>
          <w:tcPr>
            <w:tcW w:w="734" w:type="dxa"/>
            <w:vAlign w:val="center"/>
          </w:tcPr>
          <w:p w:rsidR="000A083E" w:rsidRPr="00F90642" w:rsidRDefault="000A083E" w:rsidP="00427F7B">
            <w:pPr>
              <w:jc w:val="center"/>
              <w:rPr>
                <w:sz w:val="18"/>
                <w:szCs w:val="18"/>
              </w:rPr>
            </w:pPr>
            <w:r>
              <w:rPr>
                <w:rFonts w:hint="eastAsia"/>
                <w:sz w:val="18"/>
                <w:szCs w:val="18"/>
              </w:rPr>
              <w:t>材料科学与工程</w:t>
            </w:r>
            <w:r>
              <w:rPr>
                <w:rFonts w:hint="eastAsia"/>
                <w:sz w:val="18"/>
                <w:szCs w:val="18"/>
              </w:rPr>
              <w:t>9</w:t>
            </w:r>
            <w:r>
              <w:rPr>
                <w:rFonts w:hint="eastAsia"/>
                <w:sz w:val="18"/>
                <w:szCs w:val="18"/>
              </w:rPr>
              <w:t>人，化学工程与技术</w:t>
            </w:r>
            <w:r>
              <w:rPr>
                <w:rFonts w:hint="eastAsia"/>
                <w:sz w:val="18"/>
                <w:szCs w:val="18"/>
              </w:rPr>
              <w:t>9</w:t>
            </w:r>
            <w:r>
              <w:rPr>
                <w:rFonts w:hint="eastAsia"/>
                <w:sz w:val="18"/>
                <w:szCs w:val="18"/>
              </w:rPr>
              <w:t>人</w:t>
            </w:r>
          </w:p>
        </w:tc>
        <w:tc>
          <w:tcPr>
            <w:tcW w:w="735" w:type="dxa"/>
            <w:vAlign w:val="center"/>
          </w:tcPr>
          <w:p w:rsidR="000A083E" w:rsidRPr="00F90642" w:rsidRDefault="000A083E" w:rsidP="00427F7B">
            <w:pPr>
              <w:jc w:val="center"/>
              <w:rPr>
                <w:sz w:val="18"/>
                <w:szCs w:val="18"/>
              </w:rPr>
            </w:pPr>
            <w:r>
              <w:rPr>
                <w:rFonts w:hint="eastAsia"/>
                <w:sz w:val="18"/>
                <w:szCs w:val="18"/>
              </w:rPr>
              <w:t>信息与通信工程</w:t>
            </w:r>
            <w:r>
              <w:rPr>
                <w:rFonts w:hint="eastAsia"/>
                <w:sz w:val="18"/>
                <w:szCs w:val="18"/>
              </w:rPr>
              <w:t>12</w:t>
            </w:r>
            <w:r>
              <w:rPr>
                <w:rFonts w:hint="eastAsia"/>
                <w:sz w:val="18"/>
                <w:szCs w:val="18"/>
              </w:rPr>
              <w:t>人，控制科学与工程</w:t>
            </w:r>
            <w:r>
              <w:rPr>
                <w:rFonts w:hint="eastAsia"/>
                <w:sz w:val="18"/>
                <w:szCs w:val="18"/>
              </w:rPr>
              <w:t>6</w:t>
            </w:r>
            <w:r>
              <w:rPr>
                <w:rFonts w:hint="eastAsia"/>
                <w:sz w:val="18"/>
                <w:szCs w:val="18"/>
              </w:rPr>
              <w:t>人</w:t>
            </w:r>
          </w:p>
        </w:tc>
        <w:tc>
          <w:tcPr>
            <w:tcW w:w="734" w:type="dxa"/>
            <w:vAlign w:val="center"/>
          </w:tcPr>
          <w:p w:rsidR="000A083E" w:rsidRPr="00F90642" w:rsidRDefault="000A083E" w:rsidP="00427F7B">
            <w:pPr>
              <w:jc w:val="center"/>
              <w:rPr>
                <w:sz w:val="18"/>
                <w:szCs w:val="18"/>
              </w:rPr>
            </w:pPr>
            <w:r>
              <w:rPr>
                <w:rFonts w:hint="eastAsia"/>
                <w:sz w:val="18"/>
                <w:szCs w:val="18"/>
              </w:rPr>
              <w:t>计算机科学与技术</w:t>
            </w:r>
            <w:r>
              <w:rPr>
                <w:rFonts w:hint="eastAsia"/>
                <w:sz w:val="18"/>
                <w:szCs w:val="18"/>
              </w:rPr>
              <w:t>11</w:t>
            </w:r>
            <w:r>
              <w:rPr>
                <w:rFonts w:hint="eastAsia"/>
                <w:sz w:val="18"/>
                <w:szCs w:val="18"/>
              </w:rPr>
              <w:t>人，其他学科</w:t>
            </w:r>
            <w:r>
              <w:rPr>
                <w:rFonts w:hint="eastAsia"/>
                <w:sz w:val="18"/>
                <w:szCs w:val="18"/>
              </w:rPr>
              <w:t>5</w:t>
            </w:r>
            <w:r>
              <w:rPr>
                <w:rFonts w:hint="eastAsia"/>
                <w:sz w:val="18"/>
                <w:szCs w:val="18"/>
              </w:rPr>
              <w:t>人</w:t>
            </w:r>
          </w:p>
        </w:tc>
        <w:tc>
          <w:tcPr>
            <w:tcW w:w="734" w:type="dxa"/>
            <w:vAlign w:val="center"/>
          </w:tcPr>
          <w:p w:rsidR="000A083E" w:rsidRPr="00F90642" w:rsidRDefault="000A083E" w:rsidP="00427F7B">
            <w:pPr>
              <w:jc w:val="center"/>
              <w:rPr>
                <w:sz w:val="18"/>
                <w:szCs w:val="18"/>
              </w:rPr>
            </w:pPr>
            <w:r>
              <w:rPr>
                <w:rFonts w:hint="eastAsia"/>
                <w:sz w:val="18"/>
                <w:szCs w:val="18"/>
              </w:rPr>
              <w:t>工商管理</w:t>
            </w:r>
            <w:r>
              <w:rPr>
                <w:rFonts w:hint="eastAsia"/>
                <w:sz w:val="18"/>
                <w:szCs w:val="18"/>
              </w:rPr>
              <w:t>10</w:t>
            </w:r>
            <w:r>
              <w:rPr>
                <w:rFonts w:hint="eastAsia"/>
                <w:sz w:val="18"/>
                <w:szCs w:val="18"/>
              </w:rPr>
              <w:t>人，应用经济学</w:t>
            </w:r>
            <w:r>
              <w:rPr>
                <w:rFonts w:hint="eastAsia"/>
                <w:sz w:val="18"/>
                <w:szCs w:val="18"/>
              </w:rPr>
              <w:t>5</w:t>
            </w:r>
            <w:r>
              <w:rPr>
                <w:rFonts w:hint="eastAsia"/>
                <w:sz w:val="18"/>
                <w:szCs w:val="18"/>
              </w:rPr>
              <w:t>人，管理科学与工程</w:t>
            </w:r>
            <w:r>
              <w:rPr>
                <w:rFonts w:hint="eastAsia"/>
                <w:sz w:val="18"/>
                <w:szCs w:val="18"/>
              </w:rPr>
              <w:t>4</w:t>
            </w:r>
            <w:r>
              <w:rPr>
                <w:rFonts w:hint="eastAsia"/>
                <w:sz w:val="18"/>
                <w:szCs w:val="18"/>
              </w:rPr>
              <w:t>人</w:t>
            </w:r>
          </w:p>
        </w:tc>
        <w:tc>
          <w:tcPr>
            <w:tcW w:w="734" w:type="dxa"/>
            <w:vAlign w:val="center"/>
          </w:tcPr>
          <w:p w:rsidR="000A083E" w:rsidRPr="00F90642" w:rsidRDefault="000A083E" w:rsidP="00427F7B">
            <w:pPr>
              <w:jc w:val="center"/>
              <w:rPr>
                <w:sz w:val="18"/>
                <w:szCs w:val="18"/>
              </w:rPr>
            </w:pPr>
            <w:r>
              <w:rPr>
                <w:rFonts w:hint="eastAsia"/>
                <w:sz w:val="18"/>
                <w:szCs w:val="18"/>
              </w:rPr>
              <w:t>土木工程</w:t>
            </w:r>
            <w:r>
              <w:rPr>
                <w:rFonts w:hint="eastAsia"/>
                <w:sz w:val="18"/>
                <w:szCs w:val="18"/>
              </w:rPr>
              <w:t>6</w:t>
            </w:r>
            <w:r>
              <w:rPr>
                <w:rFonts w:hint="eastAsia"/>
                <w:sz w:val="18"/>
                <w:szCs w:val="18"/>
              </w:rPr>
              <w:t>人，建筑学</w:t>
            </w:r>
            <w:r>
              <w:rPr>
                <w:rFonts w:hint="eastAsia"/>
                <w:sz w:val="18"/>
                <w:szCs w:val="18"/>
              </w:rPr>
              <w:t>5</w:t>
            </w:r>
            <w:r>
              <w:rPr>
                <w:rFonts w:hint="eastAsia"/>
                <w:sz w:val="18"/>
                <w:szCs w:val="18"/>
              </w:rPr>
              <w:t>人，其他学科</w:t>
            </w:r>
            <w:r>
              <w:rPr>
                <w:rFonts w:hint="eastAsia"/>
                <w:sz w:val="18"/>
                <w:szCs w:val="18"/>
              </w:rPr>
              <w:t>2</w:t>
            </w:r>
            <w:r>
              <w:rPr>
                <w:rFonts w:hint="eastAsia"/>
                <w:sz w:val="18"/>
                <w:szCs w:val="18"/>
              </w:rPr>
              <w:t>人</w:t>
            </w:r>
          </w:p>
        </w:tc>
        <w:tc>
          <w:tcPr>
            <w:tcW w:w="734" w:type="dxa"/>
            <w:vAlign w:val="center"/>
          </w:tcPr>
          <w:p w:rsidR="000A083E" w:rsidRPr="0057094C" w:rsidRDefault="000A083E" w:rsidP="00427F7B">
            <w:pPr>
              <w:jc w:val="center"/>
              <w:rPr>
                <w:sz w:val="18"/>
                <w:szCs w:val="18"/>
              </w:rPr>
            </w:pPr>
            <w:r>
              <w:rPr>
                <w:rFonts w:hint="eastAsia"/>
                <w:sz w:val="18"/>
                <w:szCs w:val="18"/>
              </w:rPr>
              <w:t>物理学</w:t>
            </w:r>
            <w:r>
              <w:rPr>
                <w:rFonts w:hint="eastAsia"/>
                <w:sz w:val="18"/>
                <w:szCs w:val="18"/>
              </w:rPr>
              <w:t>10</w:t>
            </w:r>
            <w:r>
              <w:rPr>
                <w:rFonts w:hint="eastAsia"/>
                <w:sz w:val="18"/>
                <w:szCs w:val="18"/>
              </w:rPr>
              <w:t>人，数学</w:t>
            </w:r>
            <w:r>
              <w:rPr>
                <w:rFonts w:hint="eastAsia"/>
                <w:sz w:val="18"/>
                <w:szCs w:val="18"/>
              </w:rPr>
              <w:t>5</w:t>
            </w:r>
            <w:r>
              <w:rPr>
                <w:rFonts w:hint="eastAsia"/>
                <w:sz w:val="18"/>
                <w:szCs w:val="18"/>
              </w:rPr>
              <w:t>人</w:t>
            </w:r>
          </w:p>
        </w:tc>
        <w:tc>
          <w:tcPr>
            <w:tcW w:w="734" w:type="dxa"/>
            <w:vAlign w:val="center"/>
          </w:tcPr>
          <w:p w:rsidR="000A083E" w:rsidRPr="0057094C" w:rsidRDefault="000A083E" w:rsidP="00427F7B">
            <w:pPr>
              <w:jc w:val="center"/>
              <w:rPr>
                <w:sz w:val="18"/>
                <w:szCs w:val="18"/>
              </w:rPr>
            </w:pPr>
            <w:r>
              <w:rPr>
                <w:rFonts w:hint="eastAsia"/>
                <w:sz w:val="18"/>
                <w:szCs w:val="18"/>
              </w:rPr>
              <w:t>外国语言文学</w:t>
            </w:r>
            <w:r>
              <w:rPr>
                <w:rFonts w:hint="eastAsia"/>
                <w:sz w:val="18"/>
                <w:szCs w:val="18"/>
              </w:rPr>
              <w:t>11</w:t>
            </w:r>
            <w:r>
              <w:rPr>
                <w:rFonts w:hint="eastAsia"/>
                <w:sz w:val="18"/>
                <w:szCs w:val="18"/>
              </w:rPr>
              <w:t>人</w:t>
            </w:r>
          </w:p>
        </w:tc>
        <w:tc>
          <w:tcPr>
            <w:tcW w:w="629" w:type="dxa"/>
            <w:vAlign w:val="center"/>
          </w:tcPr>
          <w:p w:rsidR="000A083E" w:rsidRPr="0057094C" w:rsidRDefault="000A083E" w:rsidP="00427F7B">
            <w:pPr>
              <w:jc w:val="center"/>
              <w:rPr>
                <w:sz w:val="18"/>
                <w:szCs w:val="18"/>
              </w:rPr>
            </w:pPr>
            <w:r>
              <w:rPr>
                <w:rFonts w:hint="eastAsia"/>
                <w:sz w:val="18"/>
                <w:szCs w:val="18"/>
              </w:rPr>
              <w:t>马克思主义理论</w:t>
            </w:r>
            <w:r>
              <w:rPr>
                <w:rFonts w:hint="eastAsia"/>
                <w:sz w:val="18"/>
                <w:szCs w:val="18"/>
              </w:rPr>
              <w:t>10</w:t>
            </w:r>
            <w:r>
              <w:rPr>
                <w:rFonts w:hint="eastAsia"/>
                <w:sz w:val="18"/>
                <w:szCs w:val="18"/>
              </w:rPr>
              <w:t>人</w:t>
            </w:r>
          </w:p>
        </w:tc>
      </w:tr>
    </w:tbl>
    <w:p w:rsidR="000A083E" w:rsidRPr="00F90642" w:rsidRDefault="000A083E" w:rsidP="003B01A8">
      <w:pPr>
        <w:ind w:firstLineChars="200" w:firstLine="420"/>
        <w:outlineLvl w:val="0"/>
      </w:pPr>
      <w:r w:rsidRPr="003B01A8">
        <w:rPr>
          <w:rFonts w:ascii="仿宋" w:eastAsia="仿宋" w:hAnsi="仿宋" w:hint="eastAsia"/>
          <w:szCs w:val="28"/>
        </w:rPr>
        <w:t>注：按学科分配的目标博士人数，各学院可以根据发展需要进行适当调整。</w:t>
      </w:r>
      <w:r w:rsidR="008B5660">
        <w:rPr>
          <w:rFonts w:ascii="仿宋" w:eastAsia="仿宋" w:hAnsi="仿宋" w:hint="eastAsia"/>
          <w:szCs w:val="28"/>
        </w:rPr>
        <w:t>2020年末体育</w:t>
      </w:r>
      <w:r w:rsidR="000836A5">
        <w:rPr>
          <w:rFonts w:ascii="仿宋" w:eastAsia="仿宋" w:hAnsi="仿宋" w:hint="eastAsia"/>
          <w:szCs w:val="28"/>
        </w:rPr>
        <w:t>教学部</w:t>
      </w:r>
      <w:r w:rsidR="008B5660">
        <w:rPr>
          <w:rFonts w:ascii="仿宋" w:eastAsia="仿宋" w:hAnsi="仿宋" w:hint="eastAsia"/>
          <w:szCs w:val="28"/>
        </w:rPr>
        <w:t>引进博士为2人</w:t>
      </w:r>
      <w:r w:rsidR="00903B77">
        <w:rPr>
          <w:rFonts w:ascii="仿宋" w:eastAsia="仿宋" w:hAnsi="仿宋" w:hint="eastAsia"/>
          <w:szCs w:val="28"/>
        </w:rPr>
        <w:t>，加上表中所列160人，2020年末我校博士目标人数为162人</w:t>
      </w:r>
      <w:r w:rsidR="008B5660">
        <w:rPr>
          <w:rFonts w:ascii="仿宋" w:eastAsia="仿宋" w:hAnsi="仿宋" w:hint="eastAsia"/>
          <w:szCs w:val="28"/>
        </w:rPr>
        <w:t>。</w:t>
      </w:r>
    </w:p>
    <w:p w:rsidR="00372E8D" w:rsidRPr="00903B77" w:rsidRDefault="00372E8D" w:rsidP="001F0555">
      <w:pPr>
        <w:ind w:firstLineChars="200" w:firstLine="562"/>
        <w:outlineLvl w:val="0"/>
        <w:rPr>
          <w:rFonts w:ascii="宋体" w:hAnsi="宋体"/>
          <w:b/>
          <w:sz w:val="28"/>
          <w:szCs w:val="28"/>
        </w:rPr>
      </w:pPr>
    </w:p>
    <w:sectPr w:rsidR="00372E8D" w:rsidRPr="00903B77" w:rsidSect="00BA5798">
      <w:footerReference w:type="default" r:id="rId8"/>
      <w:pgSz w:w="11906" w:h="16838"/>
      <w:pgMar w:top="1440" w:right="1080" w:bottom="1440" w:left="1080" w:header="851" w:footer="992" w:gutter="0"/>
      <w:cols w:space="720"/>
      <w:formProt w:val="0"/>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E072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3C7" w:rsidRDefault="00BC73C7" w:rsidP="007070DA">
      <w:r>
        <w:separator/>
      </w:r>
    </w:p>
  </w:endnote>
  <w:endnote w:type="continuationSeparator" w:id="1">
    <w:p w:rsidR="00BC73C7" w:rsidRDefault="00BC73C7" w:rsidP="00707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F2" w:rsidRDefault="00D83082">
    <w:pPr>
      <w:pStyle w:val="a6"/>
      <w:ind w:right="360"/>
    </w:pPr>
    <w:r>
      <w:pict>
        <v:shapetype id="_x0000_t202" coordsize="21600,21600" o:spt="202" path="m,l,21600r21600,l21600,xe">
          <v:stroke joinstyle="miter"/>
          <v:path gradientshapeok="t" o:connecttype="rect"/>
        </v:shapetype>
        <v:shape id="框架2" o:spid="_x0000_s1026" type="#_x0000_t202" style="position:absolute;margin-left:-1373pt;margin-top:.05pt;width:9.05pt;height:10.35pt;z-index:1024;mso-wrap-distance-left:0;mso-wrap-distance-right:0;mso-position-horizontal:right;mso-position-horizontal-relative:margin" o:gfxdata="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yNAxtIAAAADAQAADwAAAAAAAAABACAAAAAiAAAAZHJzL2Rvd25yZXYueG1sUEsBAhQAFAAA&#10;AAgAh07iQDjy3t68AQAAZgMAAA4AAAAAAAAAAQAgAAAAIQEAAGRycy9lMm9Eb2MueG1sUEsFBgAA&#10;AAAGAAYAWQEAAE8FAAAAAA==&#10;" stroked="f">
          <v:fill opacity="0"/>
          <v:textbox style="mso-fit-shape-to-text:t" inset="0,0,0,0">
            <w:txbxContent>
              <w:p w:rsidR="00AC0BF2" w:rsidRDefault="00D83082">
                <w:pPr>
                  <w:pStyle w:val="a6"/>
                </w:pPr>
                <w:fldSimple w:instr="PAGE">
                  <w:r w:rsidR="00996D88">
                    <w:rPr>
                      <w:noProof/>
                    </w:rPr>
                    <w:t>8</w:t>
                  </w:r>
                </w:fldSimple>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3C7" w:rsidRDefault="00BC73C7" w:rsidP="007070DA">
      <w:r>
        <w:separator/>
      </w:r>
    </w:p>
  </w:footnote>
  <w:footnote w:type="continuationSeparator" w:id="1">
    <w:p w:rsidR="00BC73C7" w:rsidRDefault="00BC73C7" w:rsidP="007070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2530"/>
    <o:shapelayout v:ext="edit">
      <o:idmap v:ext="edit" data="1"/>
    </o:shapelayout>
  </w:hdrShapeDefaults>
  <w:footnotePr>
    <w:footnote w:id="0"/>
    <w:footnote w:id="1"/>
  </w:footnotePr>
  <w:endnotePr>
    <w:endnote w:id="0"/>
    <w:endnote w:id="1"/>
  </w:endnotePr>
  <w:compat>
    <w:useFELayout/>
  </w:compat>
  <w:rsids>
    <w:rsidRoot w:val="007070DA"/>
    <w:rsid w:val="0000074E"/>
    <w:rsid w:val="00015098"/>
    <w:rsid w:val="00025CEF"/>
    <w:rsid w:val="00026693"/>
    <w:rsid w:val="00027404"/>
    <w:rsid w:val="00033E5D"/>
    <w:rsid w:val="00060F87"/>
    <w:rsid w:val="000632DB"/>
    <w:rsid w:val="00067981"/>
    <w:rsid w:val="00072018"/>
    <w:rsid w:val="000836A5"/>
    <w:rsid w:val="00093023"/>
    <w:rsid w:val="000A083E"/>
    <w:rsid w:val="000B27F7"/>
    <w:rsid w:val="000B3585"/>
    <w:rsid w:val="000C08D8"/>
    <w:rsid w:val="000C2C7A"/>
    <w:rsid w:val="000C2EE9"/>
    <w:rsid w:val="000D1205"/>
    <w:rsid w:val="00113730"/>
    <w:rsid w:val="00113DF8"/>
    <w:rsid w:val="0012225E"/>
    <w:rsid w:val="00131FEB"/>
    <w:rsid w:val="00152F31"/>
    <w:rsid w:val="00163B1A"/>
    <w:rsid w:val="00170BE8"/>
    <w:rsid w:val="00172945"/>
    <w:rsid w:val="001758B1"/>
    <w:rsid w:val="001812A2"/>
    <w:rsid w:val="00187B6A"/>
    <w:rsid w:val="00195044"/>
    <w:rsid w:val="001B2B17"/>
    <w:rsid w:val="001C08B4"/>
    <w:rsid w:val="001C2983"/>
    <w:rsid w:val="001D00F1"/>
    <w:rsid w:val="001D1818"/>
    <w:rsid w:val="001D1830"/>
    <w:rsid w:val="001F0555"/>
    <w:rsid w:val="00205473"/>
    <w:rsid w:val="0020559C"/>
    <w:rsid w:val="00213671"/>
    <w:rsid w:val="002230E4"/>
    <w:rsid w:val="002271E9"/>
    <w:rsid w:val="00247604"/>
    <w:rsid w:val="0025707E"/>
    <w:rsid w:val="00265DBD"/>
    <w:rsid w:val="00276A90"/>
    <w:rsid w:val="002828B5"/>
    <w:rsid w:val="00293C6A"/>
    <w:rsid w:val="002B261E"/>
    <w:rsid w:val="002C13EA"/>
    <w:rsid w:val="002C1B65"/>
    <w:rsid w:val="002C3A06"/>
    <w:rsid w:val="002C3A56"/>
    <w:rsid w:val="002D1C9F"/>
    <w:rsid w:val="002D64CF"/>
    <w:rsid w:val="003015A4"/>
    <w:rsid w:val="00345820"/>
    <w:rsid w:val="0035547F"/>
    <w:rsid w:val="003640B5"/>
    <w:rsid w:val="00365D64"/>
    <w:rsid w:val="00372E8D"/>
    <w:rsid w:val="003747BB"/>
    <w:rsid w:val="003A75FE"/>
    <w:rsid w:val="003B01A8"/>
    <w:rsid w:val="003D1CB9"/>
    <w:rsid w:val="003F5594"/>
    <w:rsid w:val="003F65D5"/>
    <w:rsid w:val="00427F7B"/>
    <w:rsid w:val="00447861"/>
    <w:rsid w:val="00460259"/>
    <w:rsid w:val="004732DB"/>
    <w:rsid w:val="00473B1F"/>
    <w:rsid w:val="004822EC"/>
    <w:rsid w:val="004844EA"/>
    <w:rsid w:val="00484CB4"/>
    <w:rsid w:val="00484EFC"/>
    <w:rsid w:val="00507A29"/>
    <w:rsid w:val="00537BF7"/>
    <w:rsid w:val="00540D70"/>
    <w:rsid w:val="00556806"/>
    <w:rsid w:val="00564F2A"/>
    <w:rsid w:val="0058474D"/>
    <w:rsid w:val="005858CC"/>
    <w:rsid w:val="005A115B"/>
    <w:rsid w:val="005A251C"/>
    <w:rsid w:val="005A4082"/>
    <w:rsid w:val="005B629C"/>
    <w:rsid w:val="005B7BDB"/>
    <w:rsid w:val="005C167A"/>
    <w:rsid w:val="00602AA6"/>
    <w:rsid w:val="00604F54"/>
    <w:rsid w:val="006066F3"/>
    <w:rsid w:val="0063771A"/>
    <w:rsid w:val="0064325D"/>
    <w:rsid w:val="00651B50"/>
    <w:rsid w:val="006950FB"/>
    <w:rsid w:val="006B0F17"/>
    <w:rsid w:val="006B3DA6"/>
    <w:rsid w:val="006D1E1C"/>
    <w:rsid w:val="006D3D56"/>
    <w:rsid w:val="006E7D9B"/>
    <w:rsid w:val="006F4734"/>
    <w:rsid w:val="007070DA"/>
    <w:rsid w:val="00725E73"/>
    <w:rsid w:val="00784FD2"/>
    <w:rsid w:val="007A2125"/>
    <w:rsid w:val="007A334F"/>
    <w:rsid w:val="007A78D5"/>
    <w:rsid w:val="007B237F"/>
    <w:rsid w:val="007D225D"/>
    <w:rsid w:val="007D7C94"/>
    <w:rsid w:val="007F1DF4"/>
    <w:rsid w:val="007F2459"/>
    <w:rsid w:val="00812B21"/>
    <w:rsid w:val="0083625E"/>
    <w:rsid w:val="0085093D"/>
    <w:rsid w:val="00856B55"/>
    <w:rsid w:val="00872F1C"/>
    <w:rsid w:val="008833F5"/>
    <w:rsid w:val="008A65F8"/>
    <w:rsid w:val="008A7745"/>
    <w:rsid w:val="008B5660"/>
    <w:rsid w:val="008C372B"/>
    <w:rsid w:val="008F0672"/>
    <w:rsid w:val="00903B77"/>
    <w:rsid w:val="00904725"/>
    <w:rsid w:val="00906D62"/>
    <w:rsid w:val="00932FA5"/>
    <w:rsid w:val="00933602"/>
    <w:rsid w:val="00934B74"/>
    <w:rsid w:val="009430CC"/>
    <w:rsid w:val="00947C76"/>
    <w:rsid w:val="00955C5A"/>
    <w:rsid w:val="00960872"/>
    <w:rsid w:val="009649A3"/>
    <w:rsid w:val="009707C1"/>
    <w:rsid w:val="0098023F"/>
    <w:rsid w:val="00993DB5"/>
    <w:rsid w:val="00995297"/>
    <w:rsid w:val="00996D88"/>
    <w:rsid w:val="009B3904"/>
    <w:rsid w:val="009F0F55"/>
    <w:rsid w:val="009F21E8"/>
    <w:rsid w:val="00A10CAA"/>
    <w:rsid w:val="00A15B4C"/>
    <w:rsid w:val="00A25501"/>
    <w:rsid w:val="00A3795A"/>
    <w:rsid w:val="00A4291D"/>
    <w:rsid w:val="00A429A6"/>
    <w:rsid w:val="00A61A8A"/>
    <w:rsid w:val="00A7463B"/>
    <w:rsid w:val="00A753B4"/>
    <w:rsid w:val="00A82EE6"/>
    <w:rsid w:val="00A93E60"/>
    <w:rsid w:val="00AA06E8"/>
    <w:rsid w:val="00AA28B9"/>
    <w:rsid w:val="00AB5037"/>
    <w:rsid w:val="00AC057A"/>
    <w:rsid w:val="00AC0BF2"/>
    <w:rsid w:val="00AC4441"/>
    <w:rsid w:val="00AD0773"/>
    <w:rsid w:val="00AE2451"/>
    <w:rsid w:val="00AE513D"/>
    <w:rsid w:val="00AE71B1"/>
    <w:rsid w:val="00B03C86"/>
    <w:rsid w:val="00B107C2"/>
    <w:rsid w:val="00B1692E"/>
    <w:rsid w:val="00B1768A"/>
    <w:rsid w:val="00B2421C"/>
    <w:rsid w:val="00B27523"/>
    <w:rsid w:val="00B379B7"/>
    <w:rsid w:val="00B62C8A"/>
    <w:rsid w:val="00B6776C"/>
    <w:rsid w:val="00B7069F"/>
    <w:rsid w:val="00B73389"/>
    <w:rsid w:val="00B830EF"/>
    <w:rsid w:val="00B856D6"/>
    <w:rsid w:val="00B971D7"/>
    <w:rsid w:val="00BA0C4E"/>
    <w:rsid w:val="00BA5798"/>
    <w:rsid w:val="00BB36FC"/>
    <w:rsid w:val="00BC209A"/>
    <w:rsid w:val="00BC50D5"/>
    <w:rsid w:val="00BC73C7"/>
    <w:rsid w:val="00BD71D5"/>
    <w:rsid w:val="00BF3866"/>
    <w:rsid w:val="00BF76E9"/>
    <w:rsid w:val="00C023C5"/>
    <w:rsid w:val="00C119B2"/>
    <w:rsid w:val="00C312A8"/>
    <w:rsid w:val="00C34FD6"/>
    <w:rsid w:val="00C467B6"/>
    <w:rsid w:val="00C50A23"/>
    <w:rsid w:val="00C538A4"/>
    <w:rsid w:val="00C56C4F"/>
    <w:rsid w:val="00C6172C"/>
    <w:rsid w:val="00C62D8E"/>
    <w:rsid w:val="00C64E6A"/>
    <w:rsid w:val="00C80B09"/>
    <w:rsid w:val="00C9463A"/>
    <w:rsid w:val="00C97CBC"/>
    <w:rsid w:val="00CF4D43"/>
    <w:rsid w:val="00D014EE"/>
    <w:rsid w:val="00D0571D"/>
    <w:rsid w:val="00D12BF1"/>
    <w:rsid w:val="00D175FD"/>
    <w:rsid w:val="00D17F52"/>
    <w:rsid w:val="00D26622"/>
    <w:rsid w:val="00D26A4F"/>
    <w:rsid w:val="00D56F6C"/>
    <w:rsid w:val="00D604A1"/>
    <w:rsid w:val="00D67882"/>
    <w:rsid w:val="00D8011B"/>
    <w:rsid w:val="00D823E1"/>
    <w:rsid w:val="00D83082"/>
    <w:rsid w:val="00D90352"/>
    <w:rsid w:val="00D92A3F"/>
    <w:rsid w:val="00D9533E"/>
    <w:rsid w:val="00DB66B8"/>
    <w:rsid w:val="00DC1B2D"/>
    <w:rsid w:val="00DC2612"/>
    <w:rsid w:val="00DC467C"/>
    <w:rsid w:val="00DE7EB0"/>
    <w:rsid w:val="00E21FC2"/>
    <w:rsid w:val="00E23362"/>
    <w:rsid w:val="00E33C84"/>
    <w:rsid w:val="00E4672D"/>
    <w:rsid w:val="00E54E7B"/>
    <w:rsid w:val="00E82E0A"/>
    <w:rsid w:val="00E87D54"/>
    <w:rsid w:val="00EA7285"/>
    <w:rsid w:val="00EB3F40"/>
    <w:rsid w:val="00EB67E0"/>
    <w:rsid w:val="00ED0684"/>
    <w:rsid w:val="00EE05CF"/>
    <w:rsid w:val="00EE5357"/>
    <w:rsid w:val="00EF35A8"/>
    <w:rsid w:val="00F04728"/>
    <w:rsid w:val="00F105E9"/>
    <w:rsid w:val="00F31121"/>
    <w:rsid w:val="00F32897"/>
    <w:rsid w:val="00F82077"/>
    <w:rsid w:val="00F95BDD"/>
    <w:rsid w:val="00FC0212"/>
    <w:rsid w:val="00FC1EDA"/>
    <w:rsid w:val="00FC721F"/>
    <w:rsid w:val="00FC7B23"/>
    <w:rsid w:val="00FD2F1E"/>
    <w:rsid w:val="04753BEC"/>
    <w:rsid w:val="050038FF"/>
    <w:rsid w:val="05BA3DA7"/>
    <w:rsid w:val="080A50B3"/>
    <w:rsid w:val="10C83739"/>
    <w:rsid w:val="11DC6006"/>
    <w:rsid w:val="1AD65D66"/>
    <w:rsid w:val="1CA74EC0"/>
    <w:rsid w:val="272E6A4D"/>
    <w:rsid w:val="2BE73B47"/>
    <w:rsid w:val="2C973F19"/>
    <w:rsid w:val="31F568C0"/>
    <w:rsid w:val="34120C4F"/>
    <w:rsid w:val="35433F3B"/>
    <w:rsid w:val="3C613FD1"/>
    <w:rsid w:val="3F841A77"/>
    <w:rsid w:val="46156960"/>
    <w:rsid w:val="4A470E78"/>
    <w:rsid w:val="4C29367D"/>
    <w:rsid w:val="51B2072C"/>
    <w:rsid w:val="52882986"/>
    <w:rsid w:val="54FA02A8"/>
    <w:rsid w:val="57512B04"/>
    <w:rsid w:val="59B958B1"/>
    <w:rsid w:val="5F6A42F3"/>
    <w:rsid w:val="63A414FE"/>
    <w:rsid w:val="69D310F6"/>
    <w:rsid w:val="6A5D6C99"/>
    <w:rsid w:val="6D7C138C"/>
    <w:rsid w:val="797B3030"/>
    <w:rsid w:val="7C04046C"/>
    <w:rsid w:val="7F1D5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0DA"/>
    <w:pPr>
      <w:widowControl w:val="0"/>
      <w:jc w:val="both"/>
    </w:pPr>
    <w:rPr>
      <w:sz w:val="21"/>
      <w:szCs w:val="24"/>
    </w:rPr>
  </w:style>
  <w:style w:type="paragraph" w:styleId="1">
    <w:name w:val="heading 1"/>
    <w:basedOn w:val="a"/>
    <w:next w:val="a"/>
    <w:link w:val="1Char"/>
    <w:qFormat/>
    <w:rsid w:val="007070DA"/>
    <w:pPr>
      <w:spacing w:beforeAutospacing="1" w:afterAutospacing="1"/>
      <w:jc w:val="left"/>
      <w:outlineLvl w:val="0"/>
    </w:pPr>
    <w:rPr>
      <w:rFonts w:ascii="宋体" w:hAnsi="宋体"/>
      <w:b/>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070DA"/>
    <w:pPr>
      <w:suppressLineNumbers/>
      <w:spacing w:before="120" w:after="120"/>
    </w:pPr>
    <w:rPr>
      <w:rFonts w:cs="Mangal"/>
      <w:i/>
      <w:iCs/>
      <w:sz w:val="24"/>
    </w:rPr>
  </w:style>
  <w:style w:type="paragraph" w:styleId="a4">
    <w:name w:val="Body Text"/>
    <w:basedOn w:val="a"/>
    <w:qFormat/>
    <w:rsid w:val="007070DA"/>
    <w:pPr>
      <w:spacing w:after="140" w:line="288" w:lineRule="auto"/>
    </w:pPr>
  </w:style>
  <w:style w:type="paragraph" w:styleId="a5">
    <w:name w:val="Balloon Text"/>
    <w:basedOn w:val="a"/>
    <w:link w:val="Char1"/>
    <w:qFormat/>
    <w:rsid w:val="007070DA"/>
    <w:rPr>
      <w:sz w:val="18"/>
      <w:szCs w:val="18"/>
    </w:rPr>
  </w:style>
  <w:style w:type="paragraph" w:styleId="a6">
    <w:name w:val="footer"/>
    <w:basedOn w:val="a"/>
    <w:qFormat/>
    <w:rsid w:val="007070DA"/>
    <w:pPr>
      <w:tabs>
        <w:tab w:val="center" w:pos="4153"/>
        <w:tab w:val="right" w:pos="8306"/>
      </w:tabs>
      <w:snapToGrid w:val="0"/>
      <w:jc w:val="left"/>
    </w:pPr>
    <w:rPr>
      <w:sz w:val="18"/>
      <w:szCs w:val="18"/>
    </w:rPr>
  </w:style>
  <w:style w:type="paragraph" w:styleId="a7">
    <w:name w:val="header"/>
    <w:basedOn w:val="a"/>
    <w:qFormat/>
    <w:rsid w:val="007070DA"/>
    <w:pPr>
      <w:pBdr>
        <w:bottom w:val="single" w:sz="6" w:space="1" w:color="00000A"/>
      </w:pBdr>
      <w:tabs>
        <w:tab w:val="center" w:pos="4153"/>
        <w:tab w:val="right" w:pos="8306"/>
      </w:tabs>
      <w:snapToGrid w:val="0"/>
      <w:jc w:val="center"/>
    </w:pPr>
    <w:rPr>
      <w:sz w:val="18"/>
      <w:szCs w:val="18"/>
    </w:rPr>
  </w:style>
  <w:style w:type="paragraph" w:styleId="a8">
    <w:name w:val="List"/>
    <w:basedOn w:val="a4"/>
    <w:rsid w:val="007070DA"/>
    <w:rPr>
      <w:rFonts w:cs="Mangal"/>
    </w:rPr>
  </w:style>
  <w:style w:type="paragraph" w:styleId="a9">
    <w:name w:val="Normal (Web)"/>
    <w:basedOn w:val="a"/>
    <w:qFormat/>
    <w:rsid w:val="007070DA"/>
    <w:pPr>
      <w:spacing w:beforeAutospacing="1" w:afterAutospacing="1"/>
      <w:jc w:val="left"/>
    </w:pPr>
    <w:rPr>
      <w:sz w:val="24"/>
    </w:rPr>
  </w:style>
  <w:style w:type="character" w:styleId="aa">
    <w:name w:val="page number"/>
    <w:basedOn w:val="a0"/>
    <w:qFormat/>
    <w:rsid w:val="007070DA"/>
  </w:style>
  <w:style w:type="table" w:styleId="ab">
    <w:name w:val="Table Grid"/>
    <w:basedOn w:val="a1"/>
    <w:uiPriority w:val="59"/>
    <w:rsid w:val="007070D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
    <w:name w:val="Internet 链接"/>
    <w:basedOn w:val="a0"/>
    <w:qFormat/>
    <w:rsid w:val="007070DA"/>
    <w:rPr>
      <w:color w:val="0000FF"/>
      <w:u w:val="single"/>
    </w:rPr>
  </w:style>
  <w:style w:type="character" w:customStyle="1" w:styleId="Char1">
    <w:name w:val="批注框文本 Char1"/>
    <w:basedOn w:val="a0"/>
    <w:link w:val="a5"/>
    <w:qFormat/>
    <w:rsid w:val="007070DA"/>
    <w:rPr>
      <w:sz w:val="18"/>
      <w:szCs w:val="18"/>
    </w:rPr>
  </w:style>
  <w:style w:type="character" w:customStyle="1" w:styleId="fontstyle01">
    <w:name w:val="fontstyle01"/>
    <w:basedOn w:val="a0"/>
    <w:qFormat/>
    <w:rsid w:val="007070DA"/>
    <w:rPr>
      <w:rFonts w:ascii="宋体" w:eastAsia="宋体" w:hAnsi="宋体"/>
      <w:color w:val="000000"/>
      <w:sz w:val="24"/>
      <w:szCs w:val="24"/>
    </w:rPr>
  </w:style>
  <w:style w:type="character" w:customStyle="1" w:styleId="1Char">
    <w:name w:val="标题 1 Char"/>
    <w:basedOn w:val="a0"/>
    <w:link w:val="1"/>
    <w:qFormat/>
    <w:rsid w:val="007070DA"/>
    <w:rPr>
      <w:rFonts w:ascii="宋体" w:hAnsi="宋体"/>
      <w:b/>
      <w:sz w:val="48"/>
      <w:szCs w:val="48"/>
    </w:rPr>
  </w:style>
  <w:style w:type="character" w:customStyle="1" w:styleId="Char">
    <w:name w:val="批注框文本 Char"/>
    <w:basedOn w:val="a0"/>
    <w:qFormat/>
    <w:rsid w:val="007070DA"/>
    <w:rPr>
      <w:sz w:val="18"/>
      <w:szCs w:val="18"/>
    </w:rPr>
  </w:style>
  <w:style w:type="paragraph" w:customStyle="1" w:styleId="ac">
    <w:name w:val="标题样式"/>
    <w:basedOn w:val="a"/>
    <w:next w:val="a4"/>
    <w:qFormat/>
    <w:rsid w:val="007070DA"/>
    <w:pPr>
      <w:keepNext/>
      <w:spacing w:before="240" w:after="120"/>
    </w:pPr>
    <w:rPr>
      <w:rFonts w:ascii="Arial" w:eastAsia="微软雅黑" w:hAnsi="Arial" w:cs="Mangal"/>
      <w:sz w:val="28"/>
      <w:szCs w:val="28"/>
    </w:rPr>
  </w:style>
  <w:style w:type="paragraph" w:customStyle="1" w:styleId="ad">
    <w:name w:val="索引"/>
    <w:basedOn w:val="a"/>
    <w:qFormat/>
    <w:rsid w:val="007070DA"/>
    <w:pPr>
      <w:suppressLineNumbers/>
    </w:pPr>
    <w:rPr>
      <w:rFonts w:cs="Mangal"/>
    </w:rPr>
  </w:style>
  <w:style w:type="paragraph" w:customStyle="1" w:styleId="p0">
    <w:name w:val="p0"/>
    <w:basedOn w:val="a"/>
    <w:qFormat/>
    <w:rsid w:val="007070DA"/>
    <w:pPr>
      <w:widowControl/>
    </w:pPr>
    <w:rPr>
      <w:szCs w:val="21"/>
    </w:rPr>
  </w:style>
  <w:style w:type="paragraph" w:customStyle="1" w:styleId="ae">
    <w:name w:val="框架内容"/>
    <w:basedOn w:val="a"/>
    <w:qFormat/>
    <w:rsid w:val="007070DA"/>
  </w:style>
  <w:style w:type="paragraph" w:customStyle="1" w:styleId="af">
    <w:name w:val="表格内容"/>
    <w:basedOn w:val="a"/>
    <w:qFormat/>
    <w:rsid w:val="007070DA"/>
  </w:style>
  <w:style w:type="paragraph" w:customStyle="1" w:styleId="af0">
    <w:name w:val="表格标题"/>
    <w:basedOn w:val="af"/>
    <w:qFormat/>
    <w:rsid w:val="007070DA"/>
  </w:style>
  <w:style w:type="paragraph" w:styleId="af1">
    <w:name w:val="Document Map"/>
    <w:basedOn w:val="a"/>
    <w:link w:val="Char0"/>
    <w:rsid w:val="009707C1"/>
    <w:rPr>
      <w:rFonts w:ascii="宋体"/>
      <w:sz w:val="18"/>
      <w:szCs w:val="18"/>
    </w:rPr>
  </w:style>
  <w:style w:type="character" w:customStyle="1" w:styleId="Char0">
    <w:name w:val="文档结构图 Char"/>
    <w:basedOn w:val="a0"/>
    <w:link w:val="af1"/>
    <w:rsid w:val="009707C1"/>
    <w:rPr>
      <w:rFonts w:ascii="宋体"/>
      <w:sz w:val="18"/>
      <w:szCs w:val="18"/>
    </w:rPr>
  </w:style>
  <w:style w:type="character" w:customStyle="1" w:styleId="font11">
    <w:name w:val="font11"/>
    <w:basedOn w:val="a0"/>
    <w:rsid w:val="00F32897"/>
    <w:rPr>
      <w:rFonts w:ascii="宋体" w:eastAsia="宋体" w:hAnsi="宋体" w:cs="宋体" w:hint="eastAsia"/>
      <w:color w:val="000000"/>
      <w:sz w:val="22"/>
      <w:szCs w:val="22"/>
      <w:u w:val="none"/>
    </w:rPr>
  </w:style>
  <w:style w:type="character" w:styleId="af2">
    <w:name w:val="Hyperlink"/>
    <w:basedOn w:val="a0"/>
    <w:uiPriority w:val="99"/>
    <w:unhideWhenUsed/>
    <w:rsid w:val="007D225D"/>
    <w:rPr>
      <w:strike w:val="0"/>
      <w:dstrike w:val="0"/>
      <w:color w:val="000000"/>
      <w:u w:val="none"/>
      <w:effect w:val="none"/>
    </w:rPr>
  </w:style>
  <w:style w:type="paragraph" w:styleId="af3">
    <w:name w:val="Subtitle"/>
    <w:basedOn w:val="a"/>
    <w:next w:val="a"/>
    <w:link w:val="Char2"/>
    <w:uiPriority w:val="11"/>
    <w:qFormat/>
    <w:rsid w:val="000A083E"/>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f3"/>
    <w:uiPriority w:val="11"/>
    <w:rsid w:val="000A083E"/>
    <w:rPr>
      <w:rFonts w:asciiTheme="majorHAnsi" w:hAnsiTheme="majorHAnsi" w:cstheme="majorBidi"/>
      <w:b/>
      <w:bCs/>
      <w:kern w:val="28"/>
      <w:sz w:val="32"/>
      <w:szCs w:val="32"/>
    </w:rPr>
  </w:style>
  <w:style w:type="character" w:styleId="af4">
    <w:name w:val="annotation reference"/>
    <w:basedOn w:val="a0"/>
    <w:rsid w:val="00427F7B"/>
    <w:rPr>
      <w:sz w:val="21"/>
      <w:szCs w:val="21"/>
    </w:rPr>
  </w:style>
  <w:style w:type="paragraph" w:styleId="af5">
    <w:name w:val="annotation text"/>
    <w:basedOn w:val="a"/>
    <w:link w:val="Char3"/>
    <w:rsid w:val="00427F7B"/>
    <w:pPr>
      <w:jc w:val="left"/>
    </w:pPr>
  </w:style>
  <w:style w:type="character" w:customStyle="1" w:styleId="Char3">
    <w:name w:val="批注文字 Char"/>
    <w:basedOn w:val="a0"/>
    <w:link w:val="af5"/>
    <w:rsid w:val="00427F7B"/>
    <w:rPr>
      <w:sz w:val="21"/>
      <w:szCs w:val="24"/>
    </w:rPr>
  </w:style>
  <w:style w:type="paragraph" w:styleId="af6">
    <w:name w:val="annotation subject"/>
    <w:basedOn w:val="af5"/>
    <w:next w:val="af5"/>
    <w:link w:val="Char4"/>
    <w:rsid w:val="00427F7B"/>
    <w:rPr>
      <w:b/>
      <w:bCs/>
    </w:rPr>
  </w:style>
  <w:style w:type="character" w:customStyle="1" w:styleId="Char4">
    <w:name w:val="批注主题 Char"/>
    <w:basedOn w:val="Char3"/>
    <w:link w:val="af6"/>
    <w:rsid w:val="00427F7B"/>
    <w:rPr>
      <w:b/>
      <w:bCs/>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EEDBD-4DD4-4C0C-8237-910C81E7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19</Pages>
  <Words>1993</Words>
  <Characters>11362</Characters>
  <Application>Microsoft Office Word</Application>
  <DocSecurity>0</DocSecurity>
  <Lines>94</Lines>
  <Paragraphs>26</Paragraphs>
  <ScaleCrop>false</ScaleCrop>
  <Company>CHINA</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湖南工学院“十三五”重点学科建设发展规划</dc:title>
  <dc:creator>USER</dc:creator>
  <cp:lastModifiedBy>lenovo</cp:lastModifiedBy>
  <cp:revision>32</cp:revision>
  <cp:lastPrinted>2017-11-29T02:50:00Z</cp:lastPrinted>
  <dcterms:created xsi:type="dcterms:W3CDTF">2017-09-29T01:38:00Z</dcterms:created>
  <dcterms:modified xsi:type="dcterms:W3CDTF">2017-12-01T09:44:00Z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CHINA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2052-10.1.0.6749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