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120" w:rsidRDefault="00261120" w:rsidP="00261120">
      <w:pPr>
        <w:spacing w:line="440" w:lineRule="exact"/>
        <w:jc w:val="left"/>
        <w:rPr>
          <w:rFonts w:ascii="Times New Roman" w:eastAsia="黑体" w:hAnsi="Times New Roman"/>
          <w:kern w:val="0"/>
          <w:szCs w:val="32"/>
        </w:rPr>
      </w:pPr>
      <w:r>
        <w:rPr>
          <w:rFonts w:ascii="Times New Roman" w:eastAsia="黑体" w:hAnsi="Times New Roman"/>
          <w:kern w:val="0"/>
          <w:szCs w:val="32"/>
        </w:rPr>
        <w:t>附件</w:t>
      </w:r>
      <w:r>
        <w:rPr>
          <w:rFonts w:ascii="Times New Roman" w:eastAsia="黑体" w:hAnsi="Times New Roman"/>
          <w:kern w:val="0"/>
          <w:szCs w:val="32"/>
        </w:rPr>
        <w:t>2</w:t>
      </w:r>
    </w:p>
    <w:p w:rsidR="00261120" w:rsidRDefault="00261120" w:rsidP="00261120">
      <w:pPr>
        <w:spacing w:line="440" w:lineRule="exact"/>
        <w:rPr>
          <w:rFonts w:ascii="Times New Roman" w:eastAsia="黑体" w:hAnsi="Times New Roman"/>
          <w:szCs w:val="32"/>
        </w:rPr>
      </w:pPr>
    </w:p>
    <w:p w:rsidR="00261120" w:rsidRDefault="00261120" w:rsidP="00261120">
      <w:pPr>
        <w:snapToGrid w:val="0"/>
        <w:spacing w:line="440" w:lineRule="exact"/>
        <w:jc w:val="center"/>
        <w:rPr>
          <w:rFonts w:ascii="Times New Roman" w:eastAsia="方正小标宋简体" w:hAnsi="Times New Roman"/>
          <w:sz w:val="44"/>
          <w:szCs w:val="44"/>
        </w:rPr>
      </w:pPr>
      <w:r>
        <w:rPr>
          <w:rFonts w:ascii="Times New Roman" w:eastAsia="方正小标宋简体" w:hAnsi="Times New Roman"/>
          <w:sz w:val="44"/>
          <w:szCs w:val="44"/>
        </w:rPr>
        <w:t>2018</w:t>
      </w:r>
      <w:r>
        <w:rPr>
          <w:rFonts w:ascii="Times New Roman" w:eastAsia="方正小标宋简体" w:hAnsi="Times New Roman"/>
          <w:sz w:val="44"/>
          <w:szCs w:val="44"/>
        </w:rPr>
        <w:t>年</w:t>
      </w:r>
      <w:r>
        <w:rPr>
          <w:rFonts w:ascii="Times New Roman" w:eastAsia="方正小标宋简体" w:hAnsi="Times New Roman"/>
          <w:sz w:val="44"/>
          <w:szCs w:val="44"/>
        </w:rPr>
        <w:t>“</w:t>
      </w:r>
      <w:r>
        <w:rPr>
          <w:rFonts w:ascii="Times New Roman" w:eastAsia="方正小标宋简体" w:hAnsi="Times New Roman"/>
          <w:sz w:val="44"/>
          <w:szCs w:val="44"/>
        </w:rPr>
        <w:t>万人计划</w:t>
      </w:r>
      <w:r>
        <w:rPr>
          <w:rFonts w:ascii="Times New Roman" w:eastAsia="方正小标宋简体" w:hAnsi="Times New Roman"/>
          <w:sz w:val="44"/>
          <w:szCs w:val="44"/>
        </w:rPr>
        <w:t>”</w:t>
      </w:r>
      <w:r>
        <w:rPr>
          <w:rFonts w:ascii="Times New Roman" w:eastAsia="方正小标宋简体" w:hAnsi="Times New Roman"/>
          <w:sz w:val="44"/>
          <w:szCs w:val="44"/>
        </w:rPr>
        <w:t>教学名师</w:t>
      </w:r>
    </w:p>
    <w:p w:rsidR="00261120" w:rsidRDefault="00261120" w:rsidP="00261120">
      <w:pPr>
        <w:snapToGrid w:val="0"/>
        <w:spacing w:line="440" w:lineRule="exact"/>
        <w:jc w:val="center"/>
        <w:rPr>
          <w:rFonts w:ascii="Times New Roman" w:eastAsia="方正小标宋简体" w:hAnsi="Times New Roman"/>
          <w:sz w:val="44"/>
          <w:szCs w:val="44"/>
        </w:rPr>
      </w:pPr>
      <w:bookmarkStart w:id="0" w:name="_GoBack"/>
      <w:bookmarkEnd w:id="0"/>
      <w:r>
        <w:rPr>
          <w:rFonts w:ascii="Times New Roman" w:eastAsia="方正小标宋简体" w:hAnsi="Times New Roman"/>
          <w:sz w:val="44"/>
          <w:szCs w:val="44"/>
        </w:rPr>
        <w:t>（高等学校）遴选指标体系</w:t>
      </w:r>
    </w:p>
    <w:p w:rsidR="00261120" w:rsidRDefault="00261120" w:rsidP="00261120">
      <w:pPr>
        <w:spacing w:line="440" w:lineRule="exact"/>
        <w:jc w:val="center"/>
        <w:rPr>
          <w:rFonts w:ascii="Times New Roman" w:eastAsia="楷体" w:hAnsi="Times New Roman"/>
          <w:b/>
          <w:szCs w:val="32"/>
        </w:rPr>
      </w:pPr>
      <w:r>
        <w:rPr>
          <w:rFonts w:ascii="Times New Roman" w:eastAsia="楷体" w:hAnsi="Times New Roman"/>
          <w:b/>
          <w:szCs w:val="32"/>
        </w:rPr>
        <w:t>（普通本科院校）</w:t>
      </w:r>
    </w:p>
    <w:p w:rsidR="00261120" w:rsidRDefault="00261120" w:rsidP="00261120">
      <w:pPr>
        <w:spacing w:line="240" w:lineRule="exact"/>
        <w:rPr>
          <w:rFonts w:ascii="Times New Roman" w:hAnsi="Times New Roman"/>
          <w:sz w:val="24"/>
        </w:rPr>
      </w:pPr>
    </w:p>
    <w:p w:rsidR="00261120" w:rsidRDefault="00261120" w:rsidP="00261120">
      <w:pPr>
        <w:spacing w:line="240" w:lineRule="exact"/>
        <w:rPr>
          <w:rFonts w:ascii="Times New Roman" w:hAnsi="Times New Roman"/>
          <w:sz w:val="24"/>
        </w:rPr>
      </w:pPr>
    </w:p>
    <w:tbl>
      <w:tblPr>
        <w:tblW w:w="0" w:type="auto"/>
        <w:tblBorders>
          <w:top w:val="single" w:sz="12" w:space="0" w:color="E21837"/>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799"/>
        <w:gridCol w:w="1125"/>
        <w:gridCol w:w="750"/>
        <w:gridCol w:w="6160"/>
      </w:tblGrid>
      <w:tr w:rsidR="00261120" w:rsidTr="002F0A2E">
        <w:trPr>
          <w:trHeight w:val="629"/>
        </w:trPr>
        <w:tc>
          <w:tcPr>
            <w:tcW w:w="1924"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b/>
                <w:sz w:val="24"/>
              </w:rPr>
            </w:pPr>
            <w:r>
              <w:rPr>
                <w:rFonts w:ascii="Times New Roman" w:hAnsi="Times New Roman"/>
                <w:b/>
                <w:sz w:val="24"/>
              </w:rPr>
              <w:t>评选项目</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b/>
                <w:sz w:val="24"/>
              </w:rPr>
            </w:pPr>
            <w:r>
              <w:rPr>
                <w:rFonts w:ascii="Times New Roman" w:hAnsi="Times New Roman"/>
                <w:b/>
                <w:sz w:val="24"/>
              </w:rPr>
              <w:t>分值</w:t>
            </w:r>
          </w:p>
        </w:tc>
        <w:tc>
          <w:tcPr>
            <w:tcW w:w="616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b/>
                <w:sz w:val="24"/>
              </w:rPr>
            </w:pPr>
            <w:r>
              <w:rPr>
                <w:rFonts w:ascii="Times New Roman" w:hAnsi="Times New Roman"/>
                <w:b/>
                <w:sz w:val="24"/>
              </w:rPr>
              <w:t>评选内容</w:t>
            </w:r>
          </w:p>
        </w:tc>
      </w:tr>
      <w:tr w:rsidR="00261120" w:rsidTr="002F0A2E">
        <w:trPr>
          <w:trHeight w:val="910"/>
        </w:trPr>
        <w:tc>
          <w:tcPr>
            <w:tcW w:w="1924"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 xml:space="preserve">1. </w:t>
            </w:r>
            <w:r>
              <w:rPr>
                <w:rFonts w:ascii="Times New Roman" w:hAnsi="Times New Roman"/>
                <w:sz w:val="24"/>
              </w:rPr>
              <w:t>师德风范</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20</w:t>
            </w:r>
          </w:p>
        </w:tc>
        <w:tc>
          <w:tcPr>
            <w:tcW w:w="616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rPr>
                <w:rFonts w:ascii="Times New Roman" w:hAnsi="Times New Roman"/>
                <w:sz w:val="24"/>
              </w:rPr>
            </w:pPr>
            <w:r>
              <w:rPr>
                <w:rFonts w:ascii="Times New Roman" w:hAnsi="Times New Roman"/>
                <w:sz w:val="24"/>
              </w:rPr>
              <w:t>爱国守法，敬业爱生，教书育人，严谨治学，服务社会，为人师表，堪为大学生健康成长的指导者和引路人。</w:t>
            </w:r>
          </w:p>
        </w:tc>
      </w:tr>
      <w:tr w:rsidR="00261120" w:rsidTr="002F0A2E">
        <w:trPr>
          <w:trHeight w:val="1080"/>
        </w:trPr>
        <w:tc>
          <w:tcPr>
            <w:tcW w:w="799"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2.</w:t>
            </w:r>
            <w:r>
              <w:rPr>
                <w:rFonts w:ascii="Times New Roman" w:hAnsi="Times New Roman"/>
                <w:sz w:val="24"/>
              </w:rPr>
              <w:br/>
            </w:r>
            <w:r>
              <w:rPr>
                <w:rFonts w:ascii="Times New Roman" w:hAnsi="Times New Roman"/>
                <w:sz w:val="24"/>
              </w:rPr>
              <w:t>教</w:t>
            </w:r>
            <w:r>
              <w:rPr>
                <w:rFonts w:ascii="Times New Roman" w:hAnsi="Times New Roman"/>
                <w:sz w:val="24"/>
              </w:rPr>
              <w:br/>
            </w:r>
            <w:r>
              <w:rPr>
                <w:rFonts w:ascii="Times New Roman" w:hAnsi="Times New Roman"/>
                <w:sz w:val="24"/>
              </w:rPr>
              <w:t>学</w:t>
            </w:r>
            <w:r>
              <w:rPr>
                <w:rFonts w:ascii="Times New Roman" w:hAnsi="Times New Roman"/>
                <w:sz w:val="24"/>
              </w:rPr>
              <w:br/>
            </w:r>
            <w:r>
              <w:rPr>
                <w:rFonts w:ascii="Times New Roman" w:hAnsi="Times New Roman"/>
                <w:sz w:val="24"/>
              </w:rPr>
              <w:t>能</w:t>
            </w:r>
            <w:r>
              <w:rPr>
                <w:rFonts w:ascii="Times New Roman" w:hAnsi="Times New Roman"/>
                <w:sz w:val="24"/>
              </w:rPr>
              <w:br/>
            </w:r>
            <w:r>
              <w:rPr>
                <w:rFonts w:ascii="Times New Roman" w:hAnsi="Times New Roman"/>
                <w:sz w:val="24"/>
              </w:rPr>
              <w:t>力</w:t>
            </w:r>
            <w:r>
              <w:rPr>
                <w:rFonts w:ascii="Times New Roman" w:hAnsi="Times New Roman"/>
                <w:sz w:val="24"/>
              </w:rPr>
              <w:br/>
            </w:r>
            <w:r>
              <w:rPr>
                <w:rFonts w:ascii="Times New Roman" w:hAnsi="Times New Roman"/>
                <w:sz w:val="24"/>
              </w:rPr>
              <w:t>与</w:t>
            </w:r>
            <w:r>
              <w:rPr>
                <w:rFonts w:ascii="Times New Roman" w:hAnsi="Times New Roman"/>
                <w:sz w:val="24"/>
              </w:rPr>
              <w:br/>
            </w:r>
            <w:r>
              <w:rPr>
                <w:rFonts w:ascii="Times New Roman" w:hAnsi="Times New Roman"/>
                <w:sz w:val="24"/>
              </w:rPr>
              <w:t>水</w:t>
            </w:r>
            <w:r>
              <w:rPr>
                <w:rFonts w:ascii="Times New Roman" w:hAnsi="Times New Roman"/>
                <w:sz w:val="24"/>
              </w:rPr>
              <w:br/>
            </w:r>
            <w:r>
              <w:rPr>
                <w:rFonts w:ascii="Times New Roman" w:hAnsi="Times New Roman"/>
                <w:sz w:val="24"/>
              </w:rPr>
              <w:t>平</w:t>
            </w:r>
          </w:p>
        </w:tc>
        <w:tc>
          <w:tcPr>
            <w:tcW w:w="112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教学思想与内容</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10</w:t>
            </w:r>
          </w:p>
        </w:tc>
        <w:tc>
          <w:tcPr>
            <w:tcW w:w="616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rPr>
                <w:rFonts w:ascii="Times New Roman" w:hAnsi="Times New Roman"/>
                <w:sz w:val="24"/>
              </w:rPr>
            </w:pPr>
            <w:r>
              <w:rPr>
                <w:rFonts w:ascii="Times New Roman" w:hAnsi="Times New Roman"/>
                <w:sz w:val="24"/>
              </w:rPr>
              <w:t>遵循教育规律和人才成长规律，教育理念先进，具有国际视野。教学内容符合大学生认知特点，理论联系实际，能及时把学科最新发展和国内外教改成果转化为教学资源。</w:t>
            </w:r>
          </w:p>
        </w:tc>
      </w:tr>
      <w:tr w:rsidR="00261120" w:rsidTr="002F0A2E">
        <w:trPr>
          <w:trHeight w:val="1054"/>
        </w:trPr>
        <w:tc>
          <w:tcPr>
            <w:tcW w:w="799"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p>
        </w:tc>
        <w:tc>
          <w:tcPr>
            <w:tcW w:w="112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教学艺术与方法</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10</w:t>
            </w:r>
          </w:p>
        </w:tc>
        <w:tc>
          <w:tcPr>
            <w:tcW w:w="616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rPr>
                <w:rFonts w:ascii="Times New Roman" w:hAnsi="Times New Roman"/>
                <w:sz w:val="24"/>
              </w:rPr>
            </w:pPr>
            <w:r>
              <w:rPr>
                <w:rFonts w:ascii="Times New Roman" w:hAnsi="Times New Roman"/>
                <w:sz w:val="24"/>
              </w:rPr>
              <w:t>教学艺术精湛，注重学思结合、知行统一、因材施教，积极开展启发式、探究式、讨论式、参与式教学，激发和鼓励学生的创造思维。有效应用现代信息技术。</w:t>
            </w:r>
          </w:p>
        </w:tc>
      </w:tr>
      <w:tr w:rsidR="00261120" w:rsidTr="002F0A2E">
        <w:trPr>
          <w:trHeight w:val="1248"/>
        </w:trPr>
        <w:tc>
          <w:tcPr>
            <w:tcW w:w="799"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p>
        </w:tc>
        <w:tc>
          <w:tcPr>
            <w:tcW w:w="112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教学改革与成就</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10</w:t>
            </w:r>
          </w:p>
        </w:tc>
        <w:tc>
          <w:tcPr>
            <w:tcW w:w="616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rPr>
                <w:rFonts w:ascii="Times New Roman" w:hAnsi="Times New Roman"/>
                <w:sz w:val="24"/>
              </w:rPr>
            </w:pPr>
            <w:r>
              <w:rPr>
                <w:rFonts w:ascii="Times New Roman" w:hAnsi="Times New Roman"/>
                <w:sz w:val="24"/>
              </w:rPr>
              <w:t>重视教育教学研究，主持完成重要教改项目，在教育思想、教学内容、教学方法等方面取得创造性成果，并广泛应用于教育教学实践，发表过多篇高质量的教改教研论文或出版过有一定影响的教改教研专著。</w:t>
            </w:r>
          </w:p>
        </w:tc>
      </w:tr>
      <w:tr w:rsidR="00261120" w:rsidTr="002F0A2E">
        <w:trPr>
          <w:trHeight w:val="1017"/>
        </w:trPr>
        <w:tc>
          <w:tcPr>
            <w:tcW w:w="799"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p>
        </w:tc>
        <w:tc>
          <w:tcPr>
            <w:tcW w:w="112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教学</w:t>
            </w:r>
            <w:r>
              <w:rPr>
                <w:rFonts w:ascii="Times New Roman" w:hAnsi="Times New Roman"/>
                <w:sz w:val="24"/>
              </w:rPr>
              <w:br/>
            </w:r>
            <w:r>
              <w:rPr>
                <w:rFonts w:ascii="Times New Roman" w:hAnsi="Times New Roman"/>
                <w:sz w:val="24"/>
              </w:rPr>
              <w:t>效果</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15</w:t>
            </w:r>
          </w:p>
        </w:tc>
        <w:tc>
          <w:tcPr>
            <w:tcW w:w="616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rPr>
                <w:rFonts w:ascii="Times New Roman" w:hAnsi="Times New Roman"/>
                <w:sz w:val="24"/>
              </w:rPr>
            </w:pPr>
            <w:r>
              <w:rPr>
                <w:rFonts w:ascii="Times New Roman" w:hAnsi="Times New Roman"/>
                <w:sz w:val="24"/>
              </w:rPr>
              <w:t>教学能力突出，教学风格鲜明，主讲课程达到国内同类课程领先水平，大学生评价优秀，得到同行公认，具有示范引领作用，在全国有较大影响。</w:t>
            </w:r>
          </w:p>
        </w:tc>
      </w:tr>
      <w:tr w:rsidR="00261120" w:rsidTr="002F0A2E">
        <w:trPr>
          <w:trHeight w:val="837"/>
        </w:trPr>
        <w:tc>
          <w:tcPr>
            <w:tcW w:w="799"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p>
        </w:tc>
        <w:tc>
          <w:tcPr>
            <w:tcW w:w="112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教材</w:t>
            </w:r>
            <w:r>
              <w:rPr>
                <w:rFonts w:ascii="Times New Roman" w:hAnsi="Times New Roman"/>
                <w:sz w:val="24"/>
              </w:rPr>
              <w:br/>
            </w:r>
            <w:r>
              <w:rPr>
                <w:rFonts w:ascii="Times New Roman" w:hAnsi="Times New Roman"/>
                <w:sz w:val="24"/>
              </w:rPr>
              <w:t>建设</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10</w:t>
            </w:r>
          </w:p>
        </w:tc>
        <w:tc>
          <w:tcPr>
            <w:tcW w:w="616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rPr>
                <w:rFonts w:ascii="Times New Roman" w:hAnsi="Times New Roman"/>
                <w:sz w:val="24"/>
              </w:rPr>
            </w:pPr>
            <w:r>
              <w:rPr>
                <w:rFonts w:ascii="Times New Roman" w:hAnsi="Times New Roman"/>
                <w:sz w:val="24"/>
              </w:rPr>
              <w:t>自编、主编的本科教材，质量高、有特色、版本新。</w:t>
            </w:r>
          </w:p>
        </w:tc>
      </w:tr>
      <w:tr w:rsidR="00261120" w:rsidTr="002F0A2E">
        <w:trPr>
          <w:trHeight w:val="1146"/>
        </w:trPr>
        <w:tc>
          <w:tcPr>
            <w:tcW w:w="1924"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3</w:t>
            </w:r>
            <w:r>
              <w:rPr>
                <w:rFonts w:ascii="Times New Roman" w:hAnsi="Times New Roman"/>
                <w:sz w:val="24"/>
              </w:rPr>
              <w:t>．教学梯队建设与贡献</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15</w:t>
            </w:r>
          </w:p>
        </w:tc>
        <w:tc>
          <w:tcPr>
            <w:tcW w:w="616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rPr>
                <w:rFonts w:ascii="Times New Roman" w:hAnsi="Times New Roman"/>
                <w:sz w:val="24"/>
              </w:rPr>
            </w:pPr>
            <w:r>
              <w:rPr>
                <w:rFonts w:ascii="Times New Roman" w:hAnsi="Times New Roman"/>
                <w:sz w:val="24"/>
              </w:rPr>
              <w:t>领衔高水平教学科研团队，自觉指导和帮助团队教师提高业务水平和教学能力，对确立本校该领域教学的历史地位</w:t>
            </w:r>
            <w:proofErr w:type="gramStart"/>
            <w:r>
              <w:rPr>
                <w:rFonts w:ascii="Times New Roman" w:hAnsi="Times New Roman"/>
                <w:sz w:val="24"/>
              </w:rPr>
              <w:t>作出</w:t>
            </w:r>
            <w:proofErr w:type="gramEnd"/>
            <w:r>
              <w:rPr>
                <w:rFonts w:ascii="Times New Roman" w:hAnsi="Times New Roman"/>
                <w:sz w:val="24"/>
              </w:rPr>
              <w:t>重要贡献。</w:t>
            </w:r>
          </w:p>
        </w:tc>
      </w:tr>
      <w:tr w:rsidR="00261120" w:rsidTr="002F0A2E">
        <w:trPr>
          <w:trHeight w:val="922"/>
        </w:trPr>
        <w:tc>
          <w:tcPr>
            <w:tcW w:w="1924"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4.</w:t>
            </w:r>
            <w:r>
              <w:rPr>
                <w:rFonts w:ascii="Times New Roman" w:hAnsi="Times New Roman"/>
                <w:sz w:val="24"/>
              </w:rPr>
              <w:t>科学研究与</w:t>
            </w:r>
          </w:p>
          <w:p w:rsidR="00261120" w:rsidRDefault="00261120" w:rsidP="00261120">
            <w:pPr>
              <w:spacing w:line="440" w:lineRule="exact"/>
              <w:jc w:val="center"/>
              <w:rPr>
                <w:rFonts w:ascii="Times New Roman" w:hAnsi="Times New Roman"/>
                <w:sz w:val="24"/>
              </w:rPr>
            </w:pPr>
            <w:r>
              <w:rPr>
                <w:rFonts w:ascii="Times New Roman" w:hAnsi="Times New Roman"/>
                <w:sz w:val="24"/>
              </w:rPr>
              <w:t>学术水平</w:t>
            </w:r>
          </w:p>
        </w:tc>
        <w:tc>
          <w:tcPr>
            <w:tcW w:w="7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10</w:t>
            </w:r>
          </w:p>
        </w:tc>
        <w:tc>
          <w:tcPr>
            <w:tcW w:w="616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rPr>
                <w:rFonts w:ascii="Times New Roman" w:hAnsi="Times New Roman"/>
                <w:sz w:val="24"/>
              </w:rPr>
            </w:pPr>
            <w:r>
              <w:rPr>
                <w:rFonts w:ascii="Times New Roman" w:hAnsi="Times New Roman"/>
                <w:sz w:val="24"/>
              </w:rPr>
              <w:t>主持或承担重要科研项目，发表出版高质量的论文或专著，在国内外同领域具有较高学术地位和知名度。</w:t>
            </w:r>
          </w:p>
        </w:tc>
      </w:tr>
    </w:tbl>
    <w:p w:rsidR="00261120" w:rsidRDefault="00261120" w:rsidP="00261120">
      <w:pPr>
        <w:spacing w:line="440" w:lineRule="exact"/>
        <w:rPr>
          <w:rFonts w:ascii="Times New Roman" w:hAnsi="Times New Roman"/>
          <w:sz w:val="24"/>
        </w:rPr>
      </w:pPr>
    </w:p>
    <w:p w:rsidR="00261120" w:rsidRDefault="00261120" w:rsidP="00261120">
      <w:pPr>
        <w:snapToGrid w:val="0"/>
        <w:spacing w:line="440" w:lineRule="exact"/>
        <w:jc w:val="center"/>
        <w:rPr>
          <w:rFonts w:ascii="Times New Roman" w:eastAsia="方正小标宋简体" w:hAnsi="Times New Roman"/>
          <w:sz w:val="44"/>
          <w:szCs w:val="44"/>
        </w:rPr>
      </w:pPr>
      <w:r>
        <w:rPr>
          <w:rFonts w:ascii="Times New Roman" w:eastAsia="方正小标宋简体" w:hAnsi="Times New Roman"/>
          <w:sz w:val="44"/>
          <w:szCs w:val="44"/>
        </w:rPr>
        <w:lastRenderedPageBreak/>
        <w:t>2018</w:t>
      </w:r>
      <w:r>
        <w:rPr>
          <w:rFonts w:ascii="Times New Roman" w:eastAsia="方正小标宋简体" w:hAnsi="Times New Roman"/>
          <w:sz w:val="44"/>
          <w:szCs w:val="44"/>
        </w:rPr>
        <w:t>年</w:t>
      </w:r>
      <w:r>
        <w:rPr>
          <w:rFonts w:ascii="Times New Roman" w:eastAsia="方正小标宋简体" w:hAnsi="Times New Roman"/>
          <w:sz w:val="44"/>
          <w:szCs w:val="44"/>
        </w:rPr>
        <w:t>“</w:t>
      </w:r>
      <w:r>
        <w:rPr>
          <w:rFonts w:ascii="Times New Roman" w:eastAsia="方正小标宋简体" w:hAnsi="Times New Roman"/>
          <w:sz w:val="44"/>
          <w:szCs w:val="44"/>
        </w:rPr>
        <w:t>万人计划</w:t>
      </w:r>
      <w:r>
        <w:rPr>
          <w:rFonts w:ascii="Times New Roman" w:eastAsia="方正小标宋简体" w:hAnsi="Times New Roman"/>
          <w:sz w:val="44"/>
          <w:szCs w:val="44"/>
        </w:rPr>
        <w:t>”</w:t>
      </w:r>
      <w:r>
        <w:rPr>
          <w:rFonts w:ascii="Times New Roman" w:eastAsia="方正小标宋简体" w:hAnsi="Times New Roman"/>
          <w:sz w:val="44"/>
          <w:szCs w:val="44"/>
        </w:rPr>
        <w:t>教学名师</w:t>
      </w:r>
    </w:p>
    <w:p w:rsidR="00261120" w:rsidRDefault="00261120" w:rsidP="00261120">
      <w:pPr>
        <w:snapToGrid w:val="0"/>
        <w:spacing w:line="440" w:lineRule="exact"/>
        <w:jc w:val="center"/>
        <w:rPr>
          <w:rFonts w:ascii="Times New Roman" w:eastAsia="方正小标宋简体" w:hAnsi="Times New Roman"/>
          <w:sz w:val="44"/>
          <w:szCs w:val="44"/>
        </w:rPr>
      </w:pPr>
      <w:r>
        <w:rPr>
          <w:rFonts w:ascii="Times New Roman" w:eastAsia="方正小标宋简体" w:hAnsi="Times New Roman"/>
          <w:sz w:val="44"/>
          <w:szCs w:val="44"/>
        </w:rPr>
        <w:t>（高等学校）遴选指标体系</w:t>
      </w:r>
    </w:p>
    <w:p w:rsidR="00261120" w:rsidRDefault="00261120" w:rsidP="00261120">
      <w:pPr>
        <w:spacing w:line="440" w:lineRule="exact"/>
        <w:jc w:val="center"/>
        <w:rPr>
          <w:rFonts w:ascii="Times New Roman" w:eastAsia="楷体" w:hAnsi="Times New Roman"/>
          <w:b/>
          <w:szCs w:val="32"/>
        </w:rPr>
      </w:pPr>
      <w:r>
        <w:rPr>
          <w:rFonts w:ascii="Times New Roman" w:eastAsia="楷体" w:hAnsi="Times New Roman"/>
          <w:b/>
          <w:szCs w:val="32"/>
        </w:rPr>
        <w:t>（高等职业学校）</w:t>
      </w:r>
    </w:p>
    <w:tbl>
      <w:tblPr>
        <w:tblW w:w="0" w:type="auto"/>
        <w:tblBorders>
          <w:top w:val="single" w:sz="12" w:space="0" w:color="E21837"/>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829"/>
        <w:gridCol w:w="894"/>
        <w:gridCol w:w="894"/>
        <w:gridCol w:w="6075"/>
      </w:tblGrid>
      <w:tr w:rsidR="00261120" w:rsidTr="002F0A2E">
        <w:trPr>
          <w:trHeight w:val="565"/>
        </w:trPr>
        <w:tc>
          <w:tcPr>
            <w:tcW w:w="1723"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b/>
                <w:sz w:val="24"/>
              </w:rPr>
            </w:pPr>
            <w:r>
              <w:rPr>
                <w:rFonts w:ascii="Times New Roman" w:hAnsi="Times New Roman"/>
                <w:b/>
                <w:sz w:val="24"/>
              </w:rPr>
              <w:t>评选项目</w:t>
            </w: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b/>
                <w:sz w:val="24"/>
              </w:rPr>
            </w:pPr>
            <w:r>
              <w:rPr>
                <w:rFonts w:ascii="Times New Roman" w:hAnsi="Times New Roman"/>
                <w:b/>
                <w:sz w:val="24"/>
              </w:rPr>
              <w:t>分值</w:t>
            </w:r>
          </w:p>
        </w:tc>
        <w:tc>
          <w:tcPr>
            <w:tcW w:w="607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b/>
                <w:sz w:val="24"/>
              </w:rPr>
            </w:pPr>
            <w:r>
              <w:rPr>
                <w:rFonts w:ascii="Times New Roman" w:hAnsi="Times New Roman"/>
                <w:b/>
                <w:sz w:val="24"/>
              </w:rPr>
              <w:t>评选内容</w:t>
            </w:r>
          </w:p>
        </w:tc>
      </w:tr>
      <w:tr w:rsidR="00261120" w:rsidTr="002F0A2E">
        <w:tc>
          <w:tcPr>
            <w:tcW w:w="1723"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r>
              <w:rPr>
                <w:rFonts w:ascii="Times New Roman" w:hAnsi="Times New Roman"/>
                <w:sz w:val="24"/>
              </w:rPr>
              <w:t>1.</w:t>
            </w:r>
            <w:r>
              <w:rPr>
                <w:rFonts w:ascii="Times New Roman" w:hAnsi="Times New Roman"/>
                <w:sz w:val="24"/>
              </w:rPr>
              <w:t>师德风范</w:t>
            </w: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r>
              <w:rPr>
                <w:rFonts w:ascii="Times New Roman" w:hAnsi="Times New Roman"/>
                <w:sz w:val="24"/>
              </w:rPr>
              <w:t>20</w:t>
            </w:r>
          </w:p>
        </w:tc>
        <w:tc>
          <w:tcPr>
            <w:tcW w:w="607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rPr>
                <w:rFonts w:ascii="Times New Roman" w:hAnsi="Times New Roman"/>
                <w:sz w:val="24"/>
              </w:rPr>
            </w:pPr>
            <w:r>
              <w:rPr>
                <w:rFonts w:ascii="Times New Roman" w:hAnsi="Times New Roman"/>
                <w:sz w:val="24"/>
              </w:rPr>
              <w:t>政治立场坚定，以教书育人为己任；爱岗敬业，以全身心投入为常态；治学严谨，知行统一，师德高尚，为人师表。</w:t>
            </w:r>
          </w:p>
        </w:tc>
      </w:tr>
      <w:tr w:rsidR="00261120" w:rsidTr="002F0A2E">
        <w:tc>
          <w:tcPr>
            <w:tcW w:w="1723"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r>
              <w:rPr>
                <w:rFonts w:ascii="Times New Roman" w:hAnsi="Times New Roman"/>
                <w:sz w:val="24"/>
              </w:rPr>
              <w:t>2.</w:t>
            </w:r>
            <w:r>
              <w:rPr>
                <w:rFonts w:ascii="Times New Roman" w:hAnsi="Times New Roman"/>
                <w:sz w:val="24"/>
              </w:rPr>
              <w:t>企业经历与</w:t>
            </w:r>
          </w:p>
          <w:p w:rsidR="00261120" w:rsidRDefault="00261120" w:rsidP="00261120">
            <w:pPr>
              <w:spacing w:line="360" w:lineRule="exact"/>
              <w:jc w:val="center"/>
              <w:rPr>
                <w:rFonts w:ascii="Times New Roman" w:hAnsi="Times New Roman"/>
                <w:sz w:val="24"/>
              </w:rPr>
            </w:pPr>
            <w:r>
              <w:rPr>
                <w:rFonts w:ascii="Times New Roman" w:hAnsi="Times New Roman"/>
                <w:sz w:val="24"/>
              </w:rPr>
              <w:t>行业影响力</w:t>
            </w: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r>
              <w:rPr>
                <w:rFonts w:ascii="Times New Roman" w:hAnsi="Times New Roman"/>
                <w:sz w:val="24"/>
              </w:rPr>
              <w:t>10</w:t>
            </w:r>
          </w:p>
        </w:tc>
        <w:tc>
          <w:tcPr>
            <w:tcW w:w="607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rPr>
                <w:rFonts w:ascii="Times New Roman" w:hAnsi="Times New Roman"/>
                <w:sz w:val="24"/>
              </w:rPr>
            </w:pPr>
            <w:r>
              <w:rPr>
                <w:rFonts w:ascii="Times New Roman" w:hAnsi="Times New Roman"/>
                <w:sz w:val="24"/>
              </w:rPr>
              <w:t>累计具有企业（单位）相关技术（或管理）岗位</w:t>
            </w:r>
            <w:r>
              <w:rPr>
                <w:rFonts w:ascii="Times New Roman" w:hAnsi="Times New Roman"/>
                <w:sz w:val="24"/>
              </w:rPr>
              <w:t>3</w:t>
            </w:r>
            <w:r>
              <w:rPr>
                <w:rFonts w:ascii="Times New Roman" w:hAnsi="Times New Roman"/>
                <w:sz w:val="24"/>
              </w:rPr>
              <w:t>年以上工作经历，拥有至少一项中级（国家职业资格四级）以上有效职业资格；近</w:t>
            </w:r>
            <w:r>
              <w:rPr>
                <w:rFonts w:ascii="Times New Roman" w:hAnsi="Times New Roman"/>
                <w:sz w:val="24"/>
              </w:rPr>
              <w:t>3</w:t>
            </w:r>
            <w:r>
              <w:rPr>
                <w:rFonts w:ascii="Times New Roman" w:hAnsi="Times New Roman"/>
                <w:sz w:val="24"/>
              </w:rPr>
              <w:t>年一直在企业（或行业协会、单位、机构等）中兼任相关技术（或管理）职务，在行业企业的技术领域具有一定影响力，且取得了行业企业公认的实质性工作成果或业绩。</w:t>
            </w:r>
          </w:p>
        </w:tc>
      </w:tr>
      <w:tr w:rsidR="00261120" w:rsidTr="002F0A2E">
        <w:tc>
          <w:tcPr>
            <w:tcW w:w="829"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r>
              <w:rPr>
                <w:rFonts w:ascii="Times New Roman" w:hAnsi="Times New Roman"/>
                <w:sz w:val="24"/>
              </w:rPr>
              <w:t>3.</w:t>
            </w:r>
            <w:r>
              <w:rPr>
                <w:rFonts w:ascii="Times New Roman" w:hAnsi="Times New Roman"/>
                <w:sz w:val="24"/>
              </w:rPr>
              <w:br/>
            </w:r>
            <w:r>
              <w:rPr>
                <w:rFonts w:ascii="Times New Roman" w:hAnsi="Times New Roman"/>
                <w:sz w:val="24"/>
              </w:rPr>
              <w:t>教</w:t>
            </w:r>
            <w:r>
              <w:rPr>
                <w:rFonts w:ascii="Times New Roman" w:hAnsi="Times New Roman"/>
                <w:sz w:val="24"/>
              </w:rPr>
              <w:br/>
            </w:r>
            <w:r>
              <w:rPr>
                <w:rFonts w:ascii="Times New Roman" w:hAnsi="Times New Roman"/>
                <w:sz w:val="24"/>
              </w:rPr>
              <w:t>学</w:t>
            </w:r>
            <w:r>
              <w:rPr>
                <w:rFonts w:ascii="Times New Roman" w:hAnsi="Times New Roman"/>
                <w:sz w:val="24"/>
              </w:rPr>
              <w:br/>
            </w:r>
            <w:r>
              <w:rPr>
                <w:rFonts w:ascii="Times New Roman" w:hAnsi="Times New Roman"/>
                <w:sz w:val="24"/>
              </w:rPr>
              <w:t>能</w:t>
            </w:r>
            <w:r>
              <w:rPr>
                <w:rFonts w:ascii="Times New Roman" w:hAnsi="Times New Roman"/>
                <w:sz w:val="24"/>
              </w:rPr>
              <w:br/>
            </w:r>
            <w:r>
              <w:rPr>
                <w:rFonts w:ascii="Times New Roman" w:hAnsi="Times New Roman"/>
                <w:sz w:val="24"/>
              </w:rPr>
              <w:t>力</w:t>
            </w:r>
            <w:r>
              <w:rPr>
                <w:rFonts w:ascii="Times New Roman" w:hAnsi="Times New Roman"/>
                <w:sz w:val="24"/>
              </w:rPr>
              <w:br/>
            </w:r>
            <w:r>
              <w:rPr>
                <w:rFonts w:ascii="Times New Roman" w:hAnsi="Times New Roman"/>
                <w:sz w:val="24"/>
              </w:rPr>
              <w:t>与</w:t>
            </w:r>
            <w:r>
              <w:rPr>
                <w:rFonts w:ascii="Times New Roman" w:hAnsi="Times New Roman"/>
                <w:sz w:val="24"/>
              </w:rPr>
              <w:br/>
            </w:r>
            <w:r>
              <w:rPr>
                <w:rFonts w:ascii="Times New Roman" w:hAnsi="Times New Roman"/>
                <w:sz w:val="24"/>
              </w:rPr>
              <w:t>水</w:t>
            </w:r>
            <w:r>
              <w:rPr>
                <w:rFonts w:ascii="Times New Roman" w:hAnsi="Times New Roman"/>
                <w:sz w:val="24"/>
              </w:rPr>
              <w:br/>
            </w:r>
            <w:r>
              <w:rPr>
                <w:rFonts w:ascii="Times New Roman" w:hAnsi="Times New Roman"/>
                <w:sz w:val="24"/>
              </w:rPr>
              <w:t>平</w:t>
            </w: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r>
              <w:rPr>
                <w:rFonts w:ascii="Times New Roman" w:hAnsi="Times New Roman"/>
                <w:sz w:val="24"/>
              </w:rPr>
              <w:t>教学</w:t>
            </w:r>
            <w:r>
              <w:rPr>
                <w:rFonts w:ascii="Times New Roman" w:hAnsi="Times New Roman"/>
                <w:sz w:val="24"/>
              </w:rPr>
              <w:br/>
            </w:r>
            <w:r>
              <w:rPr>
                <w:rFonts w:ascii="Times New Roman" w:hAnsi="Times New Roman"/>
                <w:sz w:val="24"/>
              </w:rPr>
              <w:t>效果</w:t>
            </w: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r>
              <w:rPr>
                <w:rFonts w:ascii="Times New Roman" w:hAnsi="Times New Roman"/>
                <w:sz w:val="24"/>
              </w:rPr>
              <w:t>15</w:t>
            </w:r>
          </w:p>
        </w:tc>
        <w:tc>
          <w:tcPr>
            <w:tcW w:w="607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rPr>
                <w:rFonts w:ascii="Times New Roman" w:hAnsi="Times New Roman"/>
                <w:sz w:val="24"/>
              </w:rPr>
            </w:pPr>
            <w:r>
              <w:rPr>
                <w:rFonts w:ascii="Times New Roman" w:hAnsi="Times New Roman"/>
                <w:sz w:val="24"/>
              </w:rPr>
              <w:t>教学效果好，学生评价高。注重分析学生群体及个体特点，因材施教促进学生个性化发展；以身作则，潜移默化培养学生的职业道德和职业精神；关心学生成长，引导学生着眼未来，学以致用；课堂教学灵活多样，能自由驾驭课堂教学，学生学习积极性高；有效利用信息技术和现代教育技术，改变学习形态，教学效率高。</w:t>
            </w:r>
          </w:p>
        </w:tc>
      </w:tr>
      <w:tr w:rsidR="00261120" w:rsidTr="002F0A2E">
        <w:tc>
          <w:tcPr>
            <w:tcW w:w="829"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r>
              <w:rPr>
                <w:rFonts w:ascii="Times New Roman" w:hAnsi="Times New Roman"/>
                <w:sz w:val="24"/>
              </w:rPr>
              <w:t>教学</w:t>
            </w:r>
            <w:r>
              <w:rPr>
                <w:rFonts w:ascii="Times New Roman" w:hAnsi="Times New Roman"/>
                <w:sz w:val="24"/>
              </w:rPr>
              <w:br/>
            </w:r>
            <w:r>
              <w:rPr>
                <w:rFonts w:ascii="Times New Roman" w:hAnsi="Times New Roman"/>
                <w:sz w:val="24"/>
              </w:rPr>
              <w:t>研究</w:t>
            </w: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r>
              <w:rPr>
                <w:rFonts w:ascii="Times New Roman" w:hAnsi="Times New Roman"/>
                <w:sz w:val="24"/>
              </w:rPr>
              <w:t>10</w:t>
            </w:r>
          </w:p>
        </w:tc>
        <w:tc>
          <w:tcPr>
            <w:tcW w:w="607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rPr>
                <w:rFonts w:ascii="Times New Roman" w:hAnsi="Times New Roman"/>
                <w:sz w:val="24"/>
              </w:rPr>
            </w:pPr>
            <w:r>
              <w:rPr>
                <w:rFonts w:ascii="Times New Roman" w:hAnsi="Times New Roman"/>
                <w:sz w:val="24"/>
              </w:rPr>
              <w:t>教学研究能力强，有独到见解。借鉴先进职业教育理念和经验，结合实际，研究高等职业教育教学特点与规律；发挥行业影响力优势，跟踪产业发展趋势和行业动态，研究校企合作人才培养有成效；重视研究成果共享与交流。</w:t>
            </w:r>
          </w:p>
        </w:tc>
      </w:tr>
      <w:tr w:rsidR="00261120" w:rsidTr="002F0A2E">
        <w:trPr>
          <w:trHeight w:val="814"/>
        </w:trPr>
        <w:tc>
          <w:tcPr>
            <w:tcW w:w="829"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r>
              <w:rPr>
                <w:rFonts w:ascii="Times New Roman" w:hAnsi="Times New Roman"/>
                <w:sz w:val="24"/>
              </w:rPr>
              <w:t>资源</w:t>
            </w:r>
            <w:r>
              <w:rPr>
                <w:rFonts w:ascii="Times New Roman" w:hAnsi="Times New Roman"/>
                <w:sz w:val="24"/>
              </w:rPr>
              <w:br/>
            </w:r>
            <w:r>
              <w:rPr>
                <w:rFonts w:ascii="Times New Roman" w:hAnsi="Times New Roman"/>
                <w:sz w:val="24"/>
              </w:rPr>
              <w:t>建设</w:t>
            </w: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r>
              <w:rPr>
                <w:rFonts w:ascii="Times New Roman" w:hAnsi="Times New Roman"/>
                <w:sz w:val="24"/>
              </w:rPr>
              <w:t>10</w:t>
            </w:r>
          </w:p>
        </w:tc>
        <w:tc>
          <w:tcPr>
            <w:tcW w:w="607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rPr>
                <w:rFonts w:ascii="Times New Roman" w:hAnsi="Times New Roman"/>
                <w:sz w:val="24"/>
              </w:rPr>
            </w:pPr>
            <w:r>
              <w:rPr>
                <w:rFonts w:ascii="Times New Roman" w:hAnsi="Times New Roman"/>
                <w:sz w:val="24"/>
              </w:rPr>
              <w:t>资源整合能力强，效果好。有效整合社会资源，推进校企合作育人落到实处，资源利用率高；开发各种高职数字化专业教学资源，并为行业企业和其他高职院校所共享，建设水平高，社会广泛认可。</w:t>
            </w:r>
          </w:p>
        </w:tc>
      </w:tr>
      <w:tr w:rsidR="00261120" w:rsidTr="002F0A2E">
        <w:tc>
          <w:tcPr>
            <w:tcW w:w="829"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r>
              <w:rPr>
                <w:rFonts w:ascii="Times New Roman" w:hAnsi="Times New Roman"/>
                <w:sz w:val="24"/>
              </w:rPr>
              <w:t>教学</w:t>
            </w:r>
            <w:r>
              <w:rPr>
                <w:rFonts w:ascii="Times New Roman" w:hAnsi="Times New Roman"/>
                <w:sz w:val="24"/>
              </w:rPr>
              <w:br/>
            </w:r>
            <w:r>
              <w:rPr>
                <w:rFonts w:ascii="Times New Roman" w:hAnsi="Times New Roman"/>
                <w:sz w:val="24"/>
              </w:rPr>
              <w:t>实施</w:t>
            </w: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r>
              <w:rPr>
                <w:rFonts w:ascii="Times New Roman" w:hAnsi="Times New Roman"/>
                <w:sz w:val="24"/>
              </w:rPr>
              <w:t>10</w:t>
            </w:r>
          </w:p>
        </w:tc>
        <w:tc>
          <w:tcPr>
            <w:tcW w:w="607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rPr>
                <w:rFonts w:ascii="Times New Roman" w:hAnsi="Times New Roman"/>
                <w:spacing w:val="-6"/>
                <w:sz w:val="24"/>
              </w:rPr>
            </w:pPr>
            <w:r>
              <w:rPr>
                <w:rFonts w:ascii="Times New Roman" w:hAnsi="Times New Roman"/>
                <w:spacing w:val="-6"/>
                <w:sz w:val="24"/>
              </w:rPr>
              <w:t>教学实施规范有效，能按照有关教学文件要求规范实施教学；勇于探索，敢于创新，实现了工学结合课程教学有效组织和管理；利用信息技术改革学生学业评价方式，成效显著。</w:t>
            </w:r>
          </w:p>
        </w:tc>
      </w:tr>
      <w:tr w:rsidR="00261120" w:rsidTr="002F0A2E">
        <w:tc>
          <w:tcPr>
            <w:tcW w:w="1723"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r>
              <w:rPr>
                <w:rFonts w:ascii="Times New Roman" w:hAnsi="Times New Roman"/>
                <w:sz w:val="24"/>
              </w:rPr>
              <w:t>4.</w:t>
            </w:r>
            <w:r>
              <w:rPr>
                <w:rFonts w:ascii="Times New Roman" w:hAnsi="Times New Roman"/>
                <w:sz w:val="24"/>
              </w:rPr>
              <w:t>社会服务能力</w:t>
            </w: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r>
              <w:rPr>
                <w:rFonts w:ascii="Times New Roman" w:hAnsi="Times New Roman"/>
                <w:sz w:val="24"/>
              </w:rPr>
              <w:t>15</w:t>
            </w:r>
          </w:p>
        </w:tc>
        <w:tc>
          <w:tcPr>
            <w:tcW w:w="607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rPr>
                <w:rFonts w:ascii="Times New Roman" w:hAnsi="Times New Roman"/>
                <w:sz w:val="24"/>
              </w:rPr>
            </w:pPr>
            <w:r>
              <w:rPr>
                <w:rFonts w:ascii="Times New Roman" w:hAnsi="Times New Roman"/>
                <w:sz w:val="24"/>
              </w:rPr>
              <w:t>面向行业企业实际需求，开展相关生产、技术和培训服务，效果良好，服务收益高；独立或与行业企业合作开展技术应用性研究及应用推广。</w:t>
            </w:r>
          </w:p>
        </w:tc>
      </w:tr>
      <w:tr w:rsidR="00261120" w:rsidTr="00261120">
        <w:trPr>
          <w:trHeight w:val="1482"/>
        </w:trPr>
        <w:tc>
          <w:tcPr>
            <w:tcW w:w="1723"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r>
              <w:rPr>
                <w:rFonts w:ascii="Times New Roman" w:hAnsi="Times New Roman"/>
                <w:sz w:val="24"/>
              </w:rPr>
              <w:t>5.</w:t>
            </w:r>
            <w:r>
              <w:rPr>
                <w:rFonts w:ascii="Times New Roman" w:hAnsi="Times New Roman"/>
                <w:sz w:val="24"/>
              </w:rPr>
              <w:t>教学团队建设</w:t>
            </w: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jc w:val="center"/>
              <w:rPr>
                <w:rFonts w:ascii="Times New Roman" w:hAnsi="Times New Roman"/>
                <w:sz w:val="24"/>
              </w:rPr>
            </w:pPr>
            <w:r>
              <w:rPr>
                <w:rFonts w:ascii="Times New Roman" w:hAnsi="Times New Roman"/>
                <w:sz w:val="24"/>
              </w:rPr>
              <w:t>10</w:t>
            </w:r>
          </w:p>
        </w:tc>
        <w:tc>
          <w:tcPr>
            <w:tcW w:w="607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60" w:lineRule="exact"/>
              <w:rPr>
                <w:rFonts w:ascii="Times New Roman" w:hAnsi="Times New Roman"/>
                <w:sz w:val="24"/>
              </w:rPr>
            </w:pPr>
            <w:r>
              <w:rPr>
                <w:rFonts w:ascii="Times New Roman" w:hAnsi="Times New Roman"/>
                <w:sz w:val="24"/>
              </w:rPr>
              <w:t>榜样作用明显，教学团队建设水平高。利用自身影响力，吸引行业企业一线技术骨干参与人才培养，兼职教师队伍水平高；指导专业教师参与教学实践和企业实践，提高青年教师执教能力；有良好的</w:t>
            </w:r>
            <w:r>
              <w:rPr>
                <w:rFonts w:ascii="Times New Roman" w:hAnsi="Times New Roman"/>
                <w:sz w:val="24"/>
              </w:rPr>
              <w:t>“</w:t>
            </w:r>
            <w:r>
              <w:rPr>
                <w:rFonts w:ascii="Times New Roman" w:hAnsi="Times New Roman"/>
                <w:sz w:val="24"/>
              </w:rPr>
              <w:t>传、帮、带</w:t>
            </w:r>
            <w:r>
              <w:rPr>
                <w:rFonts w:ascii="Times New Roman" w:hAnsi="Times New Roman"/>
                <w:sz w:val="24"/>
              </w:rPr>
              <w:t>”</w:t>
            </w:r>
            <w:r>
              <w:rPr>
                <w:rFonts w:ascii="Times New Roman" w:hAnsi="Times New Roman"/>
                <w:sz w:val="24"/>
              </w:rPr>
              <w:t>团队建设文化。</w:t>
            </w:r>
          </w:p>
        </w:tc>
      </w:tr>
    </w:tbl>
    <w:p w:rsidR="00261120" w:rsidRDefault="00261120" w:rsidP="00261120">
      <w:pPr>
        <w:spacing w:line="440" w:lineRule="exact"/>
        <w:rPr>
          <w:rFonts w:ascii="Times New Roman" w:eastAsia="黑体" w:hAnsi="Times New Roman"/>
          <w:szCs w:val="32"/>
        </w:rPr>
      </w:pPr>
    </w:p>
    <w:p w:rsidR="00261120" w:rsidRDefault="00261120" w:rsidP="00261120">
      <w:pPr>
        <w:snapToGrid w:val="0"/>
        <w:spacing w:line="440" w:lineRule="exact"/>
        <w:jc w:val="center"/>
        <w:rPr>
          <w:rFonts w:ascii="Times New Roman" w:eastAsia="方正小标宋简体" w:hAnsi="Times New Roman"/>
          <w:sz w:val="44"/>
          <w:szCs w:val="44"/>
        </w:rPr>
      </w:pPr>
      <w:r>
        <w:rPr>
          <w:rFonts w:ascii="Times New Roman" w:eastAsia="方正小标宋简体" w:hAnsi="Times New Roman"/>
          <w:sz w:val="44"/>
          <w:szCs w:val="44"/>
        </w:rPr>
        <w:t>2018</w:t>
      </w:r>
      <w:r>
        <w:rPr>
          <w:rFonts w:ascii="Times New Roman" w:eastAsia="方正小标宋简体" w:hAnsi="Times New Roman"/>
          <w:sz w:val="44"/>
          <w:szCs w:val="44"/>
        </w:rPr>
        <w:t>年</w:t>
      </w:r>
      <w:r>
        <w:rPr>
          <w:rFonts w:ascii="Times New Roman" w:eastAsia="方正小标宋简体" w:hAnsi="Times New Roman"/>
          <w:sz w:val="44"/>
          <w:szCs w:val="44"/>
        </w:rPr>
        <w:t>“</w:t>
      </w:r>
      <w:r>
        <w:rPr>
          <w:rFonts w:ascii="Times New Roman" w:eastAsia="方正小标宋简体" w:hAnsi="Times New Roman"/>
          <w:sz w:val="44"/>
          <w:szCs w:val="44"/>
        </w:rPr>
        <w:t>万人计划</w:t>
      </w:r>
      <w:r>
        <w:rPr>
          <w:rFonts w:ascii="Times New Roman" w:eastAsia="方正小标宋简体" w:hAnsi="Times New Roman"/>
          <w:sz w:val="44"/>
          <w:szCs w:val="44"/>
        </w:rPr>
        <w:t>”</w:t>
      </w:r>
      <w:r>
        <w:rPr>
          <w:rFonts w:ascii="Times New Roman" w:eastAsia="方正小标宋简体" w:hAnsi="Times New Roman"/>
          <w:sz w:val="44"/>
          <w:szCs w:val="44"/>
        </w:rPr>
        <w:t>教学名师</w:t>
      </w:r>
    </w:p>
    <w:p w:rsidR="00261120" w:rsidRDefault="00261120" w:rsidP="00261120">
      <w:pPr>
        <w:snapToGrid w:val="0"/>
        <w:spacing w:line="440" w:lineRule="exact"/>
        <w:jc w:val="center"/>
        <w:rPr>
          <w:rFonts w:ascii="Times New Roman" w:eastAsia="方正小标宋简体" w:hAnsi="Times New Roman"/>
          <w:sz w:val="44"/>
          <w:szCs w:val="44"/>
        </w:rPr>
      </w:pPr>
      <w:r>
        <w:rPr>
          <w:rFonts w:ascii="Times New Roman" w:eastAsia="方正小标宋简体" w:hAnsi="Times New Roman"/>
          <w:sz w:val="44"/>
          <w:szCs w:val="44"/>
        </w:rPr>
        <w:t>（中等以下学校）遴选指标体系</w:t>
      </w:r>
    </w:p>
    <w:p w:rsidR="00261120" w:rsidRDefault="00261120" w:rsidP="00261120">
      <w:pPr>
        <w:spacing w:line="440" w:lineRule="exact"/>
        <w:jc w:val="center"/>
        <w:rPr>
          <w:rFonts w:ascii="Times New Roman" w:eastAsia="楷体" w:hAnsi="Times New Roman"/>
          <w:b/>
          <w:szCs w:val="32"/>
        </w:rPr>
      </w:pPr>
      <w:r>
        <w:rPr>
          <w:rFonts w:ascii="Times New Roman" w:eastAsia="楷体" w:hAnsi="Times New Roman"/>
          <w:b/>
          <w:szCs w:val="32"/>
        </w:rPr>
        <w:t>（中小学校、幼儿园、特殊教育学校）</w:t>
      </w:r>
    </w:p>
    <w:p w:rsidR="00261120" w:rsidRDefault="00261120" w:rsidP="00261120">
      <w:pPr>
        <w:spacing w:line="440" w:lineRule="exact"/>
        <w:rPr>
          <w:rFonts w:ascii="Times New Roman" w:hAnsi="Times New Roman"/>
          <w:sz w:val="24"/>
        </w:rPr>
      </w:pPr>
    </w:p>
    <w:p w:rsidR="00261120" w:rsidRDefault="00261120" w:rsidP="00261120">
      <w:pPr>
        <w:spacing w:line="240" w:lineRule="exact"/>
        <w:rPr>
          <w:rFonts w:ascii="Times New Roman" w:hAnsi="Times New Roman"/>
          <w:sz w:val="24"/>
        </w:rPr>
      </w:pPr>
    </w:p>
    <w:tbl>
      <w:tblPr>
        <w:tblW w:w="0" w:type="auto"/>
        <w:tblBorders>
          <w:top w:val="single" w:sz="12" w:space="0" w:color="E21837"/>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799"/>
        <w:gridCol w:w="848"/>
        <w:gridCol w:w="666"/>
        <w:gridCol w:w="6804"/>
      </w:tblGrid>
      <w:tr w:rsidR="00261120" w:rsidTr="002F0A2E">
        <w:trPr>
          <w:trHeight w:val="607"/>
        </w:trPr>
        <w:tc>
          <w:tcPr>
            <w:tcW w:w="1647"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b/>
                <w:sz w:val="24"/>
              </w:rPr>
            </w:pPr>
            <w:r>
              <w:rPr>
                <w:rFonts w:ascii="Times New Roman" w:hAnsi="Times New Roman"/>
                <w:b/>
                <w:sz w:val="24"/>
              </w:rPr>
              <w:t>评选项目</w:t>
            </w:r>
          </w:p>
        </w:tc>
        <w:tc>
          <w:tcPr>
            <w:tcW w:w="66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b/>
                <w:sz w:val="24"/>
              </w:rPr>
            </w:pPr>
            <w:r>
              <w:rPr>
                <w:rFonts w:ascii="Times New Roman" w:hAnsi="Times New Roman"/>
                <w:b/>
                <w:sz w:val="24"/>
              </w:rPr>
              <w:t>分值</w:t>
            </w:r>
          </w:p>
        </w:tc>
        <w:tc>
          <w:tcPr>
            <w:tcW w:w="680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b/>
                <w:sz w:val="24"/>
              </w:rPr>
            </w:pPr>
            <w:r>
              <w:rPr>
                <w:rFonts w:ascii="Times New Roman" w:hAnsi="Times New Roman"/>
                <w:b/>
                <w:sz w:val="24"/>
              </w:rPr>
              <w:t>评选内容</w:t>
            </w:r>
          </w:p>
        </w:tc>
      </w:tr>
      <w:tr w:rsidR="00261120" w:rsidTr="002F0A2E">
        <w:tc>
          <w:tcPr>
            <w:tcW w:w="1647"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1</w:t>
            </w:r>
            <w:r>
              <w:rPr>
                <w:rFonts w:ascii="Times New Roman" w:hAnsi="Times New Roman"/>
                <w:sz w:val="24"/>
              </w:rPr>
              <w:t>．师德风范</w:t>
            </w:r>
          </w:p>
        </w:tc>
        <w:tc>
          <w:tcPr>
            <w:tcW w:w="66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20</w:t>
            </w:r>
          </w:p>
        </w:tc>
        <w:tc>
          <w:tcPr>
            <w:tcW w:w="680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rPr>
                <w:rFonts w:ascii="Times New Roman" w:hAnsi="Times New Roman"/>
                <w:sz w:val="24"/>
              </w:rPr>
            </w:pPr>
            <w:r>
              <w:rPr>
                <w:rFonts w:ascii="Times New Roman" w:hAnsi="Times New Roman"/>
                <w:sz w:val="24"/>
              </w:rPr>
              <w:t>忠诚党的教育事业，全面贯彻党和国家的教育方针；热爱学生，具有独特的人格魅力和学识魅力，学为人师、行为</w:t>
            </w:r>
            <w:proofErr w:type="gramStart"/>
            <w:r>
              <w:rPr>
                <w:rFonts w:ascii="Times New Roman" w:hAnsi="Times New Roman"/>
                <w:sz w:val="24"/>
              </w:rPr>
              <w:t>世范</w:t>
            </w:r>
            <w:proofErr w:type="gramEnd"/>
            <w:r>
              <w:rPr>
                <w:rFonts w:ascii="Times New Roman" w:hAnsi="Times New Roman"/>
                <w:sz w:val="24"/>
              </w:rPr>
              <w:t>，深受学生喜欢和好评，是</w:t>
            </w:r>
            <w:proofErr w:type="gramStart"/>
            <w:r>
              <w:rPr>
                <w:rFonts w:ascii="Times New Roman" w:hAnsi="Times New Roman"/>
                <w:sz w:val="24"/>
              </w:rPr>
              <w:t>践行</w:t>
            </w:r>
            <w:proofErr w:type="gramEnd"/>
            <w:r>
              <w:rPr>
                <w:rFonts w:ascii="Times New Roman" w:hAnsi="Times New Roman"/>
                <w:sz w:val="24"/>
              </w:rPr>
              <w:t>教师职业道德规范的典范，学生健康成长的指导者和引路人。</w:t>
            </w:r>
          </w:p>
        </w:tc>
      </w:tr>
      <w:tr w:rsidR="00261120" w:rsidTr="002F0A2E">
        <w:tc>
          <w:tcPr>
            <w:tcW w:w="799"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2.</w:t>
            </w:r>
            <w:r>
              <w:rPr>
                <w:rFonts w:ascii="Times New Roman" w:hAnsi="Times New Roman"/>
                <w:sz w:val="24"/>
              </w:rPr>
              <w:br/>
            </w:r>
            <w:r>
              <w:rPr>
                <w:rFonts w:ascii="Times New Roman" w:hAnsi="Times New Roman"/>
                <w:sz w:val="24"/>
              </w:rPr>
              <w:t>教</w:t>
            </w:r>
            <w:r>
              <w:rPr>
                <w:rFonts w:ascii="Times New Roman" w:hAnsi="Times New Roman"/>
                <w:sz w:val="24"/>
              </w:rPr>
              <w:br/>
            </w:r>
            <w:r>
              <w:rPr>
                <w:rFonts w:ascii="Times New Roman" w:hAnsi="Times New Roman"/>
                <w:sz w:val="24"/>
              </w:rPr>
              <w:t>学</w:t>
            </w:r>
            <w:r>
              <w:rPr>
                <w:rFonts w:ascii="Times New Roman" w:hAnsi="Times New Roman"/>
                <w:sz w:val="24"/>
              </w:rPr>
              <w:br/>
            </w:r>
            <w:r>
              <w:rPr>
                <w:rFonts w:ascii="Times New Roman" w:hAnsi="Times New Roman"/>
                <w:sz w:val="24"/>
              </w:rPr>
              <w:t>能</w:t>
            </w:r>
            <w:r>
              <w:rPr>
                <w:rFonts w:ascii="Times New Roman" w:hAnsi="Times New Roman"/>
                <w:sz w:val="24"/>
              </w:rPr>
              <w:br/>
            </w:r>
            <w:r>
              <w:rPr>
                <w:rFonts w:ascii="Times New Roman" w:hAnsi="Times New Roman"/>
                <w:sz w:val="24"/>
              </w:rPr>
              <w:t>力</w:t>
            </w:r>
            <w:r>
              <w:rPr>
                <w:rFonts w:ascii="Times New Roman" w:hAnsi="Times New Roman"/>
                <w:sz w:val="24"/>
              </w:rPr>
              <w:br/>
            </w:r>
            <w:r>
              <w:rPr>
                <w:rFonts w:ascii="Times New Roman" w:hAnsi="Times New Roman"/>
                <w:sz w:val="24"/>
              </w:rPr>
              <w:t>与</w:t>
            </w:r>
            <w:r>
              <w:rPr>
                <w:rFonts w:ascii="Times New Roman" w:hAnsi="Times New Roman"/>
                <w:sz w:val="24"/>
              </w:rPr>
              <w:br/>
            </w:r>
            <w:r>
              <w:rPr>
                <w:rFonts w:ascii="Times New Roman" w:hAnsi="Times New Roman"/>
                <w:sz w:val="24"/>
              </w:rPr>
              <w:t>水</w:t>
            </w:r>
            <w:r>
              <w:rPr>
                <w:rFonts w:ascii="Times New Roman" w:hAnsi="Times New Roman"/>
                <w:sz w:val="24"/>
              </w:rPr>
              <w:br/>
            </w:r>
            <w:r>
              <w:rPr>
                <w:rFonts w:ascii="Times New Roman" w:hAnsi="Times New Roman"/>
                <w:sz w:val="24"/>
              </w:rPr>
              <w:t>平</w:t>
            </w:r>
          </w:p>
        </w:tc>
        <w:tc>
          <w:tcPr>
            <w:tcW w:w="84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教学</w:t>
            </w:r>
          </w:p>
          <w:p w:rsidR="00261120" w:rsidRDefault="00261120" w:rsidP="00261120">
            <w:pPr>
              <w:spacing w:line="440" w:lineRule="exact"/>
              <w:jc w:val="center"/>
              <w:rPr>
                <w:rFonts w:ascii="Times New Roman" w:hAnsi="Times New Roman"/>
                <w:sz w:val="24"/>
              </w:rPr>
            </w:pPr>
            <w:r>
              <w:rPr>
                <w:rFonts w:ascii="Times New Roman" w:hAnsi="Times New Roman"/>
                <w:sz w:val="24"/>
              </w:rPr>
              <w:t>思想</w:t>
            </w:r>
          </w:p>
          <w:p w:rsidR="00261120" w:rsidRDefault="00261120" w:rsidP="00261120">
            <w:pPr>
              <w:spacing w:line="440" w:lineRule="exact"/>
              <w:jc w:val="center"/>
              <w:rPr>
                <w:rFonts w:ascii="Times New Roman" w:hAnsi="Times New Roman"/>
                <w:sz w:val="24"/>
              </w:rPr>
            </w:pPr>
            <w:r>
              <w:rPr>
                <w:rFonts w:ascii="Times New Roman" w:hAnsi="Times New Roman"/>
                <w:sz w:val="24"/>
              </w:rPr>
              <w:t>与内容</w:t>
            </w:r>
          </w:p>
        </w:tc>
        <w:tc>
          <w:tcPr>
            <w:tcW w:w="66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15</w:t>
            </w:r>
          </w:p>
        </w:tc>
        <w:tc>
          <w:tcPr>
            <w:tcW w:w="680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rPr>
                <w:rFonts w:ascii="Times New Roman" w:hAnsi="Times New Roman"/>
                <w:sz w:val="24"/>
              </w:rPr>
            </w:pPr>
            <w:r>
              <w:rPr>
                <w:rFonts w:ascii="Times New Roman" w:hAnsi="Times New Roman"/>
                <w:sz w:val="24"/>
              </w:rPr>
              <w:t>体现素质教育要求，有先进的、符合时代特点的教育教学思想；面向全体学生，全面提高学生基本素质；注重开发学生潜能，培养学生的自我教育意识和能力；突出学生服务国家人民的社会责任感、勇于探索的创新精神和善于解决问题的实践能力的培养。</w:t>
            </w:r>
          </w:p>
        </w:tc>
      </w:tr>
      <w:tr w:rsidR="00261120" w:rsidTr="002F0A2E">
        <w:tc>
          <w:tcPr>
            <w:tcW w:w="799"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p>
        </w:tc>
        <w:tc>
          <w:tcPr>
            <w:tcW w:w="84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教学</w:t>
            </w:r>
          </w:p>
          <w:p w:rsidR="00261120" w:rsidRDefault="00261120" w:rsidP="00261120">
            <w:pPr>
              <w:spacing w:line="440" w:lineRule="exact"/>
              <w:jc w:val="center"/>
              <w:rPr>
                <w:rFonts w:ascii="Times New Roman" w:hAnsi="Times New Roman"/>
                <w:sz w:val="24"/>
              </w:rPr>
            </w:pPr>
            <w:r>
              <w:rPr>
                <w:rFonts w:ascii="Times New Roman" w:hAnsi="Times New Roman"/>
                <w:sz w:val="24"/>
              </w:rPr>
              <w:t>艺术</w:t>
            </w:r>
          </w:p>
          <w:p w:rsidR="00261120" w:rsidRDefault="00261120" w:rsidP="00261120">
            <w:pPr>
              <w:spacing w:line="440" w:lineRule="exact"/>
              <w:jc w:val="center"/>
              <w:rPr>
                <w:rFonts w:ascii="Times New Roman" w:hAnsi="Times New Roman"/>
                <w:sz w:val="24"/>
              </w:rPr>
            </w:pPr>
            <w:r>
              <w:rPr>
                <w:rFonts w:ascii="Times New Roman" w:hAnsi="Times New Roman"/>
                <w:sz w:val="24"/>
              </w:rPr>
              <w:t>与方法</w:t>
            </w:r>
          </w:p>
        </w:tc>
        <w:tc>
          <w:tcPr>
            <w:tcW w:w="66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15</w:t>
            </w:r>
          </w:p>
        </w:tc>
        <w:tc>
          <w:tcPr>
            <w:tcW w:w="680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rPr>
                <w:rFonts w:ascii="Times New Roman" w:hAnsi="Times New Roman"/>
                <w:sz w:val="24"/>
              </w:rPr>
            </w:pPr>
            <w:r>
              <w:rPr>
                <w:rFonts w:ascii="Times New Roman" w:hAnsi="Times New Roman"/>
                <w:sz w:val="24"/>
              </w:rPr>
              <w:t>形成了系统的教育教学方法和有显著特点的教学艺术，关注学生个体差异，因材施教；遵循少年儿童身心发展规律，调动学生学习积极性和主动性，促进学生主动适应社会，主动的、生动活泼的发展；积极开展教学方法研究与应用，科学、合理、有效使用现代教育技术，效果好。</w:t>
            </w:r>
          </w:p>
        </w:tc>
      </w:tr>
      <w:tr w:rsidR="00261120" w:rsidTr="002F0A2E">
        <w:tc>
          <w:tcPr>
            <w:tcW w:w="799"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p>
        </w:tc>
        <w:tc>
          <w:tcPr>
            <w:tcW w:w="84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教学</w:t>
            </w:r>
          </w:p>
          <w:p w:rsidR="00261120" w:rsidRDefault="00261120" w:rsidP="00261120">
            <w:pPr>
              <w:spacing w:line="440" w:lineRule="exact"/>
              <w:jc w:val="center"/>
              <w:rPr>
                <w:rFonts w:ascii="Times New Roman" w:hAnsi="Times New Roman"/>
                <w:sz w:val="24"/>
              </w:rPr>
            </w:pPr>
            <w:r>
              <w:rPr>
                <w:rFonts w:ascii="Times New Roman" w:hAnsi="Times New Roman"/>
                <w:sz w:val="24"/>
              </w:rPr>
              <w:t>改革</w:t>
            </w:r>
          </w:p>
          <w:p w:rsidR="00261120" w:rsidRDefault="00261120" w:rsidP="00261120">
            <w:pPr>
              <w:spacing w:line="440" w:lineRule="exact"/>
              <w:jc w:val="center"/>
              <w:rPr>
                <w:rFonts w:ascii="Times New Roman" w:hAnsi="Times New Roman"/>
                <w:sz w:val="24"/>
              </w:rPr>
            </w:pPr>
            <w:r>
              <w:rPr>
                <w:rFonts w:ascii="Times New Roman" w:hAnsi="Times New Roman"/>
                <w:sz w:val="24"/>
              </w:rPr>
              <w:t>与成就</w:t>
            </w:r>
          </w:p>
        </w:tc>
        <w:tc>
          <w:tcPr>
            <w:tcW w:w="66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15</w:t>
            </w:r>
          </w:p>
        </w:tc>
        <w:tc>
          <w:tcPr>
            <w:tcW w:w="680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rPr>
                <w:rFonts w:ascii="Times New Roman" w:hAnsi="Times New Roman"/>
                <w:sz w:val="24"/>
              </w:rPr>
            </w:pPr>
            <w:r>
              <w:rPr>
                <w:rFonts w:ascii="Times New Roman" w:hAnsi="Times New Roman"/>
                <w:sz w:val="24"/>
              </w:rPr>
              <w:t>坚持在教学一线承担实际教学任务，同时围绕课程与教学改革中的重点难点问题进行了实践探索，取得了重要突破，形成经过较长时间实践检验，对实现培养目标、提高教学质量产生显著效果的教学成果。获得省部级以上教学成果奖励。</w:t>
            </w:r>
          </w:p>
        </w:tc>
      </w:tr>
      <w:tr w:rsidR="00261120" w:rsidTr="002F0A2E">
        <w:tc>
          <w:tcPr>
            <w:tcW w:w="799"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p>
        </w:tc>
        <w:tc>
          <w:tcPr>
            <w:tcW w:w="84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教学</w:t>
            </w:r>
            <w:r>
              <w:rPr>
                <w:rFonts w:ascii="Times New Roman" w:hAnsi="Times New Roman"/>
                <w:sz w:val="24"/>
              </w:rPr>
              <w:br/>
            </w:r>
            <w:r>
              <w:rPr>
                <w:rFonts w:ascii="Times New Roman" w:hAnsi="Times New Roman"/>
                <w:sz w:val="24"/>
              </w:rPr>
              <w:t>效果</w:t>
            </w:r>
          </w:p>
        </w:tc>
        <w:tc>
          <w:tcPr>
            <w:tcW w:w="66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15</w:t>
            </w:r>
          </w:p>
        </w:tc>
        <w:tc>
          <w:tcPr>
            <w:tcW w:w="680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rPr>
                <w:rFonts w:ascii="Times New Roman" w:hAnsi="Times New Roman"/>
                <w:sz w:val="24"/>
              </w:rPr>
            </w:pPr>
            <w:r>
              <w:rPr>
                <w:rFonts w:ascii="Times New Roman" w:hAnsi="Times New Roman"/>
                <w:sz w:val="24"/>
              </w:rPr>
              <w:t>所开课程深受学生、同行好评，形成独特而有效的教学风格；教学效果好，主讲课程在全国同类型同层次学校和同学科中有较大影响，起到示范引领作用；学生、家长满意率高。</w:t>
            </w:r>
          </w:p>
        </w:tc>
      </w:tr>
      <w:tr w:rsidR="00261120" w:rsidTr="002F0A2E">
        <w:tc>
          <w:tcPr>
            <w:tcW w:w="1647"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3</w:t>
            </w:r>
            <w:r>
              <w:rPr>
                <w:rFonts w:ascii="Times New Roman" w:hAnsi="Times New Roman"/>
                <w:sz w:val="24"/>
              </w:rPr>
              <w:t>．教学梯队</w:t>
            </w:r>
          </w:p>
          <w:p w:rsidR="00261120" w:rsidRDefault="00261120" w:rsidP="00261120">
            <w:pPr>
              <w:spacing w:line="440" w:lineRule="exact"/>
              <w:jc w:val="center"/>
              <w:rPr>
                <w:rFonts w:ascii="Times New Roman" w:hAnsi="Times New Roman"/>
                <w:sz w:val="24"/>
              </w:rPr>
            </w:pPr>
            <w:r>
              <w:rPr>
                <w:rFonts w:ascii="Times New Roman" w:hAnsi="Times New Roman" w:hint="eastAsia"/>
                <w:sz w:val="24"/>
              </w:rPr>
              <w:t xml:space="preserve">  </w:t>
            </w:r>
            <w:r>
              <w:rPr>
                <w:rFonts w:ascii="Times New Roman" w:hAnsi="Times New Roman"/>
                <w:sz w:val="24"/>
              </w:rPr>
              <w:t>建设与贡献</w:t>
            </w:r>
          </w:p>
        </w:tc>
        <w:tc>
          <w:tcPr>
            <w:tcW w:w="66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jc w:val="center"/>
              <w:rPr>
                <w:rFonts w:ascii="Times New Roman" w:hAnsi="Times New Roman"/>
                <w:sz w:val="24"/>
              </w:rPr>
            </w:pPr>
            <w:r>
              <w:rPr>
                <w:rFonts w:ascii="Times New Roman" w:hAnsi="Times New Roman"/>
                <w:sz w:val="24"/>
              </w:rPr>
              <w:t>20</w:t>
            </w:r>
          </w:p>
        </w:tc>
        <w:tc>
          <w:tcPr>
            <w:tcW w:w="680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440" w:lineRule="exact"/>
              <w:rPr>
                <w:rFonts w:ascii="Times New Roman" w:hAnsi="Times New Roman"/>
                <w:sz w:val="24"/>
              </w:rPr>
            </w:pPr>
            <w:r>
              <w:rPr>
                <w:rFonts w:ascii="Times New Roman" w:hAnsi="Times New Roman"/>
                <w:sz w:val="24"/>
              </w:rPr>
              <w:t>重视教学队伍建设，自觉指导和帮助中青年教师不断提高教学水平；在全国同层次学校同学科中具有较高的威望和知名度；承担过市级以上示范课、公开课、观摩课任务；承担校本研修的培训工作；对形成合理的教学梯队</w:t>
            </w:r>
            <w:proofErr w:type="gramStart"/>
            <w:r>
              <w:rPr>
                <w:rFonts w:ascii="Times New Roman" w:hAnsi="Times New Roman"/>
                <w:sz w:val="24"/>
              </w:rPr>
              <w:t>作出</w:t>
            </w:r>
            <w:proofErr w:type="gramEnd"/>
            <w:r>
              <w:rPr>
                <w:rFonts w:ascii="Times New Roman" w:hAnsi="Times New Roman"/>
                <w:sz w:val="24"/>
              </w:rPr>
              <w:t>重要贡献。</w:t>
            </w:r>
          </w:p>
        </w:tc>
      </w:tr>
    </w:tbl>
    <w:p w:rsidR="00261120" w:rsidRDefault="00261120" w:rsidP="00261120">
      <w:pPr>
        <w:snapToGrid w:val="0"/>
        <w:spacing w:line="440" w:lineRule="exact"/>
        <w:rPr>
          <w:rFonts w:ascii="Times New Roman" w:eastAsia="方正小标宋简体" w:hAnsi="Times New Roman" w:hint="eastAsia"/>
          <w:sz w:val="44"/>
          <w:szCs w:val="44"/>
        </w:rPr>
      </w:pPr>
    </w:p>
    <w:p w:rsidR="00261120" w:rsidRDefault="00261120" w:rsidP="00261120">
      <w:pPr>
        <w:snapToGrid w:val="0"/>
        <w:spacing w:line="440" w:lineRule="exact"/>
        <w:jc w:val="center"/>
        <w:rPr>
          <w:rFonts w:ascii="Times New Roman" w:eastAsia="方正小标宋简体" w:hAnsi="Times New Roman"/>
          <w:sz w:val="44"/>
          <w:szCs w:val="44"/>
        </w:rPr>
      </w:pPr>
      <w:r>
        <w:rPr>
          <w:rFonts w:ascii="Times New Roman" w:eastAsia="方正小标宋简体" w:hAnsi="Times New Roman"/>
          <w:sz w:val="44"/>
          <w:szCs w:val="44"/>
        </w:rPr>
        <w:t>2018</w:t>
      </w:r>
      <w:r>
        <w:rPr>
          <w:rFonts w:ascii="Times New Roman" w:eastAsia="方正小标宋简体" w:hAnsi="Times New Roman"/>
          <w:sz w:val="44"/>
          <w:szCs w:val="44"/>
        </w:rPr>
        <w:t>年</w:t>
      </w:r>
      <w:r>
        <w:rPr>
          <w:rFonts w:ascii="Times New Roman" w:eastAsia="方正小标宋简体" w:hAnsi="Times New Roman"/>
          <w:sz w:val="44"/>
          <w:szCs w:val="44"/>
        </w:rPr>
        <w:t>“</w:t>
      </w:r>
      <w:r>
        <w:rPr>
          <w:rFonts w:ascii="Times New Roman" w:eastAsia="方正小标宋简体" w:hAnsi="Times New Roman"/>
          <w:sz w:val="44"/>
          <w:szCs w:val="44"/>
        </w:rPr>
        <w:t>万人计划</w:t>
      </w:r>
      <w:r>
        <w:rPr>
          <w:rFonts w:ascii="Times New Roman" w:eastAsia="方正小标宋简体" w:hAnsi="Times New Roman"/>
          <w:sz w:val="44"/>
          <w:szCs w:val="44"/>
        </w:rPr>
        <w:t>”</w:t>
      </w:r>
      <w:r>
        <w:rPr>
          <w:rFonts w:ascii="Times New Roman" w:eastAsia="方正小标宋简体" w:hAnsi="Times New Roman"/>
          <w:sz w:val="44"/>
          <w:szCs w:val="44"/>
        </w:rPr>
        <w:t>教学名师</w:t>
      </w:r>
    </w:p>
    <w:p w:rsidR="00261120" w:rsidRDefault="00261120" w:rsidP="00261120">
      <w:pPr>
        <w:snapToGrid w:val="0"/>
        <w:spacing w:line="440" w:lineRule="exact"/>
        <w:jc w:val="center"/>
        <w:rPr>
          <w:rFonts w:ascii="Times New Roman" w:eastAsia="方正小标宋简体" w:hAnsi="Times New Roman"/>
          <w:sz w:val="44"/>
          <w:szCs w:val="44"/>
        </w:rPr>
      </w:pPr>
      <w:r>
        <w:rPr>
          <w:rFonts w:ascii="Times New Roman" w:eastAsia="方正小标宋简体" w:hAnsi="Times New Roman"/>
          <w:sz w:val="44"/>
          <w:szCs w:val="44"/>
        </w:rPr>
        <w:t>（中等以下学校）遴选指标体系</w:t>
      </w:r>
    </w:p>
    <w:p w:rsidR="00261120" w:rsidRDefault="00261120" w:rsidP="00261120">
      <w:pPr>
        <w:spacing w:line="440" w:lineRule="exact"/>
        <w:jc w:val="center"/>
        <w:rPr>
          <w:rFonts w:ascii="Times New Roman" w:eastAsia="楷体" w:hAnsi="Times New Roman"/>
          <w:b/>
          <w:szCs w:val="32"/>
        </w:rPr>
      </w:pPr>
      <w:r>
        <w:rPr>
          <w:rFonts w:ascii="Times New Roman" w:eastAsia="楷体" w:hAnsi="Times New Roman"/>
          <w:b/>
          <w:szCs w:val="32"/>
        </w:rPr>
        <w:t>（中等职业学校）</w:t>
      </w:r>
    </w:p>
    <w:tbl>
      <w:tblPr>
        <w:tblW w:w="0" w:type="auto"/>
        <w:tblBorders>
          <w:top w:val="single" w:sz="12" w:space="0" w:color="E21837"/>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837"/>
        <w:gridCol w:w="919"/>
        <w:gridCol w:w="809"/>
        <w:gridCol w:w="6411"/>
      </w:tblGrid>
      <w:tr w:rsidR="00261120" w:rsidTr="002F0A2E">
        <w:tc>
          <w:tcPr>
            <w:tcW w:w="1756"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b/>
                <w:sz w:val="24"/>
              </w:rPr>
            </w:pPr>
            <w:r>
              <w:rPr>
                <w:rFonts w:ascii="Times New Roman" w:hAnsi="Times New Roman"/>
                <w:b/>
                <w:sz w:val="24"/>
              </w:rPr>
              <w:t>评选项目</w:t>
            </w:r>
          </w:p>
        </w:tc>
        <w:tc>
          <w:tcPr>
            <w:tcW w:w="8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b/>
                <w:sz w:val="24"/>
              </w:rPr>
            </w:pPr>
            <w:r>
              <w:rPr>
                <w:rFonts w:ascii="Times New Roman" w:hAnsi="Times New Roman"/>
                <w:b/>
                <w:sz w:val="24"/>
              </w:rPr>
              <w:t>分值</w:t>
            </w:r>
          </w:p>
        </w:tc>
        <w:tc>
          <w:tcPr>
            <w:tcW w:w="641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b/>
                <w:sz w:val="24"/>
              </w:rPr>
            </w:pPr>
            <w:r>
              <w:rPr>
                <w:rFonts w:ascii="Times New Roman" w:hAnsi="Times New Roman"/>
                <w:b/>
                <w:sz w:val="24"/>
              </w:rPr>
              <w:t>评选内容</w:t>
            </w:r>
          </w:p>
        </w:tc>
      </w:tr>
      <w:tr w:rsidR="00261120" w:rsidTr="002F0A2E">
        <w:tc>
          <w:tcPr>
            <w:tcW w:w="1756"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sz w:val="24"/>
              </w:rPr>
            </w:pPr>
            <w:r>
              <w:rPr>
                <w:rFonts w:ascii="Times New Roman" w:hAnsi="Times New Roman"/>
                <w:sz w:val="24"/>
              </w:rPr>
              <w:t>1.</w:t>
            </w:r>
            <w:r>
              <w:rPr>
                <w:rFonts w:ascii="Times New Roman" w:hAnsi="Times New Roman"/>
                <w:sz w:val="24"/>
              </w:rPr>
              <w:t>师德风范</w:t>
            </w:r>
          </w:p>
        </w:tc>
        <w:tc>
          <w:tcPr>
            <w:tcW w:w="8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sz w:val="24"/>
              </w:rPr>
            </w:pPr>
            <w:r>
              <w:rPr>
                <w:rFonts w:ascii="Times New Roman" w:hAnsi="Times New Roman"/>
                <w:sz w:val="24"/>
              </w:rPr>
              <w:t>20</w:t>
            </w:r>
          </w:p>
        </w:tc>
        <w:tc>
          <w:tcPr>
            <w:tcW w:w="641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rPr>
                <w:rFonts w:ascii="Times New Roman" w:hAnsi="Times New Roman"/>
                <w:sz w:val="24"/>
              </w:rPr>
            </w:pPr>
            <w:r>
              <w:rPr>
                <w:rFonts w:ascii="Times New Roman" w:hAnsi="Times New Roman"/>
                <w:sz w:val="24"/>
              </w:rPr>
              <w:t>政治立场坚定，以教书育人为己任；敬业爱岗，以全身心投入为常态；治学严谨，知行统一，师德高尚，为人师表。</w:t>
            </w:r>
          </w:p>
        </w:tc>
      </w:tr>
      <w:tr w:rsidR="00261120" w:rsidTr="002F0A2E">
        <w:tc>
          <w:tcPr>
            <w:tcW w:w="1756"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sz w:val="24"/>
              </w:rPr>
            </w:pPr>
            <w:r>
              <w:rPr>
                <w:rFonts w:ascii="Times New Roman" w:hAnsi="Times New Roman"/>
                <w:sz w:val="24"/>
              </w:rPr>
              <w:t>2.</w:t>
            </w:r>
            <w:r>
              <w:rPr>
                <w:rFonts w:ascii="Times New Roman" w:hAnsi="Times New Roman"/>
                <w:sz w:val="24"/>
              </w:rPr>
              <w:t>企业经历与</w:t>
            </w:r>
          </w:p>
          <w:p w:rsidR="00261120" w:rsidRDefault="00261120" w:rsidP="00261120">
            <w:pPr>
              <w:spacing w:line="320" w:lineRule="exact"/>
              <w:jc w:val="center"/>
              <w:rPr>
                <w:rFonts w:ascii="Times New Roman" w:hAnsi="Times New Roman"/>
                <w:sz w:val="24"/>
              </w:rPr>
            </w:pPr>
            <w:r>
              <w:rPr>
                <w:rFonts w:ascii="Times New Roman" w:hAnsi="Times New Roman"/>
                <w:sz w:val="24"/>
              </w:rPr>
              <w:t>行业影响力</w:t>
            </w:r>
          </w:p>
        </w:tc>
        <w:tc>
          <w:tcPr>
            <w:tcW w:w="8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sz w:val="24"/>
              </w:rPr>
            </w:pPr>
            <w:r>
              <w:rPr>
                <w:rFonts w:ascii="Times New Roman" w:hAnsi="Times New Roman"/>
                <w:sz w:val="24"/>
              </w:rPr>
              <w:t>15</w:t>
            </w:r>
          </w:p>
        </w:tc>
        <w:tc>
          <w:tcPr>
            <w:tcW w:w="641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rPr>
                <w:rFonts w:ascii="Times New Roman" w:hAnsi="Times New Roman"/>
                <w:sz w:val="24"/>
              </w:rPr>
            </w:pPr>
            <w:r>
              <w:rPr>
                <w:rFonts w:ascii="Times New Roman" w:hAnsi="Times New Roman"/>
                <w:sz w:val="24"/>
              </w:rPr>
              <w:t>累计具有企业相关技术岗位</w:t>
            </w:r>
            <w:r>
              <w:rPr>
                <w:rFonts w:ascii="Times New Roman" w:hAnsi="Times New Roman"/>
                <w:sz w:val="24"/>
              </w:rPr>
              <w:t>2</w:t>
            </w:r>
            <w:r>
              <w:rPr>
                <w:rFonts w:ascii="Times New Roman" w:hAnsi="Times New Roman"/>
                <w:sz w:val="24"/>
              </w:rPr>
              <w:t>年以上工作经历，或（近</w:t>
            </w:r>
            <w:r>
              <w:rPr>
                <w:rFonts w:ascii="Times New Roman" w:hAnsi="Times New Roman"/>
                <w:sz w:val="24"/>
              </w:rPr>
              <w:t>5</w:t>
            </w:r>
            <w:r>
              <w:rPr>
                <w:rFonts w:ascii="Times New Roman" w:hAnsi="Times New Roman"/>
                <w:sz w:val="24"/>
              </w:rPr>
              <w:t>年）每两年有</w:t>
            </w:r>
            <w:r>
              <w:rPr>
                <w:rFonts w:ascii="Times New Roman" w:hAnsi="Times New Roman"/>
                <w:sz w:val="24"/>
              </w:rPr>
              <w:t>2</w:t>
            </w:r>
            <w:r>
              <w:rPr>
                <w:rFonts w:ascii="Times New Roman" w:hAnsi="Times New Roman"/>
                <w:sz w:val="24"/>
              </w:rPr>
              <w:t>个月企事业单位实践经历。拥有至少一项高级（国家职业资格三级）及以上有效职业资格；一直在行业协会（或企业、单位、机构等）中兼任相关技术职务或担任一定职务，在行业企业的技术领域具有一定影响力，且近</w:t>
            </w:r>
            <w:r>
              <w:rPr>
                <w:rFonts w:ascii="Times New Roman" w:hAnsi="Times New Roman"/>
                <w:sz w:val="24"/>
              </w:rPr>
              <w:t>3</w:t>
            </w:r>
            <w:r>
              <w:rPr>
                <w:rFonts w:ascii="Times New Roman" w:hAnsi="Times New Roman"/>
                <w:sz w:val="24"/>
              </w:rPr>
              <w:t>年取得有实质性工作成果。</w:t>
            </w:r>
          </w:p>
        </w:tc>
      </w:tr>
      <w:tr w:rsidR="00261120" w:rsidTr="002F0A2E">
        <w:tc>
          <w:tcPr>
            <w:tcW w:w="837"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sz w:val="24"/>
              </w:rPr>
            </w:pPr>
            <w:r>
              <w:rPr>
                <w:rFonts w:ascii="Times New Roman" w:hAnsi="Times New Roman"/>
                <w:sz w:val="24"/>
              </w:rPr>
              <w:t>3.</w:t>
            </w:r>
            <w:r>
              <w:rPr>
                <w:rFonts w:ascii="Times New Roman" w:hAnsi="Times New Roman"/>
                <w:sz w:val="24"/>
              </w:rPr>
              <w:br/>
            </w:r>
            <w:r>
              <w:rPr>
                <w:rFonts w:ascii="Times New Roman" w:hAnsi="Times New Roman"/>
                <w:sz w:val="24"/>
              </w:rPr>
              <w:t>教</w:t>
            </w:r>
            <w:r>
              <w:rPr>
                <w:rFonts w:ascii="Times New Roman" w:hAnsi="Times New Roman"/>
                <w:sz w:val="24"/>
              </w:rPr>
              <w:br/>
            </w:r>
            <w:r>
              <w:rPr>
                <w:rFonts w:ascii="Times New Roman" w:hAnsi="Times New Roman"/>
                <w:sz w:val="24"/>
              </w:rPr>
              <w:t>学</w:t>
            </w:r>
            <w:r>
              <w:rPr>
                <w:rFonts w:ascii="Times New Roman" w:hAnsi="Times New Roman"/>
                <w:sz w:val="24"/>
              </w:rPr>
              <w:br/>
            </w:r>
            <w:r>
              <w:rPr>
                <w:rFonts w:ascii="Times New Roman" w:hAnsi="Times New Roman"/>
                <w:sz w:val="24"/>
              </w:rPr>
              <w:t>能</w:t>
            </w:r>
            <w:r>
              <w:rPr>
                <w:rFonts w:ascii="Times New Roman" w:hAnsi="Times New Roman"/>
                <w:sz w:val="24"/>
              </w:rPr>
              <w:br/>
            </w:r>
            <w:r>
              <w:rPr>
                <w:rFonts w:ascii="Times New Roman" w:hAnsi="Times New Roman"/>
                <w:sz w:val="24"/>
              </w:rPr>
              <w:t>力</w:t>
            </w:r>
            <w:r>
              <w:rPr>
                <w:rFonts w:ascii="Times New Roman" w:hAnsi="Times New Roman"/>
                <w:sz w:val="24"/>
              </w:rPr>
              <w:br/>
            </w:r>
            <w:r>
              <w:rPr>
                <w:rFonts w:ascii="Times New Roman" w:hAnsi="Times New Roman"/>
                <w:sz w:val="24"/>
              </w:rPr>
              <w:t>与</w:t>
            </w:r>
            <w:r>
              <w:rPr>
                <w:rFonts w:ascii="Times New Roman" w:hAnsi="Times New Roman"/>
                <w:sz w:val="24"/>
              </w:rPr>
              <w:br/>
            </w:r>
            <w:r>
              <w:rPr>
                <w:rFonts w:ascii="Times New Roman" w:hAnsi="Times New Roman"/>
                <w:sz w:val="24"/>
              </w:rPr>
              <w:t>水</w:t>
            </w:r>
            <w:r>
              <w:rPr>
                <w:rFonts w:ascii="Times New Roman" w:hAnsi="Times New Roman"/>
                <w:sz w:val="24"/>
              </w:rPr>
              <w:br/>
            </w:r>
            <w:r>
              <w:rPr>
                <w:rFonts w:ascii="Times New Roman" w:hAnsi="Times New Roman"/>
                <w:sz w:val="24"/>
              </w:rPr>
              <w:t>平</w:t>
            </w:r>
          </w:p>
        </w:tc>
        <w:tc>
          <w:tcPr>
            <w:tcW w:w="91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sz w:val="24"/>
              </w:rPr>
            </w:pPr>
            <w:r>
              <w:rPr>
                <w:rFonts w:ascii="Times New Roman" w:hAnsi="Times New Roman"/>
                <w:sz w:val="24"/>
              </w:rPr>
              <w:t>教学</w:t>
            </w:r>
            <w:r>
              <w:rPr>
                <w:rFonts w:ascii="Times New Roman" w:hAnsi="Times New Roman"/>
                <w:sz w:val="24"/>
              </w:rPr>
              <w:br/>
            </w:r>
            <w:r>
              <w:rPr>
                <w:rFonts w:ascii="Times New Roman" w:hAnsi="Times New Roman"/>
                <w:sz w:val="24"/>
              </w:rPr>
              <w:t>效果</w:t>
            </w:r>
          </w:p>
        </w:tc>
        <w:tc>
          <w:tcPr>
            <w:tcW w:w="8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sz w:val="24"/>
              </w:rPr>
            </w:pPr>
            <w:r>
              <w:rPr>
                <w:rFonts w:ascii="Times New Roman" w:hAnsi="Times New Roman"/>
                <w:sz w:val="24"/>
              </w:rPr>
              <w:t>15</w:t>
            </w:r>
          </w:p>
        </w:tc>
        <w:tc>
          <w:tcPr>
            <w:tcW w:w="641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rPr>
                <w:rFonts w:ascii="Times New Roman" w:hAnsi="Times New Roman"/>
                <w:sz w:val="24"/>
              </w:rPr>
            </w:pPr>
            <w:r>
              <w:rPr>
                <w:rFonts w:ascii="Times New Roman" w:hAnsi="Times New Roman"/>
                <w:sz w:val="24"/>
              </w:rPr>
              <w:t>教学效果好。注重分析学生个体特点，坚持因材施教、个性化发展；关心学生成长，注重培养学生的职业道德和职业精神。近三年来，在学校组织的学生教学评价中均为优秀，成绩名列前茅。指导学生参加省级或国家级相关专业技能竞赛获得省级一等奖或国家级二等奖及其以上成绩；本人参加省级教师技能大赛获一等奖或参加国家级教师技能大赛获得三等奖及其以上奖励。获得省级以上教学成果、讲课（说课）等教学技能比赛奖励。</w:t>
            </w:r>
          </w:p>
        </w:tc>
      </w:tr>
      <w:tr w:rsidR="00261120" w:rsidTr="002F0A2E">
        <w:tc>
          <w:tcPr>
            <w:tcW w:w="837"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sz w:val="24"/>
              </w:rPr>
            </w:pPr>
          </w:p>
        </w:tc>
        <w:tc>
          <w:tcPr>
            <w:tcW w:w="91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sz w:val="24"/>
              </w:rPr>
            </w:pPr>
            <w:r>
              <w:rPr>
                <w:rFonts w:ascii="Times New Roman" w:hAnsi="Times New Roman"/>
                <w:sz w:val="24"/>
              </w:rPr>
              <w:t>教学</w:t>
            </w:r>
            <w:r>
              <w:rPr>
                <w:rFonts w:ascii="Times New Roman" w:hAnsi="Times New Roman"/>
                <w:sz w:val="24"/>
              </w:rPr>
              <w:br/>
            </w:r>
            <w:r>
              <w:rPr>
                <w:rFonts w:ascii="Times New Roman" w:hAnsi="Times New Roman"/>
                <w:sz w:val="24"/>
              </w:rPr>
              <w:t>研究</w:t>
            </w:r>
          </w:p>
        </w:tc>
        <w:tc>
          <w:tcPr>
            <w:tcW w:w="8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sz w:val="24"/>
              </w:rPr>
            </w:pPr>
            <w:r>
              <w:rPr>
                <w:rFonts w:ascii="Times New Roman" w:hAnsi="Times New Roman"/>
                <w:sz w:val="24"/>
              </w:rPr>
              <w:t>15</w:t>
            </w:r>
          </w:p>
        </w:tc>
        <w:tc>
          <w:tcPr>
            <w:tcW w:w="641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rPr>
                <w:rFonts w:ascii="Times New Roman" w:hAnsi="Times New Roman"/>
                <w:spacing w:val="-8"/>
                <w:sz w:val="24"/>
              </w:rPr>
            </w:pPr>
            <w:r>
              <w:rPr>
                <w:rFonts w:ascii="Times New Roman" w:hAnsi="Times New Roman"/>
                <w:spacing w:val="-8"/>
                <w:sz w:val="24"/>
              </w:rPr>
              <w:t>教研成果显著。近五年参与完成省级及以上教研项目，是主</w:t>
            </w:r>
            <w:proofErr w:type="gramStart"/>
            <w:r>
              <w:rPr>
                <w:rFonts w:ascii="Times New Roman" w:hAnsi="Times New Roman"/>
                <w:spacing w:val="-8"/>
                <w:sz w:val="24"/>
              </w:rPr>
              <w:t>研</w:t>
            </w:r>
            <w:proofErr w:type="gramEnd"/>
            <w:r>
              <w:rPr>
                <w:rFonts w:ascii="Times New Roman" w:hAnsi="Times New Roman"/>
                <w:spacing w:val="-8"/>
                <w:sz w:val="24"/>
              </w:rPr>
              <w:t>人员之一，成果已鉴定合格或已得到推广；积极开展专业建设和课程建设，是省（部）及以上特色专业、品牌专业、精品课程、特色课程等专业建设或课程建设负责人；主编特色教材，被作为省级及以上规划教材推广使用，或获得省级及以上教材奖。积极研究职业教育教学特点与规律，在省级一级及以上公开发行的刊物上发表教研论文（第一作者）</w:t>
            </w:r>
            <w:r>
              <w:rPr>
                <w:rFonts w:ascii="Times New Roman" w:hAnsi="Times New Roman"/>
                <w:spacing w:val="-8"/>
                <w:sz w:val="24"/>
              </w:rPr>
              <w:t>2</w:t>
            </w:r>
            <w:r>
              <w:rPr>
                <w:rFonts w:ascii="Times New Roman" w:hAnsi="Times New Roman"/>
                <w:spacing w:val="-8"/>
                <w:sz w:val="24"/>
              </w:rPr>
              <w:t>篇。</w:t>
            </w:r>
          </w:p>
        </w:tc>
      </w:tr>
      <w:tr w:rsidR="00261120" w:rsidTr="002F0A2E">
        <w:tc>
          <w:tcPr>
            <w:tcW w:w="837"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sz w:val="24"/>
              </w:rPr>
            </w:pPr>
          </w:p>
        </w:tc>
        <w:tc>
          <w:tcPr>
            <w:tcW w:w="91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sz w:val="24"/>
              </w:rPr>
            </w:pPr>
            <w:r>
              <w:rPr>
                <w:rFonts w:ascii="Times New Roman" w:hAnsi="Times New Roman"/>
                <w:sz w:val="24"/>
              </w:rPr>
              <w:t>资源</w:t>
            </w:r>
            <w:r>
              <w:rPr>
                <w:rFonts w:ascii="Times New Roman" w:hAnsi="Times New Roman"/>
                <w:sz w:val="24"/>
              </w:rPr>
              <w:br/>
            </w:r>
            <w:r>
              <w:rPr>
                <w:rFonts w:ascii="Times New Roman" w:hAnsi="Times New Roman"/>
                <w:sz w:val="24"/>
              </w:rPr>
              <w:t>建设</w:t>
            </w:r>
          </w:p>
        </w:tc>
        <w:tc>
          <w:tcPr>
            <w:tcW w:w="8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sz w:val="24"/>
              </w:rPr>
            </w:pPr>
            <w:r>
              <w:rPr>
                <w:rFonts w:ascii="Times New Roman" w:hAnsi="Times New Roman"/>
                <w:sz w:val="24"/>
              </w:rPr>
              <w:t>10</w:t>
            </w:r>
          </w:p>
        </w:tc>
        <w:tc>
          <w:tcPr>
            <w:tcW w:w="641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rPr>
                <w:rFonts w:ascii="Times New Roman" w:hAnsi="Times New Roman"/>
                <w:spacing w:val="-8"/>
                <w:sz w:val="24"/>
              </w:rPr>
            </w:pPr>
            <w:r>
              <w:rPr>
                <w:rFonts w:ascii="Times New Roman" w:hAnsi="Times New Roman"/>
                <w:spacing w:val="-8"/>
                <w:sz w:val="24"/>
              </w:rPr>
              <w:t>资源整合能力强。有效整合社会资源，开展教学条件特别是实训实习条件的建设，开发实</w:t>
            </w:r>
            <w:proofErr w:type="gramStart"/>
            <w:r>
              <w:rPr>
                <w:rFonts w:ascii="Times New Roman" w:hAnsi="Times New Roman"/>
                <w:spacing w:val="-8"/>
                <w:sz w:val="24"/>
              </w:rPr>
              <w:t>训项目</w:t>
            </w:r>
            <w:proofErr w:type="gramEnd"/>
            <w:r>
              <w:rPr>
                <w:rFonts w:ascii="Times New Roman" w:hAnsi="Times New Roman"/>
                <w:spacing w:val="-8"/>
                <w:sz w:val="24"/>
              </w:rPr>
              <w:t>和实训设备，建设各类实训平台；积极利用信息技术开发数字化教学资源，并为其他职业学校共享，社会认可度高。</w:t>
            </w:r>
          </w:p>
        </w:tc>
      </w:tr>
      <w:tr w:rsidR="00261120" w:rsidTr="002F0A2E">
        <w:tc>
          <w:tcPr>
            <w:tcW w:w="837"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sz w:val="24"/>
              </w:rPr>
            </w:pPr>
          </w:p>
        </w:tc>
        <w:tc>
          <w:tcPr>
            <w:tcW w:w="91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sz w:val="24"/>
              </w:rPr>
            </w:pPr>
            <w:r>
              <w:rPr>
                <w:rFonts w:ascii="Times New Roman" w:hAnsi="Times New Roman"/>
                <w:sz w:val="24"/>
              </w:rPr>
              <w:t>教学</w:t>
            </w:r>
            <w:r>
              <w:rPr>
                <w:rFonts w:ascii="Times New Roman" w:hAnsi="Times New Roman"/>
                <w:sz w:val="24"/>
              </w:rPr>
              <w:br/>
            </w:r>
            <w:r>
              <w:rPr>
                <w:rFonts w:ascii="Times New Roman" w:hAnsi="Times New Roman"/>
                <w:sz w:val="24"/>
              </w:rPr>
              <w:t>实施</w:t>
            </w:r>
          </w:p>
        </w:tc>
        <w:tc>
          <w:tcPr>
            <w:tcW w:w="8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sz w:val="24"/>
              </w:rPr>
            </w:pPr>
            <w:r>
              <w:rPr>
                <w:rFonts w:ascii="Times New Roman" w:hAnsi="Times New Roman"/>
                <w:sz w:val="24"/>
              </w:rPr>
              <w:t>10</w:t>
            </w:r>
          </w:p>
        </w:tc>
        <w:tc>
          <w:tcPr>
            <w:tcW w:w="641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rPr>
                <w:rFonts w:ascii="Times New Roman" w:hAnsi="Times New Roman"/>
                <w:spacing w:val="-8"/>
                <w:sz w:val="24"/>
              </w:rPr>
            </w:pPr>
            <w:r>
              <w:rPr>
                <w:rFonts w:ascii="Times New Roman" w:hAnsi="Times New Roman"/>
                <w:spacing w:val="-8"/>
                <w:sz w:val="24"/>
              </w:rPr>
              <w:t>教学实施规范有效，能按照有关教学文件要求规范实施教学。根据职业教育特点，探索出校企合作、工学结合人才培养的有效教学组织、实施形式；在教学做合一、生产性实训、顶岗实习等方面的机制、制度建设有创新举措；改革学生学习评价方法，利用信息技术平台，提高教学管理水平，成效显著。</w:t>
            </w:r>
          </w:p>
        </w:tc>
      </w:tr>
      <w:tr w:rsidR="00261120" w:rsidTr="002F0A2E">
        <w:tc>
          <w:tcPr>
            <w:tcW w:w="1756"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sz w:val="24"/>
              </w:rPr>
            </w:pPr>
            <w:r>
              <w:rPr>
                <w:rFonts w:ascii="Times New Roman" w:hAnsi="Times New Roman"/>
                <w:sz w:val="24"/>
              </w:rPr>
              <w:t>4.</w:t>
            </w:r>
            <w:r>
              <w:rPr>
                <w:rFonts w:ascii="Times New Roman" w:hAnsi="Times New Roman"/>
                <w:sz w:val="24"/>
              </w:rPr>
              <w:t>社会服务</w:t>
            </w:r>
            <w:r>
              <w:rPr>
                <w:rFonts w:ascii="Times New Roman" w:hAnsi="Times New Roman"/>
                <w:sz w:val="24"/>
              </w:rPr>
              <w:br/>
            </w:r>
            <w:r>
              <w:rPr>
                <w:rFonts w:ascii="Times New Roman" w:hAnsi="Times New Roman"/>
                <w:sz w:val="24"/>
              </w:rPr>
              <w:t>能力</w:t>
            </w:r>
          </w:p>
        </w:tc>
        <w:tc>
          <w:tcPr>
            <w:tcW w:w="8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jc w:val="center"/>
              <w:rPr>
                <w:rFonts w:ascii="Times New Roman" w:hAnsi="Times New Roman"/>
                <w:sz w:val="24"/>
              </w:rPr>
            </w:pPr>
            <w:r>
              <w:rPr>
                <w:rFonts w:ascii="Times New Roman" w:hAnsi="Times New Roman"/>
                <w:sz w:val="24"/>
              </w:rPr>
              <w:t>15</w:t>
            </w:r>
          </w:p>
        </w:tc>
        <w:tc>
          <w:tcPr>
            <w:tcW w:w="641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261120" w:rsidRDefault="00261120" w:rsidP="00261120">
            <w:pPr>
              <w:spacing w:line="320" w:lineRule="exact"/>
              <w:rPr>
                <w:rFonts w:ascii="Times New Roman" w:hAnsi="Times New Roman"/>
                <w:spacing w:val="-8"/>
                <w:sz w:val="24"/>
              </w:rPr>
            </w:pPr>
            <w:r>
              <w:rPr>
                <w:rFonts w:ascii="Times New Roman" w:hAnsi="Times New Roman"/>
                <w:spacing w:val="-8"/>
                <w:sz w:val="24"/>
              </w:rPr>
              <w:t>面向行业企业实际需求，积极参与行业企业技术改造、新技术推广工作，取得明显的经济效益和社会效益；主持或承担有来自相应行业企业的横向课题或获得有具有产业价值的技术专利。</w:t>
            </w:r>
          </w:p>
        </w:tc>
      </w:tr>
    </w:tbl>
    <w:p w:rsidR="006562AA" w:rsidRPr="00261120" w:rsidRDefault="006562AA" w:rsidP="00261120">
      <w:pPr>
        <w:spacing w:line="440" w:lineRule="exact"/>
      </w:pPr>
    </w:p>
    <w:sectPr w:rsidR="006562AA" w:rsidRPr="00261120" w:rsidSect="00261120">
      <w:pgSz w:w="11906" w:h="16838"/>
      <w:pgMar w:top="1247" w:right="1797" w:bottom="1247" w:left="1797"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20"/>
    <w:rsid w:val="00261120"/>
    <w:rsid w:val="00656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535E4-D4C5-4165-99FF-FC4F020E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120"/>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510</Words>
  <Characters>2913</Characters>
  <Application>Microsoft Office Word</Application>
  <DocSecurity>0</DocSecurity>
  <Lines>24</Lines>
  <Paragraphs>6</Paragraphs>
  <ScaleCrop>false</ScaleCrop>
  <Company>Microsoft</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黄树清</dc:creator>
  <cp:keywords/>
  <dc:description/>
  <cp:lastModifiedBy>黄树清</cp:lastModifiedBy>
  <cp:revision>1</cp:revision>
  <dcterms:created xsi:type="dcterms:W3CDTF">2018-08-22T08:51:00Z</dcterms:created>
  <dcterms:modified xsi:type="dcterms:W3CDTF">2018-08-22T08:54:00Z</dcterms:modified>
</cp:coreProperties>
</file>