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80"/>
        </w:tabs>
        <w:jc w:val="center"/>
        <w:rPr>
          <w:rFonts w:hint="eastAsia"/>
          <w:sz w:val="30"/>
          <w:szCs w:val="30"/>
        </w:rPr>
      </w:pPr>
      <w:r>
        <w:rPr>
          <w:rFonts w:hint="eastAsia"/>
          <w:color w:val="030303"/>
          <w:sz w:val="30"/>
          <w:szCs w:val="30"/>
        </w:rPr>
        <w:t>电气类教学质量国家标准</w:t>
      </w:r>
    </w:p>
    <w:p>
      <w:pPr>
        <w:keepNext w:val="0"/>
        <w:keepLines w:val="0"/>
        <w:pageBreakBefore w:val="0"/>
        <w:widowControl w:val="0"/>
        <w:kinsoku/>
        <w:wordWrap/>
        <w:overflowPunct/>
        <w:topLinePunct w:val="0"/>
        <w:autoSpaceDE w:val="0"/>
        <w:autoSpaceDN w:val="0"/>
        <w:bidi w:val="0"/>
        <w:adjustRightInd w:val="0"/>
        <w:snapToGrid/>
        <w:spacing w:before="27" w:beforeLines="0" w:afterLines="0" w:line="560" w:lineRule="exact"/>
        <w:ind w:right="-122" w:firstLine="600" w:firstLineChars="200"/>
        <w:jc w:val="left"/>
        <w:textAlignment w:val="auto"/>
        <w:outlineLvl w:val="9"/>
        <w:rPr>
          <w:rFonts w:hint="eastAsia"/>
          <w:sz w:val="30"/>
          <w:szCs w:val="30"/>
        </w:rPr>
      </w:pPr>
      <w:bookmarkStart w:id="0" w:name="_GoBack"/>
      <w:bookmarkEnd w:id="0"/>
      <w:r>
        <w:rPr>
          <w:rFonts w:hint="eastAsia"/>
          <w:color w:val="010101"/>
          <w:sz w:val="30"/>
          <w:szCs w:val="30"/>
        </w:rPr>
        <w:t>1  概述</w:t>
      </w:r>
    </w:p>
    <w:p>
      <w:pPr>
        <w:keepNext w:val="0"/>
        <w:keepLines w:val="0"/>
        <w:pageBreakBefore w:val="0"/>
        <w:widowControl w:val="0"/>
        <w:kinsoku/>
        <w:wordWrap/>
        <w:overflowPunct/>
        <w:topLinePunct w:val="0"/>
        <w:autoSpaceDE w:val="0"/>
        <w:autoSpaceDN w:val="0"/>
        <w:bidi w:val="0"/>
        <w:adjustRightInd w:val="0"/>
        <w:snapToGrid/>
        <w:spacing w:before="139" w:beforeLines="0" w:afterLines="0" w:line="560" w:lineRule="exact"/>
        <w:ind w:left="-14" w:right="-59" w:firstLine="600" w:firstLineChars="200"/>
        <w:jc w:val="left"/>
        <w:textAlignment w:val="auto"/>
        <w:outlineLvl w:val="9"/>
        <w:rPr>
          <w:rFonts w:hint="eastAsia" w:ascii="宋体" w:hAnsi="宋体" w:eastAsia="宋体" w:cs="宋体"/>
          <w:sz w:val="30"/>
          <w:szCs w:val="30"/>
        </w:rPr>
      </w:pPr>
      <w:r>
        <w:rPr>
          <w:rFonts w:hint="eastAsia" w:ascii="宋体" w:hAnsi="宋体" w:eastAsia="宋体" w:cs="宋体"/>
          <w:color w:val="000000"/>
          <w:sz w:val="30"/>
          <w:szCs w:val="30"/>
        </w:rPr>
        <w:t>电气工程是围绕电能生产、 传输和利用所开展活动的总称, 涉及科学研究、 技术开发、 规划设计、 电气设备制造、发电厂与电网建设、系统调试与运行、信息处理、保护与系统控制、状态监测、检修维护、环境保护、 经济管理、 质量保障、 市场交易以及系统的自动化和智能化等各个方面。 电气工程作为一个学科, 发源于19世纪中叶逐渐形成的电磁理论, 在电气工程学科发展的基础上形成了电力及相关工业。 20 世纪是全球电气化的世纪, 电气工程专业的高等教育随之迅速发展起来 。               电能是最便于利用的能源形式之一 , 电力及相关工业是国民经济的支柱产业。 进入21世纪以来, 我国正处于工业化和信息化并存的快速发展阶段, 经济社会发展对电力的需求仍在不断增长, 电力及相关工业发展潛力巨大。 在可以预见的将来, 电力及相关工业人才需求旺盛。 随着信息化时代的到来, 网络化、自动化理念已经完全融合到电气工程当中, 正在向智能化方向发展</w:t>
      </w:r>
      <w:r>
        <w:rPr>
          <w:rFonts w:hint="eastAsia" w:ascii="宋体" w:hAnsi="宋体" w:eastAsia="宋体" w:cs="宋体"/>
          <w:color w:val="252525"/>
          <w:sz w:val="30"/>
          <w:szCs w:val="30"/>
        </w:rPr>
        <w:t>。</w:t>
      </w:r>
      <w:r>
        <w:rPr>
          <w:rFonts w:hint="eastAsia" w:ascii="宋体" w:hAnsi="宋体" w:eastAsia="宋体" w:cs="宋体"/>
          <w:color w:val="000000"/>
          <w:sz w:val="30"/>
          <w:szCs w:val="30"/>
        </w:rPr>
        <w:t xml:space="preserve"> 因此, 电气</w:t>
      </w:r>
      <w:r>
        <w:rPr>
          <w:rFonts w:hint="eastAsia" w:ascii="宋体" w:hAnsi="宋体" w:eastAsia="宋体" w:cs="宋体"/>
          <w:color w:val="252525"/>
          <w:sz w:val="30"/>
          <w:szCs w:val="30"/>
        </w:rPr>
        <w:t>工</w:t>
      </w:r>
      <w:r>
        <w:rPr>
          <w:rFonts w:hint="eastAsia" w:ascii="宋体" w:hAnsi="宋体" w:eastAsia="宋体" w:cs="宋体"/>
          <w:color w:val="000000"/>
          <w:sz w:val="30"/>
          <w:szCs w:val="30"/>
        </w:rPr>
        <w:t>程学科已发展成为强电”(电为能量载体)与“弱电”(电为信息载体)相结合的专业。电气工程学科具有强大的生命力, 电气类专业高等教育承担着为国家培养电气工程人才的重任。</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14" w:right="-59" w:firstLine="600" w:firstLineChars="200"/>
        <w:jc w:val="left"/>
        <w:textAlignment w:val="auto"/>
        <w:outlineLvl w:val="9"/>
        <w:rPr>
          <w:rFonts w:hint="eastAsia" w:ascii="宋体" w:hAnsi="宋体" w:eastAsia="宋体" w:cs="宋体"/>
          <w:sz w:val="30"/>
          <w:szCs w:val="30"/>
        </w:rPr>
      </w:pPr>
      <w:r>
        <w:rPr>
          <w:rFonts w:hint="eastAsia" w:ascii="宋体" w:hAnsi="宋体" w:eastAsia="宋体" w:cs="宋体"/>
          <w:color w:val="000000"/>
          <w:sz w:val="30"/>
          <w:szCs w:val="30"/>
        </w:rPr>
        <w:t>电气类专业的主干学科是电气工程学科, 相关学科包括控制科学与工程、 信息与通信工程、 计算机科学与技术、电子科学与技术、动力工程及工程热物理。</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14" w:right="-59" w:firstLine="600" w:firstLineChars="200"/>
        <w:jc w:val="left"/>
        <w:textAlignment w:val="auto"/>
        <w:outlineLvl w:val="9"/>
        <w:rPr>
          <w:rFonts w:hint="eastAsia" w:ascii="宋体" w:hAnsi="宋体" w:eastAsia="宋体" w:cs="宋体"/>
          <w:sz w:val="30"/>
          <w:szCs w:val="30"/>
        </w:rPr>
      </w:pPr>
      <w:r>
        <w:rPr>
          <w:rFonts w:hint="eastAsia" w:ascii="宋体" w:hAnsi="宋体" w:eastAsia="宋体" w:cs="宋体"/>
          <w:color w:val="000000"/>
          <w:sz w:val="30"/>
          <w:szCs w:val="30"/>
        </w:rPr>
        <w:t xml:space="preserve">电气类专业包括基本专业电气工程及其自动化, 以及特设专业智能电网信息工程、 光源与照明、 电气工程与智能控制。  电气类专业的相关专业类是电子信息类、 自动化类、 计算机类以及能源动力类 </w:t>
      </w:r>
      <w:r>
        <w:rPr>
          <w:rFonts w:hint="eastAsia" w:ascii="宋体" w:hAnsi="宋体" w:eastAsia="宋体" w:cs="宋体"/>
          <w:color w:val="656565"/>
          <w:sz w:val="30"/>
          <w:szCs w:val="30"/>
        </w:rPr>
        <w:t>。</w:t>
      </w:r>
    </w:p>
    <w:p>
      <w:pPr>
        <w:keepNext w:val="0"/>
        <w:keepLines w:val="0"/>
        <w:pageBreakBefore w:val="0"/>
        <w:widowControl w:val="0"/>
        <w:kinsoku/>
        <w:wordWrap/>
        <w:overflowPunct/>
        <w:topLinePunct w:val="0"/>
        <w:autoSpaceDE w:val="0"/>
        <w:autoSpaceDN w:val="0"/>
        <w:bidi w:val="0"/>
        <w:adjustRightInd w:val="0"/>
        <w:snapToGrid/>
        <w:spacing w:before="3" w:beforeLines="0" w:afterLines="0" w:line="560" w:lineRule="exact"/>
        <w:ind w:left="-14" w:right="-59" w:firstLine="600" w:firstLineChars="200"/>
        <w:jc w:val="left"/>
        <w:textAlignment w:val="auto"/>
        <w:outlineLvl w:val="9"/>
        <w:rPr>
          <w:rFonts w:hint="eastAsia" w:ascii="宋体" w:hAnsi="宋体" w:eastAsia="宋体" w:cs="宋体"/>
          <w:sz w:val="30"/>
          <w:szCs w:val="30"/>
        </w:rPr>
      </w:pPr>
      <w:r>
        <w:rPr>
          <w:rFonts w:hint="eastAsia" w:ascii="宋体" w:hAnsi="宋体" w:eastAsia="宋体" w:cs="宋体"/>
          <w:color w:val="000000"/>
          <w:sz w:val="30"/>
          <w:szCs w:val="30"/>
        </w:rPr>
        <w:t>电气类专业的主要特点之一是数理基础坚实、 技术与时俱进 。 电气工程发展历史悠久, 是全部电类(“强电”和“弱电”)专业的母体,“弱电”类专业发展的成果反过来影响和促进了电气类专业的发展。 电气类专业“强电”与“弱电”相结合,可谓根深叶茂。</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600" w:firstLineChars="200"/>
        <w:jc w:val="left"/>
        <w:textAlignment w:val="auto"/>
        <w:outlineLvl w:val="9"/>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rPr>
        <w:t xml:space="preserve">电气类专业的主要特点之二是理论与实践紧密结合。 </w:t>
      </w:r>
      <w:r>
        <w:rPr>
          <w:rFonts w:hint="eastAsia" w:ascii="宋体" w:hAnsi="宋体" w:eastAsia="宋体" w:cs="宋体"/>
          <w:color w:val="252525"/>
          <w:sz w:val="30"/>
          <w:szCs w:val="30"/>
        </w:rPr>
        <w:t>电</w:t>
      </w:r>
      <w:r>
        <w:rPr>
          <w:rFonts w:hint="eastAsia" w:ascii="宋体" w:hAnsi="宋体" w:eastAsia="宋体" w:cs="宋体"/>
          <w:color w:val="000000"/>
          <w:sz w:val="30"/>
          <w:szCs w:val="30"/>
        </w:rPr>
        <w:t>磁理论是人类历史上最先进的科学理论之一 , 电力及相关工业的发展是人类历史上改造世界最伟大的实践壮举之一 。 电气工程是理论指导实践、 实践丰富理论的典范。    电气类专业的主要特点之三是服务领域广阔 。 电气类专业培养电气工程相关领域的</w:t>
      </w:r>
      <w:r>
        <w:rPr>
          <w:rFonts w:hint="eastAsia" w:ascii="宋体" w:hAnsi="宋体" w:eastAsia="宋体" w:cs="宋体"/>
          <w:color w:val="252525"/>
          <w:sz w:val="30"/>
          <w:szCs w:val="30"/>
        </w:rPr>
        <w:t>工</w:t>
      </w:r>
      <w:r>
        <w:rPr>
          <w:rFonts w:hint="eastAsia" w:ascii="宋体" w:hAnsi="宋体" w:eastAsia="宋体" w:cs="宋体"/>
          <w:color w:val="000000"/>
          <w:sz w:val="30"/>
          <w:szCs w:val="30"/>
        </w:rPr>
        <w:t>程科技人才。 电气工程的范围早已超出了传统的电力工业, 扩展到电气装备制造、 新能源产业等广泛的相关行业</w:t>
      </w:r>
      <w:r>
        <w:rPr>
          <w:rFonts w:hint="eastAsia" w:ascii="宋体" w:hAnsi="宋体" w:eastAsia="宋体" w:cs="宋体"/>
          <w:color w:val="000000"/>
          <w:sz w:val="30"/>
          <w:szCs w:val="30"/>
          <w:lang w:val="en-US" w:eastAsia="zh-CN"/>
        </w:rPr>
        <w:t>.</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2  适用专业.范围</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2.l  专业类代码</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电气类(0806)</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2. 2  本标准适用的专业</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电气工程及其自动化 (080601) 智能电网信息工程 (080602T) 光源与照明 (080603T)</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电气工程与智能控</w:t>
      </w:r>
      <w:r>
        <w:rPr>
          <w:rFonts w:hint="eastAsia" w:ascii="宋体" w:hAnsi="宋体" w:eastAsia="宋体" w:cs="宋体"/>
          <w:color w:val="000000"/>
          <w:sz w:val="30"/>
          <w:szCs w:val="30"/>
          <w:lang w:eastAsia="zh-CN"/>
        </w:rPr>
        <w:t>制</w:t>
      </w:r>
      <w:r>
        <w:rPr>
          <w:rFonts w:hint="eastAsia" w:ascii="宋体" w:hAnsi="宋体" w:eastAsia="宋体" w:cs="宋体"/>
          <w:color w:val="000000"/>
          <w:sz w:val="30"/>
          <w:szCs w:val="30"/>
        </w:rPr>
        <w:t xml:space="preserve"> (080604T)</w:t>
      </w:r>
    </w:p>
    <w:p>
      <w:pPr>
        <w:keepNext w:val="0"/>
        <w:keepLines w:val="0"/>
        <w:pageBreakBefore w:val="0"/>
        <w:widowControl w:val="0"/>
        <w:kinsoku/>
        <w:wordWrap/>
        <w:overflowPunct/>
        <w:topLinePunct w:val="0"/>
        <w:autoSpaceDE w:val="0"/>
        <w:autoSpaceDN w:val="0"/>
        <w:bidi w:val="0"/>
        <w:adjustRightInd w:val="0"/>
        <w:snapToGrid/>
        <w:spacing w:before="8" w:beforeLines="0" w:afterLines="0" w:line="560" w:lineRule="exact"/>
        <w:ind w:left="486" w:right="-59" w:firstLine="0" w:firstLineChars="0"/>
        <w:jc w:val="left"/>
        <w:textAlignment w:val="auto"/>
        <w:outlineLvl w:val="9"/>
        <w:rPr>
          <w:rFonts w:hint="eastAsia" w:ascii="宋体" w:hAnsi="宋体" w:eastAsia="宋体" w:cs="宋体"/>
          <w:sz w:val="30"/>
          <w:szCs w:val="30"/>
        </w:rPr>
      </w:pPr>
      <w:r>
        <w:rPr>
          <w:rFonts w:hint="eastAsia" w:ascii="宋体" w:hAnsi="宋体" w:eastAsia="宋体" w:cs="宋体"/>
          <w:color w:val="030303"/>
          <w:sz w:val="30"/>
          <w:szCs w:val="30"/>
        </w:rPr>
        <w:t>3  培养目标</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141" w:beforeLines="0" w:afterLines="0" w:line="560" w:lineRule="exact"/>
        <w:ind w:left="40" w:right="-83"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l </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专业类培养目标                                                                                                     </w:t>
      </w:r>
      <w:r>
        <w:rPr>
          <w:rFonts w:hint="eastAsia" w:ascii="宋体" w:hAnsi="宋体" w:eastAsia="宋体" w:cs="宋体"/>
          <w:b/>
          <w:bCs/>
          <w:color w:val="FF0000"/>
          <w:sz w:val="30"/>
          <w:szCs w:val="30"/>
        </w:rPr>
        <w:t xml:space="preserve">电气类专业培养具有工科基础理论知识和以电能生产、 传输与利用为核心的相关专业知识, 能够利用所学知识解决工程问题和构建工程系统, 具有良好的社会道徳和职业道德以及适应社会发展的综合素养, 可以从事与电气工程有关的规划设计、 电气设备制造、 发电厂和电网建设、.系统调试与运行、 信息处理、保护与系统控制、状态监测、维护检修、环境保护、经济管理、质量保障、市场交易等领域工作,具有科学研究、 技术开发与组织管理能力的高素质专门人才。  </w:t>
      </w:r>
      <w:r>
        <w:rPr>
          <w:rFonts w:hint="eastAsia" w:ascii="宋体" w:hAnsi="宋体" w:eastAsia="宋体" w:cs="宋体"/>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0" w:firstLineChars="0"/>
        <w:jc w:val="left"/>
        <w:textAlignment w:val="auto"/>
        <w:outlineLvl w:val="9"/>
        <w:rPr>
          <w:rFonts w:hint="eastAsia" w:ascii="宋体" w:hAnsi="宋体" w:eastAsia="宋体" w:cs="宋体"/>
          <w:sz w:val="30"/>
          <w:szCs w:val="30"/>
        </w:rPr>
      </w:pPr>
      <w:r>
        <w:rPr>
          <w:rFonts w:hint="eastAsia" w:ascii="宋体" w:hAnsi="宋体" w:eastAsia="宋体" w:cs="宋体"/>
          <w:color w:val="000000"/>
          <w:sz w:val="30"/>
          <w:szCs w:val="30"/>
        </w:rPr>
        <w:t>·3·2  学校制定专业培养目标的要求                                                                   各高校在制定电气类专业培养目标时, 应对专业人才需求进行广泛的社会调查和研究, 在符合学校定位的前提下, 制定满足社会对人才需求的培养目标。 专业培养目标应内容具体、 明确 。 学校应定期 (每3-5年一次) 对专业培养目标进行评估和修订。 评估和修订过程中应充分考虑相关行业和企业的反馈意见,并有企业或行业专家参与</w:t>
      </w:r>
      <w:r>
        <w:rPr>
          <w:rFonts w:hint="eastAsia" w:ascii="宋体" w:hAnsi="宋体" w:eastAsia="宋体" w:cs="宋体"/>
          <w:color w:val="262626"/>
          <w:sz w:val="30"/>
          <w:szCs w:val="30"/>
        </w:rPr>
        <w:t>。</w:t>
      </w:r>
      <w:r>
        <w:rPr>
          <w:rFonts w:hint="eastAsia" w:ascii="宋体" w:hAnsi="宋体" w:eastAsia="宋体" w:cs="宋体"/>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18" w:beforeLines="0" w:afterLines="0" w:line="560" w:lineRule="exact"/>
        <w:ind w:left="443" w:right="-59" w:firstLine="0" w:firstLineChars="0"/>
        <w:jc w:val="left"/>
        <w:textAlignment w:val="auto"/>
        <w:outlineLvl w:val="9"/>
        <w:rPr>
          <w:rFonts w:hint="eastAsia" w:ascii="宋体" w:hAnsi="宋体" w:eastAsia="宋体" w:cs="宋体"/>
          <w:sz w:val="30"/>
          <w:szCs w:val="30"/>
        </w:rPr>
      </w:pPr>
      <w:r>
        <w:rPr>
          <w:rFonts w:hint="eastAsia" w:ascii="宋体" w:hAnsi="宋体" w:eastAsia="宋体" w:cs="宋体"/>
          <w:color w:val="050505"/>
          <w:sz w:val="30"/>
          <w:szCs w:val="30"/>
        </w:rPr>
        <w:t>4  培养规格</w:t>
      </w:r>
    </w:p>
    <w:p>
      <w:pPr>
        <w:keepNext w:val="0"/>
        <w:keepLines w:val="0"/>
        <w:pageBreakBefore w:val="0"/>
        <w:widowControl w:val="0"/>
        <w:kinsoku/>
        <w:wordWrap/>
        <w:overflowPunct/>
        <w:topLinePunct w:val="0"/>
        <w:autoSpaceDE w:val="0"/>
        <w:autoSpaceDN w:val="0"/>
        <w:bidi w:val="0"/>
        <w:adjustRightInd w:val="0"/>
        <w:snapToGrid/>
        <w:spacing w:before="56" w:beforeLines="0" w:afterLines="0" w:line="560" w:lineRule="exact"/>
        <w:ind w:left="-17" w:right="-59" w:firstLine="0" w:firstLineChars="0"/>
        <w:jc w:val="left"/>
        <w:textAlignment w:val="auto"/>
        <w:outlineLvl w:val="9"/>
        <w:rPr>
          <w:rFonts w:hint="eastAsia" w:ascii="宋体" w:hAnsi="宋体" w:eastAsia="宋体" w:cs="宋体"/>
          <w:sz w:val="30"/>
          <w:szCs w:val="30"/>
        </w:rPr>
      </w:pPr>
      <w:r>
        <w:rPr>
          <w:rFonts w:hint="eastAsia" w:ascii="宋体" w:hAnsi="宋体" w:eastAsia="宋体" w:cs="宋体"/>
          <w:color w:val="000000"/>
          <w:sz w:val="30"/>
          <w:szCs w:val="30"/>
        </w:rPr>
        <w:t xml:space="preserve">4.l  学制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17"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4年。   .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17"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4.2  接予学位                                                                                                                 工学学士。 .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4·3  参考总学时或学分                                                                                                     建议参考总学分为140~19o学分</w:t>
      </w:r>
      <w:r>
        <w:rPr>
          <w:rFonts w:hint="eastAsia" w:ascii="宋体" w:hAnsi="宋体" w:eastAsia="宋体" w:cs="宋体"/>
          <w:color w:val="2A2A2A"/>
          <w:sz w:val="30"/>
          <w:szCs w:val="30"/>
        </w:rPr>
        <w:t>。</w:t>
      </w:r>
      <w:r>
        <w:rPr>
          <w:rFonts w:hint="eastAsia" w:ascii="宋体" w:hAnsi="宋体" w:eastAsia="宋体" w:cs="宋体"/>
          <w:color w:val="000000"/>
          <w:sz w:val="30"/>
          <w:szCs w:val="30"/>
        </w:rPr>
        <w:t xml:space="preserve">                          . 4·4.人:;;t-培养基本要求                                                      4·4.1  思想政治和德育方面                                                                                              按照教育部统一要求执行。                                                                                                   4.4.2  业务方面                                                                                                             (1)具有良好的人文社会科学素养,有社会责任感和工程职业道德</w:t>
      </w:r>
      <w:r>
        <w:rPr>
          <w:rFonts w:hint="eastAsia" w:ascii="宋体" w:hAnsi="宋体" w:eastAsia="宋体" w:cs="宋体"/>
          <w:color w:val="2A2A2A"/>
          <w:sz w:val="30"/>
          <w:szCs w:val="30"/>
        </w:rPr>
        <w:t>。</w:t>
      </w:r>
      <w:r>
        <w:rPr>
          <w:rFonts w:hint="eastAsia" w:ascii="宋体" w:hAnsi="宋体" w:eastAsia="宋体" w:cs="宋体"/>
          <w:color w:val="000000"/>
          <w:sz w:val="30"/>
          <w:szCs w:val="30"/>
        </w:rPr>
        <w:t xml:space="preserve">                           .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right="21" w:firstLine="0" w:firstLineChars="0"/>
        <w:jc w:val="left"/>
        <w:textAlignment w:val="auto"/>
        <w:outlineLvl w:val="9"/>
        <w:rPr>
          <w:rFonts w:hint="eastAsia" w:ascii="宋体" w:hAnsi="宋体" w:eastAsia="宋体" w:cs="宋体"/>
          <w:sz w:val="30"/>
          <w:szCs w:val="30"/>
        </w:rPr>
      </w:pPr>
      <w:r>
        <w:rPr>
          <w:rFonts w:hint="eastAsia" w:ascii="宋体" w:hAnsi="宋体" w:eastAsia="宋体" w:cs="宋体"/>
          <w:color w:val="000000"/>
          <w:sz w:val="30"/>
          <w:szCs w:val="30"/>
        </w:rPr>
        <w:t>( 2) 具有从事电气类专业所需的数学、 自然科学以及经济和管理知识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sz w:val="30"/>
          <w:szCs w:val="30"/>
        </w:rPr>
      </w:pPr>
      <w:r>
        <w:rPr>
          <w:rFonts w:hint="eastAsia" w:ascii="宋体" w:hAnsi="宋体" w:eastAsia="宋体" w:cs="宋体"/>
          <w:color w:val="000000"/>
          <w:sz w:val="30"/>
          <w:szCs w:val="30"/>
        </w:rPr>
        <w:t>(3) 掌握电气工程基础理论和专业知识, 具有较系统的</w:t>
      </w:r>
      <w:r>
        <w:rPr>
          <w:rFonts w:hint="eastAsia" w:ascii="宋体" w:hAnsi="宋体" w:eastAsia="宋体" w:cs="宋体"/>
          <w:color w:val="2A2A2A"/>
          <w:sz w:val="30"/>
          <w:szCs w:val="30"/>
        </w:rPr>
        <w:t>工</w:t>
      </w:r>
      <w:r>
        <w:rPr>
          <w:rFonts w:hint="eastAsia" w:ascii="宋体" w:hAnsi="宋体" w:eastAsia="宋体" w:cs="宋体"/>
          <w:color w:val="000000"/>
          <w:sz w:val="30"/>
          <w:szCs w:val="30"/>
        </w:rPr>
        <w:t>程实践学习经历; 了解电气类专业的前沿发展现状和趋势。                                                                                                            ( 4) 具备设计和实施工程实验的能力, 并能够对实验结果进行分析处理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( 5) 具有追求创新的态度和创新意识, 具有综合运用理论与技术手段设计系统和过程的能力, 设计过程中能够综合考虑经济、环境、法律、安全、健康、伦理等制约因素。            -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掌握文献检索、资料查询和运用现代信息技术获取相关信息的基本方法。</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lang w:val="en-US" w:eastAsia="zh-CN"/>
        </w:rPr>
        <w:t>7）</w:t>
      </w:r>
      <w:r>
        <w:rPr>
          <w:rFonts w:hint="eastAsia" w:ascii="宋体" w:hAnsi="宋体" w:eastAsia="宋体" w:cs="宋体"/>
          <w:color w:val="000000"/>
          <w:sz w:val="30"/>
          <w:szCs w:val="30"/>
        </w:rPr>
        <w:t xml:space="preserve">了解与电气类专业相关行业的生产、 设计、 研究与开发、 环境保护和可持续发展等方面的方针、政策、法律、法规,能正确认识工程对客观世界和社会的影响。             .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(8) 具有一定的组织管理能力、 表达能力和人际交往能力以及在团队中发挥作用的能力 。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(9) 对终身学习有正确认识, 具有不断学习和适应发展的能力。</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(10)基本掌握1门外语,具有国际视野和跨文化交流、竞争与合作能力。</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4.4.3  体育方面按照教育部统一要求执行。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b/>
          <w:bCs/>
          <w:color w:val="FF0000"/>
          <w:sz w:val="30"/>
          <w:szCs w:val="30"/>
        </w:rPr>
      </w:pPr>
      <w:r>
        <w:rPr>
          <w:rFonts w:hint="eastAsia" w:ascii="宋体" w:hAnsi="宋体" w:eastAsia="宋体" w:cs="宋体"/>
          <w:color w:val="000000"/>
          <w:sz w:val="30"/>
          <w:szCs w:val="30"/>
        </w:rPr>
        <w:t>·</w:t>
      </w:r>
      <w:r>
        <w:rPr>
          <w:rFonts w:hint="eastAsia" w:ascii="宋体" w:hAnsi="宋体" w:eastAsia="宋体" w:cs="宋体"/>
          <w:b/>
          <w:bCs/>
          <w:color w:val="FF0000"/>
          <w:sz w:val="30"/>
          <w:szCs w:val="30"/>
        </w:rPr>
        <w:t>5  师资队伍</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b/>
          <w:bCs/>
          <w:color w:val="FF0000"/>
          <w:sz w:val="30"/>
          <w:szCs w:val="30"/>
        </w:rPr>
        <w:t>5.1  师资队伍数量和结构要求                                                                              专任教师数量和结构满足本专业教学需要,生师比不高于28</w:t>
      </w:r>
      <w:r>
        <w:rPr>
          <w:rFonts w:hint="eastAsia" w:ascii="宋体" w:hAnsi="宋体" w:eastAsia="宋体" w:cs="宋体"/>
          <w:b/>
          <w:bCs/>
          <w:color w:val="FF0000"/>
          <w:sz w:val="30"/>
          <w:szCs w:val="30"/>
          <w:lang w:eastAsia="zh-CN"/>
        </w:rPr>
        <w:t>：</w:t>
      </w:r>
      <w:r>
        <w:rPr>
          <w:rFonts w:hint="eastAsia" w:ascii="宋体" w:hAnsi="宋体" w:eastAsia="宋体" w:cs="宋体"/>
          <w:b/>
          <w:bCs/>
          <w:color w:val="FF0000"/>
          <w:sz w:val="30"/>
          <w:szCs w:val="30"/>
        </w:rPr>
        <w:t xml:space="preserve">1。                             新开办专业至少应有10名专任教师,在240名学生基础上,每增加25名学生,须增加1名专任教师。   专任教师中具有硕士、博士学位的比例不低于50%。   专任教师中具有高级职称的比例不低于30%, 年龄在55岁以下的教授和45岁以下的副教授分别占教授总数和副教授总数的比例原则上不低于 50% , 中青年教师为教师队伍的主体。 .有企业或行业专家作为兼职教师,并有相关管理制度。     </w:t>
      </w:r>
      <w:r>
        <w:rPr>
          <w:rFonts w:hint="eastAsia" w:ascii="宋体" w:hAnsi="宋体" w:eastAsia="宋体" w:cs="宋体"/>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5.2  教师普景和水平要求</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70C0"/>
          <w:sz w:val="30"/>
          <w:szCs w:val="30"/>
        </w:rPr>
      </w:pPr>
      <w:r>
        <w:rPr>
          <w:rFonts w:hint="eastAsia" w:ascii="宋体" w:hAnsi="宋体" w:eastAsia="宋体" w:cs="宋体"/>
          <w:color w:val="000000"/>
          <w:sz w:val="30"/>
          <w:szCs w:val="30"/>
        </w:rPr>
        <w:t xml:space="preserve">5.2.1  </w:t>
      </w:r>
      <w:r>
        <w:rPr>
          <w:rFonts w:hint="eastAsia" w:ascii="宋体" w:hAnsi="宋体" w:eastAsia="宋体" w:cs="宋体"/>
          <w:color w:val="0070C0"/>
          <w:sz w:val="30"/>
          <w:szCs w:val="30"/>
        </w:rPr>
        <w:t xml:space="preserve">专业背景                                                    大部分专任教师在其本科、 硕士研究生或博士研究.生的学历中至少有一个阶段是电气类专业学历, 其他教师也应具有相关专业学习或进修的经历。                                                         5.2.2  工程背景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70C0"/>
          <w:sz w:val="30"/>
          <w:szCs w:val="30"/>
        </w:rPr>
      </w:pPr>
      <w:r>
        <w:rPr>
          <w:rFonts w:hint="eastAsia" w:ascii="宋体" w:hAnsi="宋体" w:eastAsia="宋体" w:cs="宋体"/>
          <w:color w:val="0070C0"/>
          <w:sz w:val="30"/>
          <w:szCs w:val="30"/>
        </w:rPr>
        <w:t>专任教师应了解电气工程相关企业生产和技术发展现状, 学校保证教师在教学以外有精力参加学术活动、工程实践,不断提升个人专业能力。主讲教师应具有工程背景, 有企业工作经历或承担过多项工程项目的教师须占有相当比例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70C0"/>
          <w:sz w:val="30"/>
          <w:szCs w:val="30"/>
        </w:rPr>
      </w:pPr>
      <w:r>
        <w:rPr>
          <w:rFonts w:hint="eastAsia" w:ascii="宋体" w:hAnsi="宋体" w:eastAsia="宋体" w:cs="宋体"/>
          <w:color w:val="0070C0"/>
          <w:sz w:val="30"/>
          <w:szCs w:val="30"/>
        </w:rPr>
        <w:t>5.3  教师发展环境</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70C0"/>
          <w:sz w:val="30"/>
          <w:szCs w:val="30"/>
        </w:rPr>
      </w:pPr>
      <w:r>
        <w:rPr>
          <w:rFonts w:hint="eastAsia" w:ascii="宋体" w:hAnsi="宋体" w:eastAsia="宋体" w:cs="宋体"/>
          <w:color w:val="0070C0"/>
          <w:sz w:val="30"/>
          <w:szCs w:val="30"/>
        </w:rPr>
        <w:t>学校应为教师提供良好的工作环境和工作条件 。 有合理可行的师资队伍建设规划, 为教师进修、从事学术交流活动提供支持, 促进教师专业发展, 包括对青年教师的指导和培养。拥有良好的相应学科基础, 为教师从事科学研究与工程实践提供基本的条件、环境和氛围。鼓励和支持教师开展教学研究与改革、 学术研究与交流、 工程设计与开发、 教材建设和社会服务等, 使教师明确其在教学质量提升过程中的责任, 不断改进工作, 满足专业教育不断发展的要求。</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·6  教学条件</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6.1  教学设施要求(实验室、实践基地等)</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具有物理实验室、电工实验室、电子技术实验室、电气类专业基础和专业实验室,实验设备完好、充足, 能满足各类课程教学实验和实践的需求。 基础实验室满足2名学生一组实验的要求, 专业实验室满足3名学生一组实验的要求,有特殊安全要求的实验除外。实验室有良好的管理、维护和更新机制,使得学生能够方便地使用 。 有与企业合作共建的实习和实训基地, 能够在教学过程中为学生提供参与工程实践的平台。                                                                                                                      6.2  信息资源要求                                                                计算机网络以及图书资料等资源能够满足学生的学习以及教师的 日常教学和科研所需。 资源管理规范、共享程度高。                                                         6.3  教学经费要求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教学经费有保证, 人均教学运行经费达到教育部的相关要求, 经费总量能满足教学需要, 专业生均年教学日常运行支出不低于教育部的相关要求 。学校能够提供实现专业培养目标所必需的基础设施, 为学生的实践活动、 创新活动提供有效支持。学校的教学管理与服务规范, 能有效地支持专业培养目标的达成。</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 7  质量保障体系</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FF0000"/>
          <w:sz w:val="30"/>
          <w:szCs w:val="30"/>
        </w:rPr>
      </w:pPr>
      <w:r>
        <w:rPr>
          <w:rFonts w:hint="eastAsia" w:ascii="宋体" w:hAnsi="宋体" w:eastAsia="宋体" w:cs="宋体"/>
          <w:color w:val="000000"/>
          <w:sz w:val="30"/>
          <w:szCs w:val="30"/>
        </w:rPr>
        <w:t xml:space="preserve">7·1  </w:t>
      </w:r>
      <w:r>
        <w:rPr>
          <w:rFonts w:hint="eastAsia" w:ascii="宋体" w:hAnsi="宋体" w:eastAsia="宋体" w:cs="宋体"/>
          <w:color w:val="FF0000"/>
          <w:sz w:val="30"/>
          <w:szCs w:val="30"/>
        </w:rPr>
        <w:t>教学过程质量监控机制要求                                                                              各高校应对主要教学环节 (包括理论课程、 实验课程等) 建立质量监控机制, 使主要教学坏节的实施过程处于有效监控状态; 各主要教学环节应有明确的质量要求; 应建立对课程体系设置和主要教学环节教学质量的定期评价机制, 评价时应重视学生和校内外专家的意见。</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FF0000"/>
          <w:sz w:val="30"/>
          <w:szCs w:val="30"/>
        </w:rPr>
      </w:pPr>
      <w:r>
        <w:rPr>
          <w:rFonts w:hint="eastAsia" w:ascii="宋体" w:hAnsi="宋体" w:eastAsia="宋体" w:cs="宋体"/>
          <w:color w:val="FF0000"/>
          <w:sz w:val="30"/>
          <w:szCs w:val="30"/>
        </w:rPr>
        <w:t>7· 2  毕业生跟踪反馈机制要求</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FF0000"/>
          <w:sz w:val="30"/>
          <w:szCs w:val="30"/>
        </w:rPr>
      </w:pPr>
      <w:r>
        <w:rPr>
          <w:rFonts w:hint="eastAsia" w:ascii="宋体" w:hAnsi="宋体" w:eastAsia="宋体" w:cs="宋体"/>
          <w:color w:val="FF0000"/>
          <w:sz w:val="30"/>
          <w:szCs w:val="30"/>
        </w:rPr>
        <w:t xml:space="preserve">各高校应建立毕业生跟踪反馈机制, 及时掌握毕业生就业去向和就业质量、 毕业生职业满意度和工作成就感、 用人单位对毕业生的满意度等; 采用科学的方法对毕业生跟踪反馈信息进行统计分析, 并形成分析报告,作为质量改进的主要依据。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FF0000"/>
          <w:sz w:val="30"/>
          <w:szCs w:val="30"/>
        </w:rPr>
      </w:pPr>
      <w:r>
        <w:rPr>
          <w:rFonts w:hint="eastAsia" w:ascii="宋体" w:hAnsi="宋体" w:eastAsia="宋体" w:cs="宋体"/>
          <w:color w:val="FF0000"/>
          <w:sz w:val="30"/>
          <w:szCs w:val="30"/>
        </w:rPr>
        <w:t>. 7·3  专业的持续改进机制要求                                                                           各高校应建立持续改进机制, 针对教学质量存在的问题和薄弱环节, 采取有效的纠正与预防措施, 进行持续改进, 不断提升教学质量。 .    注:“*”表示在该条目中应明确专业设置的要求。</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附录  电气类专业知识体系和核心课程体系建议</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600" w:firstLineChars="200"/>
        <w:jc w:val="left"/>
        <w:textAlignment w:val="auto"/>
        <w:outlineLvl w:val="9"/>
        <w:rPr>
          <w:rFonts w:hint="eastAsia" w:ascii="宋体" w:hAnsi="宋体" w:eastAsia="宋体" w:cs="宋体"/>
          <w:sz w:val="30"/>
          <w:szCs w:val="30"/>
        </w:rPr>
      </w:pPr>
      <w:r>
        <w:rPr>
          <w:rFonts w:hint="eastAsia" w:ascii="宋体" w:hAnsi="宋体" w:eastAsia="宋体" w:cs="宋体"/>
          <w:color w:val="010101"/>
          <w:sz w:val="30"/>
          <w:szCs w:val="30"/>
        </w:rPr>
        <w:t>1  专业类知识体系</w:t>
      </w:r>
    </w:p>
    <w:p>
      <w:pPr>
        <w:keepNext w:val="0"/>
        <w:keepLines w:val="0"/>
        <w:pageBreakBefore w:val="0"/>
        <w:widowControl w:val="0"/>
        <w:kinsoku/>
        <w:wordWrap/>
        <w:overflowPunct/>
        <w:topLinePunct w:val="0"/>
        <w:autoSpaceDE w:val="0"/>
        <w:autoSpaceDN w:val="0"/>
        <w:bidi w:val="0"/>
        <w:adjustRightInd w:val="0"/>
        <w:snapToGrid/>
        <w:spacing w:before="16" w:beforeLines="0" w:afterLines="0" w:line="560" w:lineRule="exact"/>
        <w:ind w:left="-14" w:right="-59" w:firstLine="600" w:firstLineChars="200"/>
        <w:jc w:val="left"/>
        <w:textAlignment w:val="auto"/>
        <w:rPr>
          <w:rFonts w:hint="eastAsia" w:ascii="宋体" w:hAnsi="宋体" w:eastAsia="宋体" w:cs="宋体"/>
          <w:sz w:val="30"/>
          <w:szCs w:val="30"/>
        </w:rPr>
      </w:pPr>
      <w:r>
        <w:rPr>
          <w:rFonts w:hint="eastAsia" w:ascii="宋体" w:hAnsi="宋体" w:eastAsia="宋体" w:cs="宋体"/>
          <w:color w:val="000000"/>
          <w:sz w:val="30"/>
          <w:szCs w:val="30"/>
        </w:rPr>
        <w:t>1·1  知识体系</w:t>
      </w:r>
    </w:p>
    <w:p>
      <w:pPr>
        <w:keepNext w:val="0"/>
        <w:keepLines w:val="0"/>
        <w:pageBreakBefore w:val="0"/>
        <w:widowControl w:val="0"/>
        <w:kinsoku/>
        <w:wordWrap/>
        <w:overflowPunct/>
        <w:topLinePunct w:val="0"/>
        <w:autoSpaceDE w:val="0"/>
        <w:autoSpaceDN w:val="0"/>
        <w:bidi w:val="0"/>
        <w:adjustRightInd w:val="0"/>
        <w:snapToGrid/>
        <w:spacing w:before="131" w:beforeLines="0" w:afterLines="0" w:line="560" w:lineRule="exact"/>
        <w:ind w:left="-14" w:right="-59" w:firstLine="600" w:firstLineChars="200"/>
        <w:jc w:val="left"/>
        <w:textAlignment w:val="auto"/>
        <w:rPr>
          <w:rFonts w:hint="eastAsia" w:ascii="宋体" w:hAnsi="宋体" w:eastAsia="宋体" w:cs="宋体"/>
          <w:sz w:val="30"/>
          <w:szCs w:val="30"/>
        </w:rPr>
      </w:pPr>
      <w:r>
        <w:rPr>
          <w:rFonts w:hint="eastAsia" w:ascii="宋体" w:hAnsi="宋体" w:eastAsia="宋体" w:cs="宋体"/>
          <w:color w:val="000000"/>
          <w:sz w:val="30"/>
          <w:szCs w:val="30"/>
        </w:rPr>
        <w:t>1. 1. 1  通识类知识</w:t>
      </w:r>
    </w:p>
    <w:p>
      <w:pPr>
        <w:keepNext w:val="0"/>
        <w:keepLines w:val="0"/>
        <w:pageBreakBefore w:val="0"/>
        <w:widowControl w:val="0"/>
        <w:kinsoku/>
        <w:wordWrap/>
        <w:overflowPunct/>
        <w:topLinePunct w:val="0"/>
        <w:autoSpaceDE w:val="0"/>
        <w:autoSpaceDN w:val="0"/>
        <w:bidi w:val="0"/>
        <w:adjustRightInd w:val="0"/>
        <w:snapToGrid/>
        <w:spacing w:before="64" w:beforeLines="0" w:afterLines="0" w:line="560" w:lineRule="exact"/>
        <w:ind w:left="-29" w:right="-59" w:firstLine="0" w:firstLineChars="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(1)数学和自然科学类课程(至少占总学分的15%)</w:t>
      </w:r>
      <w:r>
        <w:rPr>
          <w:rFonts w:hint="eastAsia" w:ascii="宋体" w:hAnsi="宋体" w:eastAsia="宋体" w:cs="宋体"/>
          <w:color w:val="262626"/>
          <w:sz w:val="30"/>
          <w:szCs w:val="30"/>
        </w:rPr>
        <w:t>。</w:t>
      </w:r>
      <w:r>
        <w:rPr>
          <w:rFonts w:hint="eastAsia" w:ascii="宋体" w:hAnsi="宋体" w:eastAsia="宋体" w:cs="宋体"/>
          <w:color w:val="000000"/>
          <w:sz w:val="30"/>
          <w:szCs w:val="30"/>
        </w:rPr>
        <w:t>数学包括微积分、常微分方程、级数、线性代数、复变函数、概率论与数理统计等知识领域的基本内容。物理包括牛顿力学、热学、电磁学、光学、近代物理等知识领域的基本内容 。 根据需要可以补充普通化学的核心内容和生物学类基础知识 。  (2) 人文社会科学类课程(至少占总学分的15%) 。通过人类社会科学教育,使学生在从事电气</w:t>
      </w:r>
      <w:r>
        <w:rPr>
          <w:rFonts w:hint="eastAsia" w:ascii="宋体" w:hAnsi="宋体" w:eastAsia="宋体" w:cs="宋体"/>
          <w:color w:val="262626"/>
          <w:sz w:val="30"/>
          <w:szCs w:val="30"/>
        </w:rPr>
        <w:t>工</w:t>
      </w:r>
      <w:r>
        <w:rPr>
          <w:rFonts w:hint="eastAsia" w:ascii="宋体" w:hAnsi="宋体" w:eastAsia="宋体" w:cs="宋体"/>
          <w:color w:val="000000"/>
          <w:sz w:val="30"/>
          <w:szCs w:val="30"/>
        </w:rPr>
        <w:t xml:space="preserve">程设计时能够考虑经济、环境、法律、伦理等各种制约因素。                                      </w:t>
      </w:r>
    </w:p>
    <w:p>
      <w:pPr>
        <w:keepNext w:val="0"/>
        <w:keepLines w:val="0"/>
        <w:pageBreakBefore w:val="0"/>
        <w:widowControl w:val="0"/>
        <w:kinsoku/>
        <w:wordWrap/>
        <w:overflowPunct/>
        <w:topLinePunct w:val="0"/>
        <w:autoSpaceDE w:val="0"/>
        <w:autoSpaceDN w:val="0"/>
        <w:bidi w:val="0"/>
        <w:adjustRightInd w:val="0"/>
        <w:snapToGrid/>
        <w:spacing w:before="64" w:beforeLines="0" w:afterLines="0" w:line="560" w:lineRule="exact"/>
        <w:ind w:left="-29" w:right="-59" w:firstLine="600" w:firstLineChars="200"/>
        <w:jc w:val="left"/>
        <w:textAlignment w:val="auto"/>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rPr>
        <w:t xml:space="preserve">1.1.2  学科基础知识                    </w:t>
      </w:r>
      <w:r>
        <w:rPr>
          <w:rFonts w:hint="eastAsia" w:ascii="宋体" w:hAnsi="宋体" w:eastAsia="宋体" w:cs="宋体"/>
          <w:color w:val="000000"/>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before="64" w:beforeLines="0" w:afterLines="0" w:line="560" w:lineRule="exact"/>
        <w:ind w:left="-29" w:right="-59" w:firstLine="0" w:firstLineChars="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工程基础类课程、专业基础类课程(至少各占总学分的20%) ,应能体现数学和自然科学在本专业类应用能力的培养。学校根据自身专业特点, 在下列核心知识内容中有所侧重、 取舍, 通过整合, 形成完整、系统的学科基础课程体系。   </w:t>
      </w:r>
    </w:p>
    <w:p>
      <w:pPr>
        <w:keepNext w:val="0"/>
        <w:keepLines w:val="0"/>
        <w:pageBreakBefore w:val="0"/>
        <w:widowControl w:val="0"/>
        <w:kinsoku/>
        <w:wordWrap/>
        <w:overflowPunct/>
        <w:topLinePunct w:val="0"/>
        <w:autoSpaceDE w:val="0"/>
        <w:autoSpaceDN w:val="0"/>
        <w:bidi w:val="0"/>
        <w:adjustRightInd w:val="0"/>
        <w:snapToGrid/>
        <w:spacing w:before="64" w:beforeLines="0" w:afterLines="0" w:line="560" w:lineRule="exact"/>
        <w:ind w:left="-29" w:right="-59" w:firstLine="0" w:firstLineChars="0"/>
        <w:jc w:val="left"/>
        <w:textAlignment w:val="auto"/>
        <w:rPr>
          <w:rFonts w:hint="eastAsia" w:ascii="宋体" w:hAnsi="宋体" w:eastAsia="宋体" w:cs="宋体"/>
          <w:sz w:val="30"/>
          <w:szCs w:val="30"/>
        </w:rPr>
      </w:pPr>
      <w:r>
        <w:rPr>
          <w:rFonts w:hint="eastAsia" w:ascii="宋体" w:hAnsi="宋体" w:eastAsia="宋体" w:cs="宋体"/>
          <w:color w:val="000000"/>
          <w:sz w:val="30"/>
          <w:szCs w:val="30"/>
        </w:rPr>
        <w:t>工程基础类课程包括</w:t>
      </w:r>
      <w:r>
        <w:rPr>
          <w:rFonts w:hint="eastAsia" w:ascii="宋体" w:hAnsi="宋体" w:eastAsia="宋体" w:cs="宋体"/>
          <w:color w:val="262626"/>
          <w:sz w:val="30"/>
          <w:szCs w:val="30"/>
        </w:rPr>
        <w:t>工</w:t>
      </w:r>
      <w:r>
        <w:rPr>
          <w:rFonts w:hint="eastAsia" w:ascii="宋体" w:hAnsi="宋体" w:eastAsia="宋体" w:cs="宋体"/>
          <w:color w:val="000000"/>
          <w:sz w:val="30"/>
          <w:szCs w:val="30"/>
        </w:rPr>
        <w:t>程图学基础、 电路与电子技术基础、 电磁场、 计算机技术基础、 信号分析与处理、通信技术基础、系统建模与仿真技术、检测与传感器技术、自动控制原理、电气</w:t>
      </w:r>
      <w:r>
        <w:rPr>
          <w:rFonts w:hint="eastAsia" w:ascii="宋体" w:hAnsi="宋体" w:eastAsia="宋体" w:cs="宋体"/>
          <w:color w:val="262626"/>
          <w:sz w:val="30"/>
          <w:szCs w:val="30"/>
        </w:rPr>
        <w:t>工</w:t>
      </w:r>
      <w:r>
        <w:rPr>
          <w:rFonts w:hint="eastAsia" w:ascii="宋体" w:hAnsi="宋体" w:eastAsia="宋体" w:cs="宋体"/>
          <w:color w:val="000000"/>
          <w:sz w:val="30"/>
          <w:szCs w:val="30"/>
        </w:rPr>
        <w:t xml:space="preserve">程材料基础等知识领域的核心内容。                                                                                         </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专业基础类课程包括电机学、 电力电子技术、 电力系统基础、 高电压技术、 供配电与用电技术等知识领域的核心内容。</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14" w:right="-59" w:firstLine="600" w:firstLineChars="200"/>
        <w:jc w:val="left"/>
        <w:textAlignment w:val="auto"/>
        <w:rPr>
          <w:rFonts w:hint="eastAsia" w:ascii="宋体" w:hAnsi="宋体" w:eastAsia="宋体" w:cs="宋体"/>
          <w:sz w:val="30"/>
          <w:szCs w:val="30"/>
        </w:rPr>
      </w:pPr>
      <w:r>
        <w:rPr>
          <w:rFonts w:hint="eastAsia" w:ascii="宋体" w:hAnsi="宋体" w:eastAsia="宋体" w:cs="宋体"/>
          <w:color w:val="000000"/>
          <w:sz w:val="30"/>
          <w:szCs w:val="30"/>
        </w:rPr>
        <w:t>1.1.3  专业知识                                                                                             专业课程 (至少占总学分的10%) , 应能体现系统设计和实现能力的:培养</w:t>
      </w:r>
      <w:r>
        <w:rPr>
          <w:rFonts w:hint="eastAsia" w:ascii="宋体" w:hAnsi="宋体" w:eastAsia="宋体" w:cs="宋体"/>
          <w:color w:val="262626"/>
          <w:sz w:val="30"/>
          <w:szCs w:val="30"/>
        </w:rPr>
        <w:t>。</w:t>
      </w:r>
      <w:r>
        <w:rPr>
          <w:rFonts w:hint="eastAsia" w:ascii="宋体" w:hAnsi="宋体" w:eastAsia="宋体" w:cs="宋体"/>
          <w:color w:val="000000"/>
          <w:sz w:val="30"/>
          <w:szCs w:val="30"/>
        </w:rPr>
        <w:t xml:space="preserve"> 各高校可根据自身定位和专业培养目标设置专业课, 与专业基础课程相衛接, 构成完整的专业知识体系 。</w:t>
      </w:r>
    </w:p>
    <w:p>
      <w:pPr>
        <w:keepNext w:val="0"/>
        <w:keepLines w:val="0"/>
        <w:pageBreakBefore w:val="0"/>
        <w:widowControl w:val="0"/>
        <w:kinsoku/>
        <w:wordWrap/>
        <w:overflowPunct/>
        <w:topLinePunct w:val="0"/>
        <w:autoSpaceDE w:val="0"/>
        <w:autoSpaceDN w:val="0"/>
        <w:bidi w:val="0"/>
        <w:adjustRightInd w:val="0"/>
        <w:snapToGrid/>
        <w:spacing w:before="98" w:beforeLines="0" w:afterLines="0" w:line="560" w:lineRule="exact"/>
        <w:ind w:left="-14" w:right="-59" w:firstLine="600" w:firstLineChars="200"/>
        <w:jc w:val="left"/>
        <w:textAlignment w:val="auto"/>
        <w:rPr>
          <w:rFonts w:hint="eastAsia" w:ascii="宋体" w:hAnsi="宋体" w:eastAsia="宋体" w:cs="宋体"/>
          <w:sz w:val="30"/>
          <w:szCs w:val="30"/>
        </w:rPr>
      </w:pPr>
      <w:r>
        <w:rPr>
          <w:rFonts w:hint="eastAsia" w:ascii="宋体" w:hAnsi="宋体" w:eastAsia="宋体" w:cs="宋体"/>
          <w:color w:val="000000"/>
          <w:sz w:val="30"/>
          <w:szCs w:val="30"/>
        </w:rPr>
        <w:t>1</w:t>
      </w:r>
      <w:r>
        <w:rPr>
          <w:rFonts w:hint="eastAsia" w:cs="宋体"/>
          <w:color w:val="000000"/>
          <w:sz w:val="30"/>
          <w:szCs w:val="30"/>
          <w:lang w:eastAsia="zh-CN"/>
        </w:rPr>
        <w:t>.</w:t>
      </w:r>
      <w:r>
        <w:rPr>
          <w:rFonts w:hint="eastAsia" w:ascii="宋体" w:hAnsi="宋体" w:eastAsia="宋体" w:cs="宋体"/>
          <w:color w:val="000000"/>
          <w:sz w:val="30"/>
          <w:szCs w:val="30"/>
        </w:rPr>
        <w:t>2  主要实践性教学环节</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40404"/>
          <w:sz w:val="30"/>
          <w:szCs w:val="30"/>
        </w:rPr>
      </w:pPr>
      <w:r>
        <w:rPr>
          <w:rFonts w:hint="eastAsia" w:ascii="宋体" w:hAnsi="宋体" w:eastAsia="宋体" w:cs="宋体"/>
          <w:color w:val="000000"/>
          <w:sz w:val="30"/>
          <w:szCs w:val="30"/>
        </w:rPr>
        <w:t>工程实践与毕业设计 (论文) (至少占总学分的2o%) 。 应设置完善的实践教学体系, 与企业合作, 开展实习、实训,培养学生的动手能力和创新能力</w:t>
      </w:r>
      <w:r>
        <w:rPr>
          <w:rFonts w:hint="eastAsia" w:ascii="宋体" w:hAnsi="宋体" w:eastAsia="宋体" w:cs="宋体"/>
          <w:color w:val="262626"/>
          <w:sz w:val="30"/>
          <w:szCs w:val="30"/>
        </w:rPr>
        <w:t>。</w:t>
      </w:r>
      <w:r>
        <w:rPr>
          <w:rFonts w:hint="eastAsia" w:ascii="宋体" w:hAnsi="宋体" w:eastAsia="宋体" w:cs="宋体"/>
          <w:color w:val="000000"/>
          <w:sz w:val="30"/>
          <w:szCs w:val="30"/>
        </w:rPr>
        <w:t>实践坏节应包括:金</w:t>
      </w:r>
      <w:r>
        <w:rPr>
          <w:rFonts w:hint="eastAsia" w:ascii="宋体" w:hAnsi="宋体" w:eastAsia="宋体" w:cs="宋体"/>
          <w:color w:val="262626"/>
          <w:sz w:val="30"/>
          <w:szCs w:val="30"/>
        </w:rPr>
        <w:t>工</w:t>
      </w:r>
      <w:r>
        <w:rPr>
          <w:rFonts w:hint="eastAsia" w:ascii="宋体" w:hAnsi="宋体" w:eastAsia="宋体" w:cs="宋体"/>
          <w:color w:val="000000"/>
          <w:sz w:val="30"/>
          <w:szCs w:val="30"/>
        </w:rPr>
        <w:t>实习、电子</w:t>
      </w:r>
      <w:r>
        <w:rPr>
          <w:rFonts w:hint="eastAsia" w:ascii="宋体" w:hAnsi="宋体" w:eastAsia="宋体" w:cs="宋体"/>
          <w:color w:val="262626"/>
          <w:sz w:val="30"/>
          <w:szCs w:val="30"/>
        </w:rPr>
        <w:t>工</w:t>
      </w:r>
      <w:r>
        <w:rPr>
          <w:rFonts w:hint="eastAsia" w:ascii="宋体" w:hAnsi="宋体" w:eastAsia="宋体" w:cs="宋体"/>
          <w:color w:val="000000"/>
          <w:sz w:val="30"/>
          <w:szCs w:val="30"/>
        </w:rPr>
        <w:t>艺实习、各类课程设计与综合实验、工程认识实习、专业实习(实践)等。毕业设计(论文)选题应结合电气</w:t>
      </w:r>
      <w:r>
        <w:rPr>
          <w:rFonts w:hint="eastAsia" w:ascii="宋体" w:hAnsi="宋体" w:eastAsia="宋体" w:cs="宋体"/>
          <w:color w:val="262626"/>
          <w:sz w:val="30"/>
          <w:szCs w:val="30"/>
        </w:rPr>
        <w:t>工</w:t>
      </w:r>
      <w:r>
        <w:rPr>
          <w:rFonts w:hint="eastAsia" w:ascii="宋体" w:hAnsi="宋体" w:eastAsia="宋体" w:cs="宋体"/>
          <w:color w:val="000000"/>
          <w:sz w:val="30"/>
          <w:szCs w:val="30"/>
        </w:rPr>
        <w:t>程实际问题, 培养学生的工程意识、 协作精神以及综合应用所学知识解决实际问题的能力 。 对毕业设计 (论文)</w:t>
      </w:r>
      <w:r>
        <w:rPr>
          <w:rFonts w:hint="eastAsia" w:ascii="宋体" w:hAnsi="宋体" w:eastAsia="宋体" w:cs="宋体"/>
          <w:color w:val="040404"/>
          <w:sz w:val="30"/>
          <w:szCs w:val="30"/>
        </w:rPr>
        <w:t>的指导和考核应有企业或行业专家参与</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600" w:firstLineChars="200"/>
        <w:jc w:val="left"/>
        <w:textAlignment w:val="auto"/>
        <w:outlineLvl w:val="9"/>
        <w:rPr>
          <w:rFonts w:hint="eastAsia" w:ascii="宋体" w:hAnsi="宋体" w:eastAsia="宋体" w:cs="宋体"/>
          <w:sz w:val="30"/>
          <w:szCs w:val="30"/>
        </w:rPr>
      </w:pPr>
      <w:r>
        <w:rPr>
          <w:rFonts w:hint="eastAsia" w:ascii="宋体" w:hAnsi="宋体" w:eastAsia="宋体" w:cs="宋体"/>
          <w:color w:val="020202"/>
          <w:sz w:val="30"/>
          <w:szCs w:val="30"/>
        </w:rPr>
        <w:t>2  专业类核心课程建议</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600" w:firstLineChars="200"/>
        <w:jc w:val="left"/>
        <w:textAlignment w:val="auto"/>
        <w:outlineLvl w:val="9"/>
        <w:rPr>
          <w:rFonts w:hint="eastAsia" w:ascii="宋体" w:hAnsi="宋体" w:eastAsia="宋体" w:cs="宋体"/>
          <w:sz w:val="30"/>
          <w:szCs w:val="30"/>
        </w:rPr>
      </w:pPr>
      <w:r>
        <w:rPr>
          <w:rFonts w:hint="eastAsia" w:ascii="宋体" w:hAnsi="宋体" w:eastAsia="宋体" w:cs="宋体"/>
          <w:color w:val="000000"/>
          <w:sz w:val="30"/>
          <w:szCs w:val="30"/>
        </w:rPr>
        <w:t>2.1  课程体系构建原则                                                                                   课程体系由学校根据培养目标与办学特色自主构建 。 构建电气类专业课程体系时, 可参考本标准附录中“1_ 1专业类知识体系”的要求。特别是技术基础知识和专业基础知识,必须达到对大部分核心内容的基本涵盖 。 课程名称不必与知识领域完全对应, 可以将知识领域进一步划分并进行组合形成课程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课程设置应能支持专业人才培养基本要求和培养目标的达成, 课程体系构建过程中应有企业或行业专家参与。 理论课程学分不高于80%,实践课程学分不低于20%。在设置必修课保证核心内容的前提下, 根据学校条件逐步加大选修课比例 。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600" w:firstLineChars="20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2.2  核心课程体系示例(括号内数字为建议学时数)                                                              示例一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600" w:firstLineChars="20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基本电路理论(64)、数字电子技术(48)、模拟电子技术(48)、嵌入式系统原理与实验(8o)、电磁场(32)、信号与系统(48)、自动控制原理(32)、通信原理(48)、电气</w:t>
      </w:r>
      <w:r>
        <w:rPr>
          <w:rFonts w:hint="eastAsia" w:ascii="宋体" w:hAnsi="宋体" w:eastAsia="宋体" w:cs="宋体"/>
          <w:color w:val="262626"/>
          <w:sz w:val="30"/>
          <w:szCs w:val="30"/>
        </w:rPr>
        <w:t>工</w:t>
      </w:r>
      <w:r>
        <w:rPr>
          <w:rFonts w:hint="eastAsia" w:ascii="宋体" w:hAnsi="宋体" w:eastAsia="宋体" w:cs="宋体"/>
          <w:color w:val="000000"/>
          <w:sz w:val="30"/>
          <w:szCs w:val="30"/>
        </w:rPr>
        <w:t xml:space="preserve">程基础(96)、电机学(64)、电力电子技术基础(48)、数字信号处理(32)、电机控制技术(48)、电力系统继电保护(48)、电气与电子测量技术(32)、电力系统暂态分析(32)。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eastAsia="zh-CN"/>
        </w:rPr>
        <w:t>示</w:t>
      </w:r>
      <w:r>
        <w:rPr>
          <w:rFonts w:hint="eastAsia" w:ascii="宋体" w:hAnsi="宋体" w:eastAsia="宋体" w:cs="宋体"/>
          <w:color w:val="000000"/>
          <w:sz w:val="30"/>
          <w:szCs w:val="30"/>
        </w:rPr>
        <w:t xml:space="preserve">例二                  </w:t>
      </w:r>
      <w:r>
        <w:rPr>
          <w:rFonts w:hint="eastAsia" w:ascii="宋体" w:hAnsi="宋体" w:eastAsia="宋体" w:cs="宋体"/>
          <w:color w:val="000000"/>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600" w:firstLineChars="20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电路理论(96)、工程电磁场(56)、模拟电子技术基础(56)、数字电子技术基础(48)、电机学(96)、电力电子技术(48)、信号分析与处理(48)、自动控制理论(48)、微机原理与接口技术(64).、电力系统分析基础(64)、电力系统暂态分析(32)、电力系统继电保护原理(48)、高电压技术(4o)。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示例三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600" w:firstLineChars="200"/>
        <w:jc w:val="left"/>
        <w:textAlignment w:val="auto"/>
        <w:outlineLvl w:val="9"/>
        <w:rPr>
          <w:rFonts w:hint="eastAsia" w:ascii="宋体" w:hAnsi="宋体" w:eastAsia="宋体" w:cs="宋体"/>
          <w:sz w:val="30"/>
          <w:szCs w:val="30"/>
        </w:rPr>
      </w:pPr>
      <w:r>
        <w:rPr>
          <w:rFonts w:hint="eastAsia" w:ascii="宋体" w:hAnsi="宋体" w:eastAsia="宋体" w:cs="宋体"/>
          <w:color w:val="000000"/>
          <w:sz w:val="30"/>
          <w:szCs w:val="30"/>
        </w:rPr>
        <w:t>电路原理(64)、模拟电子技术基础(64)、数字电子技术基础(56)、自动控制理论(62)、电机与电力拖动基础(62)、电力电子技术(48)、供电</w:t>
      </w:r>
      <w:r>
        <w:rPr>
          <w:rFonts w:hint="eastAsia" w:ascii="宋体" w:hAnsi="宋体" w:eastAsia="宋体" w:cs="宋体"/>
          <w:color w:val="262626"/>
          <w:sz w:val="30"/>
          <w:szCs w:val="30"/>
        </w:rPr>
        <w:t>工</w:t>
      </w:r>
      <w:r>
        <w:rPr>
          <w:rFonts w:hint="eastAsia" w:ascii="宋体" w:hAnsi="宋体" w:eastAsia="宋体" w:cs="宋体"/>
          <w:color w:val="000000"/>
          <w:sz w:val="30"/>
          <w:szCs w:val="30"/>
        </w:rPr>
        <w:t>程(48)、</w:t>
      </w:r>
      <w:r>
        <w:rPr>
          <w:rFonts w:hint="eastAsia" w:ascii="宋体" w:hAnsi="宋体" w:eastAsia="宋体" w:cs="宋体"/>
          <w:color w:val="262626"/>
          <w:sz w:val="30"/>
          <w:szCs w:val="30"/>
        </w:rPr>
        <w:t>电</w:t>
      </w:r>
      <w:r>
        <w:rPr>
          <w:rFonts w:hint="eastAsia" w:ascii="宋体" w:hAnsi="宋体" w:eastAsia="宋体" w:cs="宋体"/>
          <w:color w:val="000000"/>
          <w:sz w:val="30"/>
          <w:szCs w:val="30"/>
        </w:rPr>
        <w:t>器控制与可编程控制器(48)、单片机原理及应用(40)、电气测量技术(48)。</w:t>
      </w:r>
    </w:p>
    <w:p>
      <w:pPr>
        <w:keepNext w:val="0"/>
        <w:keepLines w:val="0"/>
        <w:pageBreakBefore w:val="0"/>
        <w:widowControl w:val="0"/>
        <w:kinsoku/>
        <w:wordWrap/>
        <w:overflowPunct/>
        <w:topLinePunct w:val="0"/>
        <w:autoSpaceDE w:val="0"/>
        <w:autoSpaceDN w:val="0"/>
        <w:bidi w:val="0"/>
        <w:adjustRightInd w:val="0"/>
        <w:snapToGrid/>
        <w:spacing w:before="1" w:beforeLines="0" w:afterLines="0" w:line="560" w:lineRule="exact"/>
        <w:ind w:left="266" w:leftChars="111" w:right="-71" w:firstLine="0" w:firstLineChars="0"/>
        <w:jc w:val="left"/>
        <w:textAlignment w:val="auto"/>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rPr>
        <w:t xml:space="preserve">3  人才培养多样化建议                                                                          </w:t>
      </w:r>
      <w:r>
        <w:rPr>
          <w:rFonts w:hint="eastAsia" w:ascii="宋体" w:hAnsi="宋体" w:eastAsia="宋体" w:cs="宋体"/>
          <w:color w:val="000000"/>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before="1" w:beforeLines="0" w:afterLines="0" w:line="560" w:lineRule="exact"/>
        <w:ind w:left="266" w:leftChars="111" w:right="-71" w:firstLine="0" w:firstLineChars="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电气类专业是一个宽口径的专业类, 随着国民经济的发展, 许多领域对电气人才都有需求</w:t>
      </w:r>
      <w:r>
        <w:rPr>
          <w:rFonts w:hint="eastAsia" w:ascii="宋体" w:hAnsi="宋体" w:eastAsia="宋体" w:cs="宋体"/>
          <w:color w:val="2A2A2A"/>
          <w:sz w:val="30"/>
          <w:szCs w:val="30"/>
        </w:rPr>
        <w:t>。</w:t>
      </w:r>
      <w:r>
        <w:rPr>
          <w:rFonts w:hint="eastAsia" w:ascii="宋体" w:hAnsi="宋体" w:eastAsia="宋体" w:cs="宋体"/>
          <w:color w:val="000000"/>
          <w:sz w:val="30"/>
          <w:szCs w:val="30"/>
        </w:rPr>
        <w:t xml:space="preserve"> 各高校服务对象不尽相同, 因此建议设置电气类专业时, 应在坚持专业核心知识的同时拓展专业课内容, 使专业毕业生更好地适应就业需求 。</w:t>
      </w:r>
    </w:p>
    <w:p>
      <w:pPr>
        <w:keepNext w:val="0"/>
        <w:keepLines w:val="0"/>
        <w:pageBreakBefore w:val="0"/>
        <w:widowControl w:val="0"/>
        <w:kinsoku/>
        <w:wordWrap/>
        <w:overflowPunct/>
        <w:topLinePunct w:val="0"/>
        <w:autoSpaceDE w:val="0"/>
        <w:autoSpaceDN w:val="0"/>
        <w:bidi w:val="0"/>
        <w:adjustRightInd w:val="0"/>
        <w:snapToGrid/>
        <w:spacing w:before="59" w:beforeLines="0" w:afterLines="0" w:line="560" w:lineRule="exact"/>
        <w:ind w:left="391" w:right="-59" w:firstLine="0" w:firstLineChars="0"/>
        <w:jc w:val="left"/>
        <w:textAlignment w:val="auto"/>
        <w:rPr>
          <w:rFonts w:hint="eastAsia" w:ascii="宋体" w:hAnsi="宋体" w:eastAsia="宋体" w:cs="宋体"/>
          <w:sz w:val="30"/>
          <w:szCs w:val="30"/>
        </w:rPr>
      </w:pPr>
      <w:r>
        <w:rPr>
          <w:rFonts w:hint="eastAsia" w:ascii="宋体" w:hAnsi="宋体" w:eastAsia="宋体" w:cs="宋体"/>
          <w:color w:val="020202"/>
          <w:sz w:val="30"/>
          <w:szCs w:val="30"/>
        </w:rPr>
        <w:t>4  有美名词释文和数据计算方法</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4.1.名</w:t>
      </w:r>
      <w:r>
        <w:rPr>
          <w:rFonts w:hint="eastAsia" w:cs="宋体"/>
          <w:color w:val="000000"/>
          <w:sz w:val="30"/>
          <w:szCs w:val="30"/>
          <w:lang w:eastAsia="zh-CN"/>
        </w:rPr>
        <w:t>词</w:t>
      </w:r>
      <w:r>
        <w:rPr>
          <w:rFonts w:hint="eastAsia" w:ascii="宋体" w:hAnsi="宋体" w:eastAsia="宋体" w:cs="宋体"/>
          <w:color w:val="000000"/>
          <w:sz w:val="30"/>
          <w:szCs w:val="30"/>
        </w:rPr>
        <w:t xml:space="preserve">释义                                                               </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(1)专任教师                                                                                是指从事电气类专业教学的全职教师, 包括为电气类专业服务的专业基础课程和专业课程的理论课程教师和实验课程教师。.                                                                                                   (2)主讲教师                                                                                                          是指给电气类本科生主讲专业基础课程和专业课程的教师。   (3)教学日常运行支出                                                                                                    </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是指开展本专业教学活动及其辅助活动发生的支出, 仅指教学基本支出中的商品和服务支出,, 不包括教学专项拨款支出。具体包括:教学教辅部门发生的办公费(含考试考务费、手续费等)、印刷费、咨询费、由K电费、交通费、差旅费、出国费、维修(护)费、租赁费、 会议费.、培训费等。</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4.2  数据的计算方法                                                                                    (1)生师比                                                                              生师比=折合在校生数/教师总数。</w:t>
      </w:r>
    </w:p>
    <w:p>
      <w:pPr>
        <w:keepNext w:val="0"/>
        <w:keepLines w:val="0"/>
        <w:pageBreakBefore w:val="0"/>
        <w:widowControl w:val="0"/>
        <w:kinsoku/>
        <w:wordWrap/>
        <w:overflowPunct/>
        <w:topLinePunct w:val="0"/>
        <w:autoSpaceDE w:val="0"/>
        <w:autoSpaceDN w:val="0"/>
        <w:bidi w:val="0"/>
        <w:adjustRightInd w:val="0"/>
        <w:snapToGrid/>
        <w:spacing w:before="58" w:beforeLines="0" w:afterLines="0" w:line="560" w:lineRule="exact"/>
        <w:ind w:right="21" w:firstLine="0" w:firstLineChars="0"/>
        <w:jc w:val="left"/>
        <w:textAlignment w:val="auto"/>
        <w:outlineLvl w:val="9"/>
        <w:rPr>
          <w:rFonts w:hint="eastAsia" w:ascii="宋体" w:hAnsi="宋体" w:eastAsia="宋体" w:cs="宋体"/>
          <w:color w:val="000000"/>
          <w:sz w:val="30"/>
          <w:szCs w:val="30"/>
        </w:rPr>
      </w:pPr>
      <w:r>
        <w:rPr>
          <w:rFonts w:hint="eastAsia" w:ascii="宋体" w:hAnsi="宋体" w:eastAsia="宋体" w:cs="宋体"/>
          <w:color w:val="000000"/>
          <w:sz w:val="30"/>
          <w:szCs w:val="30"/>
        </w:rPr>
        <w:t xml:space="preserve">(2)折合在校生数                                                                                                      折合在校生数=普通本、专科 (高职) 生数+硕士生数x1. 5+博士生数x2+留学生数x3+预科生数+进修生数+成人脱产班学生数+夜大(业余)学生数x0.3+函授生数x0.1。                                  </w:t>
      </w:r>
      <w:r>
        <w:rPr>
          <w:rFonts w:hint="eastAsia" w:cs="宋体"/>
          <w:color w:val="000000"/>
          <w:sz w:val="30"/>
          <w:szCs w:val="30"/>
          <w:lang w:val="en-US" w:eastAsia="zh-CN"/>
        </w:rPr>
        <w:t xml:space="preserve">          </w:t>
      </w:r>
      <w:r>
        <w:rPr>
          <w:rFonts w:hint="eastAsia" w:ascii="宋体" w:hAnsi="宋体" w:eastAsia="宋体" w:cs="宋体"/>
          <w:color w:val="000000"/>
          <w:sz w:val="30"/>
          <w:szCs w:val="30"/>
        </w:rPr>
        <w:t>(3)教师总数                                         . 教师总数=专任教师数+聘请校外教师数xo. 5。</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5775E"/>
    <w:multiLevelType w:val="singleLevel"/>
    <w:tmpl w:val="2B45775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64796"/>
    <w:rsid w:val="0BE5691E"/>
    <w:rsid w:val="13AA16F2"/>
    <w:rsid w:val="17032856"/>
    <w:rsid w:val="3F252E20"/>
    <w:rsid w:val="4553004E"/>
    <w:rsid w:val="465A22C9"/>
    <w:rsid w:val="52EE6805"/>
    <w:rsid w:val="56CC465E"/>
    <w:rsid w:val="59764796"/>
    <w:rsid w:val="61F62032"/>
    <w:rsid w:val="62576ECF"/>
    <w:rsid w:val="6D0C6D66"/>
    <w:rsid w:val="6D535020"/>
    <w:rsid w:val="6E9B1FA4"/>
    <w:rsid w:val="716323BA"/>
    <w:rsid w:val="7A971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eastAsia" w:ascii="宋体" w:hAnsi="宋体" w:eastAsia="宋体" w:cs="Times New Roman"/>
      <w:sz w:val="24"/>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2018-06-27T01:17:00Z</dcterms:created>
  <dc:creator>li</dc:creator>
  <cp:lastModifiedBy>微笑</cp:lastModifiedBy>
  <dcterms:modified xsi:type="dcterms:W3CDTF">2018-07-07T06:46:00Z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KSORubyTemplateID" linkTarget="0">
    <vt:lpwstr>6</vt:lpwstr>
  </property>
</Properties>
</file>